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A2DAD" w14:textId="7CE9CC24" w:rsidR="00685117" w:rsidRDefault="00685117" w:rsidP="00E47672">
      <w:pPr>
        <w:spacing w:before="0" w:after="240"/>
      </w:pPr>
      <w:bookmarkStart w:id="0" w:name="_Hlk200100368"/>
      <w:bookmarkEnd w:id="0"/>
    </w:p>
    <w:tbl>
      <w:tblPr>
        <w:tblW w:w="0" w:type="auto"/>
        <w:tblLayout w:type="fixed"/>
        <w:tblLook w:val="0600" w:firstRow="0" w:lastRow="0" w:firstColumn="0" w:lastColumn="0" w:noHBand="1" w:noVBand="1"/>
      </w:tblPr>
      <w:tblGrid>
        <w:gridCol w:w="10800"/>
      </w:tblGrid>
      <w:tr w:rsidR="00E47672" w14:paraId="52DB72BF" w14:textId="77777777" w:rsidTr="00E47672">
        <w:trPr>
          <w:trHeight w:val="726"/>
        </w:trPr>
        <w:tc>
          <w:tcPr>
            <w:tcW w:w="10800" w:type="dxa"/>
          </w:tcPr>
          <w:bookmarkStart w:id="1" w:name="_Toc321147011"/>
          <w:bookmarkStart w:id="2" w:name="_Toc318189312"/>
          <w:bookmarkStart w:id="3" w:name="_Toc318188327"/>
          <w:bookmarkStart w:id="4" w:name="_Toc318188227"/>
          <w:bookmarkStart w:id="5" w:name="_Toc321147149"/>
          <w:p w14:paraId="58D73364" w14:textId="7AD02F7B" w:rsidR="00E47672" w:rsidRPr="0079402C" w:rsidRDefault="003B3EF5" w:rsidP="00AA4933">
            <w:pPr>
              <w:pStyle w:val="Title"/>
              <w:ind w:left="0"/>
              <w:jc w:val="center"/>
              <w:rPr>
                <w:sz w:val="64"/>
                <w:szCs w:val="64"/>
              </w:rPr>
            </w:pPr>
            <w:sdt>
              <w:sdtPr>
                <w:rPr>
                  <w:sz w:val="64"/>
                  <w:szCs w:val="64"/>
                </w:rPr>
                <w:id w:val="720020519"/>
                <w:placeholder>
                  <w:docPart w:val="107D0C1227BB42CDB16206542338C240"/>
                </w:placeholder>
                <w15:appearance w15:val="hidden"/>
              </w:sdtPr>
              <w:sdtEndPr>
                <w:rPr>
                  <w:rStyle w:val="TitleChar"/>
                  <w:b w:val="0"/>
                  <w:caps w:val="0"/>
                </w:rPr>
              </w:sdtEndPr>
              <w:sdtContent>
                <w:r w:rsidR="008428AD" w:rsidRPr="0079402C">
                  <w:rPr>
                    <w:sz w:val="64"/>
                    <w:szCs w:val="64"/>
                  </w:rPr>
                  <w:t>INTELLIGENT</w:t>
                </w:r>
                <w:r w:rsidR="00707CE3" w:rsidRPr="0079402C">
                  <w:rPr>
                    <w:sz w:val="64"/>
                    <w:szCs w:val="64"/>
                  </w:rPr>
                  <w:t xml:space="preserve"> INVESTING Daily NEWSLETTER</w:t>
                </w:r>
              </w:sdtContent>
            </w:sdt>
          </w:p>
        </w:tc>
      </w:tr>
      <w:tr w:rsidR="00E47672" w14:paraId="41259326" w14:textId="77777777" w:rsidTr="00E47672">
        <w:trPr>
          <w:trHeight w:val="726"/>
        </w:trPr>
        <w:tc>
          <w:tcPr>
            <w:tcW w:w="10800" w:type="dxa"/>
          </w:tcPr>
          <w:sdt>
            <w:sdtPr>
              <w:id w:val="-1640336837"/>
              <w:placeholder>
                <w:docPart w:val="7E3CA28894FC4856AE95C65076409A89"/>
              </w:placeholder>
              <w15:appearance w15:val="hidden"/>
            </w:sdtPr>
            <w:sdtEndPr/>
            <w:sdtContent>
              <w:p w14:paraId="05296649" w14:textId="64611AC5" w:rsidR="00707CE3" w:rsidRDefault="00707CE3" w:rsidP="00AA4933">
                <w:pPr>
                  <w:pStyle w:val="Subtitle"/>
                  <w:ind w:left="0"/>
                  <w:jc w:val="center"/>
                </w:pPr>
                <w:r>
                  <w:t>Stock markets, cryptos, gold</w:t>
                </w:r>
                <w:r w:rsidR="002C34CE">
                  <w:t>, miners</w:t>
                </w:r>
                <w:r>
                  <w:t xml:space="preserve"> &amp; </w:t>
                </w:r>
                <w:r w:rsidR="002C34CE">
                  <w:t>OIL</w:t>
                </w:r>
              </w:p>
              <w:p w14:paraId="47CDE70C" w14:textId="748E30AA" w:rsidR="00E47672" w:rsidRPr="00206B7B" w:rsidRDefault="00707CE3" w:rsidP="00AA4933">
                <w:pPr>
                  <w:pStyle w:val="Subtitle"/>
                  <w:ind w:left="0"/>
                  <w:jc w:val="center"/>
                </w:pPr>
                <w:r>
                  <w:t>etf, crypto &amp; magnificent 7+ trade alerts</w:t>
                </w:r>
              </w:p>
            </w:sdtContent>
          </w:sdt>
        </w:tc>
      </w:tr>
      <w:tr w:rsidR="00E47672" w14:paraId="3FB9F613" w14:textId="77777777" w:rsidTr="00876773">
        <w:trPr>
          <w:trHeight w:val="7641"/>
        </w:trPr>
        <w:tc>
          <w:tcPr>
            <w:tcW w:w="10800" w:type="dxa"/>
          </w:tcPr>
          <w:p w14:paraId="598ADFD6" w14:textId="2C613207" w:rsidR="00E47672" w:rsidRPr="00206B7B" w:rsidRDefault="00BC6599" w:rsidP="00AA4933">
            <w:pPr>
              <w:pStyle w:val="ContactInfo"/>
              <w:ind w:left="0" w:right="68"/>
              <w:jc w:val="center"/>
            </w:pPr>
            <w:r>
              <w:rPr>
                <w:noProof/>
              </w:rPr>
              <w:drawing>
                <wp:inline distT="0" distB="0" distL="0" distR="0" wp14:anchorId="7E32EB2A" wp14:editId="15CEB32C">
                  <wp:extent cx="5825970" cy="3309870"/>
                  <wp:effectExtent l="0" t="0" r="3810" b="5080"/>
                  <wp:docPr id="1857746935" name="Picture 1" descr="P7C3T1#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746935" name="Picture 1" descr="P7C3T1#yIS1"/>
                          <pic:cNvPicPr/>
                        </pic:nvPicPr>
                        <pic:blipFill rotWithShape="1">
                          <a:blip r:embed="rId11"/>
                          <a:srcRect l="14948" t="14649" r="10511" b="10071"/>
                          <a:stretch/>
                        </pic:blipFill>
                        <pic:spPr bwMode="auto">
                          <a:xfrm>
                            <a:off x="0" y="0"/>
                            <a:ext cx="5841438" cy="3318658"/>
                          </a:xfrm>
                          <a:prstGeom prst="rect">
                            <a:avLst/>
                          </a:prstGeom>
                          <a:ln>
                            <a:noFill/>
                          </a:ln>
                          <a:extLst>
                            <a:ext uri="{53640926-AAD7-44D8-BBD7-CCE9431645EC}">
                              <a14:shadowObscured xmlns:a14="http://schemas.microsoft.com/office/drawing/2010/main"/>
                            </a:ext>
                          </a:extLst>
                        </pic:spPr>
                      </pic:pic>
                    </a:graphicData>
                  </a:graphic>
                </wp:inline>
              </w:drawing>
            </w:r>
          </w:p>
        </w:tc>
      </w:tr>
      <w:tr w:rsidR="00FE1397" w14:paraId="21A13DEE" w14:textId="77777777" w:rsidTr="00876773">
        <w:trPr>
          <w:trHeight w:val="1260"/>
        </w:trPr>
        <w:tc>
          <w:tcPr>
            <w:tcW w:w="10800" w:type="dxa"/>
            <w:vAlign w:val="bottom"/>
          </w:tcPr>
          <w:p w14:paraId="42277033" w14:textId="10F4D63E" w:rsidR="001D153D" w:rsidRDefault="00605BF5" w:rsidP="00AA4933">
            <w:pPr>
              <w:pStyle w:val="ContactInfo"/>
              <w:ind w:left="0"/>
              <w:rPr>
                <w:i/>
                <w:iCs/>
                <w:color w:val="auto"/>
                <w:sz w:val="28"/>
                <w:szCs w:val="28"/>
              </w:rPr>
            </w:pPr>
            <w:r w:rsidRPr="008E78EF">
              <w:rPr>
                <w:i/>
                <w:iCs/>
                <w:color w:val="auto"/>
                <w:sz w:val="28"/>
                <w:szCs w:val="28"/>
              </w:rPr>
              <w:t xml:space="preserve">BY </w:t>
            </w:r>
            <w:r w:rsidR="00ED3185">
              <w:rPr>
                <w:i/>
                <w:iCs/>
                <w:color w:val="auto"/>
                <w:sz w:val="28"/>
                <w:szCs w:val="28"/>
              </w:rPr>
              <w:t>Dr</w:t>
            </w:r>
            <w:r w:rsidRPr="008E78EF">
              <w:rPr>
                <w:i/>
                <w:iCs/>
                <w:color w:val="auto"/>
                <w:sz w:val="28"/>
                <w:szCs w:val="28"/>
              </w:rPr>
              <w:t>. ARNOUT TER SCHURE</w:t>
            </w:r>
            <w:r w:rsidR="00ED3185">
              <w:rPr>
                <w:i/>
                <w:iCs/>
                <w:color w:val="auto"/>
                <w:sz w:val="28"/>
                <w:szCs w:val="28"/>
              </w:rPr>
              <w:t xml:space="preserve"> &amp; ASSOCIATES</w:t>
            </w:r>
            <w:r w:rsidRPr="008E78EF">
              <w:rPr>
                <w:i/>
                <w:iCs/>
                <w:color w:val="auto"/>
                <w:sz w:val="28"/>
                <w:szCs w:val="28"/>
              </w:rPr>
              <w:t xml:space="preserve">, </w:t>
            </w:r>
            <w:r w:rsidR="00F7231B">
              <w:rPr>
                <w:i/>
                <w:iCs/>
                <w:color w:val="auto"/>
                <w:sz w:val="28"/>
                <w:szCs w:val="28"/>
              </w:rPr>
              <w:t>10</w:t>
            </w:r>
            <w:r w:rsidRPr="008E78EF">
              <w:rPr>
                <w:i/>
                <w:iCs/>
                <w:color w:val="auto"/>
                <w:sz w:val="28"/>
                <w:szCs w:val="28"/>
              </w:rPr>
              <w:t>/</w:t>
            </w:r>
            <w:r w:rsidR="00383324">
              <w:rPr>
                <w:i/>
                <w:iCs/>
                <w:color w:val="auto"/>
                <w:sz w:val="28"/>
                <w:szCs w:val="28"/>
              </w:rPr>
              <w:t>2</w:t>
            </w:r>
            <w:r w:rsidR="00086E80">
              <w:rPr>
                <w:i/>
                <w:iCs/>
                <w:color w:val="auto"/>
                <w:sz w:val="28"/>
                <w:szCs w:val="28"/>
              </w:rPr>
              <w:t>4</w:t>
            </w:r>
            <w:r w:rsidR="00672AF3">
              <w:rPr>
                <w:i/>
                <w:iCs/>
                <w:color w:val="auto"/>
                <w:sz w:val="28"/>
                <w:szCs w:val="28"/>
              </w:rPr>
              <w:t>/</w:t>
            </w:r>
            <w:r w:rsidRPr="008E78EF">
              <w:rPr>
                <w:i/>
                <w:iCs/>
                <w:color w:val="auto"/>
                <w:sz w:val="28"/>
                <w:szCs w:val="28"/>
              </w:rPr>
              <w:t>2025</w:t>
            </w:r>
            <w:r w:rsidR="00F03225">
              <w:rPr>
                <w:i/>
                <w:iCs/>
                <w:color w:val="auto"/>
                <w:sz w:val="28"/>
                <w:szCs w:val="28"/>
              </w:rPr>
              <w:t xml:space="preserve"> </w:t>
            </w:r>
          </w:p>
          <w:p w14:paraId="5C220EDE" w14:textId="3829FAEA" w:rsidR="00FE1397" w:rsidRPr="007110BC" w:rsidRDefault="001D153D" w:rsidP="00AA4933">
            <w:pPr>
              <w:pStyle w:val="ContactInfo"/>
              <w:ind w:left="0"/>
              <w:rPr>
                <w:i/>
                <w:iCs/>
                <w:sz w:val="28"/>
                <w:szCs w:val="28"/>
              </w:rPr>
            </w:pPr>
            <w:r w:rsidRPr="00591CF5">
              <w:rPr>
                <w:i/>
                <w:iCs/>
                <w:color w:val="000000" w:themeColor="text1"/>
                <w:sz w:val="16"/>
                <w:szCs w:val="16"/>
              </w:rPr>
              <w:t>This is a working document</w:t>
            </w:r>
            <w:r>
              <w:rPr>
                <w:i/>
                <w:iCs/>
                <w:color w:val="000000" w:themeColor="text1"/>
                <w:sz w:val="16"/>
                <w:szCs w:val="16"/>
              </w:rPr>
              <w:t xml:space="preserve">. Once the link has been emailed out, you can check back at any time to see if it has been updated by checking the timestamp: </w:t>
            </w:r>
            <w:r w:rsidRPr="007110BC">
              <w:rPr>
                <w:i/>
                <w:iCs/>
                <w:sz w:val="16"/>
                <w:szCs w:val="16"/>
                <w:highlight w:val="darkGreen"/>
                <w:u w:val="single"/>
              </w:rPr>
              <w:t xml:space="preserve">last updated on </w:t>
            </w:r>
            <w:r w:rsidR="00F7231B" w:rsidRPr="007110BC">
              <w:rPr>
                <w:i/>
                <w:iCs/>
                <w:sz w:val="16"/>
                <w:szCs w:val="16"/>
                <w:highlight w:val="darkGreen"/>
                <w:u w:val="single"/>
              </w:rPr>
              <w:t>10</w:t>
            </w:r>
            <w:r w:rsidRPr="007110BC">
              <w:rPr>
                <w:i/>
                <w:iCs/>
                <w:sz w:val="16"/>
                <w:szCs w:val="16"/>
                <w:highlight w:val="darkGreen"/>
                <w:u w:val="single"/>
              </w:rPr>
              <w:t>/</w:t>
            </w:r>
            <w:r w:rsidR="00383324">
              <w:rPr>
                <w:i/>
                <w:iCs/>
                <w:sz w:val="16"/>
                <w:szCs w:val="16"/>
                <w:highlight w:val="darkGreen"/>
                <w:u w:val="single"/>
              </w:rPr>
              <w:t>2</w:t>
            </w:r>
            <w:r w:rsidR="00537644">
              <w:rPr>
                <w:i/>
                <w:iCs/>
                <w:sz w:val="16"/>
                <w:szCs w:val="16"/>
                <w:highlight w:val="darkGreen"/>
                <w:u w:val="single"/>
              </w:rPr>
              <w:t>6</w:t>
            </w:r>
            <w:r w:rsidRPr="007110BC">
              <w:rPr>
                <w:i/>
                <w:iCs/>
                <w:sz w:val="16"/>
                <w:szCs w:val="16"/>
                <w:highlight w:val="darkGreen"/>
                <w:u w:val="single"/>
              </w:rPr>
              <w:t xml:space="preserve"> at</w:t>
            </w:r>
            <w:r w:rsidR="0039067C">
              <w:rPr>
                <w:i/>
                <w:iCs/>
                <w:sz w:val="16"/>
                <w:szCs w:val="16"/>
                <w:highlight w:val="darkGreen"/>
                <w:u w:val="single"/>
              </w:rPr>
              <w:t xml:space="preserve"> </w:t>
            </w:r>
            <w:r w:rsidR="00537644">
              <w:rPr>
                <w:i/>
                <w:iCs/>
                <w:sz w:val="16"/>
                <w:szCs w:val="16"/>
                <w:highlight w:val="darkGreen"/>
                <w:u w:val="single"/>
              </w:rPr>
              <w:t>3</w:t>
            </w:r>
            <w:r w:rsidR="00B52A4E">
              <w:rPr>
                <w:i/>
                <w:iCs/>
                <w:sz w:val="16"/>
                <w:szCs w:val="16"/>
                <w:highlight w:val="darkGreen"/>
                <w:u w:val="single"/>
              </w:rPr>
              <w:t>:</w:t>
            </w:r>
            <w:r w:rsidR="00537644">
              <w:rPr>
                <w:i/>
                <w:iCs/>
                <w:sz w:val="16"/>
                <w:szCs w:val="16"/>
                <w:highlight w:val="darkGreen"/>
                <w:u w:val="single"/>
              </w:rPr>
              <w:t>55</w:t>
            </w:r>
            <w:r w:rsidRPr="007110BC">
              <w:rPr>
                <w:i/>
                <w:iCs/>
                <w:sz w:val="16"/>
                <w:szCs w:val="16"/>
                <w:highlight w:val="darkGreen"/>
                <w:u w:val="single"/>
              </w:rPr>
              <w:t xml:space="preserve"> </w:t>
            </w:r>
            <w:r w:rsidR="00BC1290">
              <w:rPr>
                <w:i/>
                <w:iCs/>
                <w:sz w:val="16"/>
                <w:szCs w:val="16"/>
                <w:highlight w:val="darkGreen"/>
                <w:u w:val="single"/>
              </w:rPr>
              <w:t>P</w:t>
            </w:r>
            <w:r w:rsidRPr="007110BC">
              <w:rPr>
                <w:i/>
                <w:iCs/>
                <w:sz w:val="16"/>
                <w:szCs w:val="16"/>
                <w:highlight w:val="darkGreen"/>
                <w:u w:val="single"/>
              </w:rPr>
              <w:t>M PST</w:t>
            </w:r>
          </w:p>
        </w:tc>
      </w:tr>
    </w:tbl>
    <w:p w14:paraId="2DEB6397" w14:textId="7740C14A" w:rsidR="001638F6" w:rsidRPr="00FE1397" w:rsidRDefault="003B3EF5" w:rsidP="00101A18">
      <w:pPr>
        <w:pStyle w:val="Heading1"/>
      </w:pPr>
      <w:sdt>
        <w:sdtPr>
          <w:id w:val="-1497877332"/>
          <w:placeholder>
            <w:docPart w:val="24574235DCA44BFBA2B2FF544450F2C1"/>
          </w:placeholder>
          <w15:appearance w15:val="hidden"/>
        </w:sdtPr>
        <w:sdtEndPr/>
        <w:sdtContent>
          <w:r w:rsidR="002174AA">
            <w:t>tablE of content</w:t>
          </w:r>
          <w:r w:rsidR="008428AD">
            <w:t>S</w:t>
          </w:r>
        </w:sdtContent>
      </w:sdt>
      <w:r w:rsidR="0074501E">
        <w:t xml:space="preserve"> </w:t>
      </w:r>
    </w:p>
    <w:bookmarkEnd w:id="1"/>
    <w:bookmarkEnd w:id="2"/>
    <w:bookmarkEnd w:id="3"/>
    <w:bookmarkEnd w:id="4"/>
    <w:bookmarkEnd w:id="5"/>
    <w:p w14:paraId="52D478F0" w14:textId="1F9DA369" w:rsidR="00EE3E9F" w:rsidRDefault="007730EB" w:rsidP="00B51701">
      <w:pPr>
        <w:rPr>
          <w:b/>
          <w:bCs/>
        </w:rPr>
      </w:pPr>
      <w:r>
        <w:rPr>
          <w:b/>
          <w:bCs/>
        </w:rPr>
        <w:t xml:space="preserve">All our posts on X, which often include bonus charts and trade setups, are available </w:t>
      </w:r>
      <w:hyperlink r:id="rId12" w:history="1">
        <w:r w:rsidRPr="00807B54">
          <w:rPr>
            <w:rStyle w:val="Hyperlink"/>
            <w:b/>
            <w:bCs/>
          </w:rPr>
          <w:t>here</w:t>
        </w:r>
      </w:hyperlink>
      <w:r>
        <w:rPr>
          <w:b/>
          <w:bCs/>
        </w:rPr>
        <w:t>.</w:t>
      </w:r>
    </w:p>
    <w:p w14:paraId="5B36E7F2" w14:textId="77777777" w:rsidR="00945D4A" w:rsidRDefault="00945D4A" w:rsidP="00B51701">
      <w:pPr>
        <w:rPr>
          <w:b/>
          <w:bCs/>
        </w:rPr>
      </w:pPr>
    </w:p>
    <w:p w14:paraId="2BFB9C9A" w14:textId="35A33FD4" w:rsidR="00B51701" w:rsidRDefault="00B51701" w:rsidP="00B51701">
      <w:r w:rsidRPr="00FE45E1">
        <w:rPr>
          <w:b/>
          <w:bCs/>
        </w:rPr>
        <w:t>STOCKMARKETS</w:t>
      </w:r>
      <w:r>
        <w:tab/>
      </w:r>
      <w:r>
        <w:tab/>
      </w:r>
      <w:r>
        <w:tab/>
      </w:r>
      <w:r>
        <w:tab/>
      </w:r>
      <w:r>
        <w:tab/>
      </w:r>
      <w:r>
        <w:tab/>
      </w:r>
      <w:r>
        <w:tab/>
      </w:r>
      <w:r>
        <w:tab/>
      </w:r>
      <w:r>
        <w:tab/>
      </w:r>
      <w:r>
        <w:tab/>
      </w:r>
      <w:r w:rsidR="00B71374">
        <w:tab/>
      </w:r>
      <w:r w:rsidR="00B71374">
        <w:tab/>
      </w:r>
      <w:r>
        <w:t>1I</w:t>
      </w:r>
    </w:p>
    <w:p w14:paraId="6EB38EC5" w14:textId="7D35EB80" w:rsidR="00B51701" w:rsidRDefault="00B51701" w:rsidP="00B51701">
      <w:pPr>
        <w:ind w:firstLine="720"/>
      </w:pPr>
      <w:r>
        <w:t>SP500</w:t>
      </w:r>
      <w:r>
        <w:tab/>
      </w:r>
      <w:r>
        <w:tab/>
      </w:r>
      <w:r>
        <w:tab/>
      </w:r>
      <w:r>
        <w:tab/>
      </w:r>
      <w:r>
        <w:tab/>
      </w:r>
      <w:r>
        <w:tab/>
      </w:r>
      <w:r>
        <w:tab/>
      </w:r>
      <w:r>
        <w:tab/>
      </w:r>
      <w:r>
        <w:tab/>
      </w:r>
      <w:r>
        <w:tab/>
      </w:r>
      <w:r>
        <w:tab/>
      </w:r>
      <w:r w:rsidR="00B71374">
        <w:tab/>
      </w:r>
      <w:r w:rsidR="00B71374">
        <w:tab/>
      </w:r>
      <w:r>
        <w:t>1I</w:t>
      </w:r>
    </w:p>
    <w:p w14:paraId="32A31F06" w14:textId="39851DAE" w:rsidR="00B51701" w:rsidRDefault="00B51701" w:rsidP="00B51701">
      <w:pPr>
        <w:ind w:firstLine="720"/>
      </w:pPr>
      <w:r>
        <w:t>NASDAQ</w:t>
      </w:r>
      <w:r w:rsidR="00807D46">
        <w:t>100</w:t>
      </w:r>
      <w:r>
        <w:tab/>
      </w:r>
      <w:r>
        <w:tab/>
      </w:r>
      <w:r>
        <w:tab/>
      </w:r>
      <w:r>
        <w:tab/>
      </w:r>
      <w:r>
        <w:tab/>
      </w:r>
      <w:r>
        <w:tab/>
      </w:r>
      <w:r>
        <w:tab/>
      </w:r>
      <w:r>
        <w:tab/>
      </w:r>
      <w:r>
        <w:tab/>
      </w:r>
      <w:r>
        <w:tab/>
      </w:r>
      <w:r w:rsidR="00B71374">
        <w:tab/>
      </w:r>
      <w:r w:rsidR="00B71374">
        <w:tab/>
      </w:r>
      <w:r w:rsidR="007002EB">
        <w:t>V</w:t>
      </w:r>
    </w:p>
    <w:p w14:paraId="0C02B38E" w14:textId="2C6765BA" w:rsidR="00505C98" w:rsidRDefault="00505C98" w:rsidP="00B51701">
      <w:pPr>
        <w:ind w:firstLine="720"/>
      </w:pPr>
      <w:r>
        <w:t>DOW JONES</w:t>
      </w:r>
      <w:r>
        <w:tab/>
      </w:r>
      <w:r>
        <w:tab/>
      </w:r>
      <w:r>
        <w:tab/>
      </w:r>
      <w:r>
        <w:tab/>
      </w:r>
      <w:r>
        <w:tab/>
      </w:r>
      <w:r>
        <w:tab/>
      </w:r>
      <w:r>
        <w:tab/>
      </w:r>
      <w:r>
        <w:tab/>
      </w:r>
      <w:r>
        <w:tab/>
      </w:r>
      <w:r>
        <w:tab/>
      </w:r>
      <w:r>
        <w:tab/>
      </w:r>
      <w:r>
        <w:tab/>
      </w:r>
      <w:r w:rsidR="009836C5">
        <w:t>V</w:t>
      </w:r>
      <w:r w:rsidR="007002EB">
        <w:t>III</w:t>
      </w:r>
    </w:p>
    <w:p w14:paraId="312EB67C" w14:textId="60CBAEA6" w:rsidR="00505C98" w:rsidRDefault="00505C98" w:rsidP="00B51701">
      <w:pPr>
        <w:ind w:firstLine="720"/>
      </w:pPr>
      <w:r>
        <w:t>SMALL CAPS</w:t>
      </w:r>
      <w:r>
        <w:tab/>
      </w:r>
      <w:r>
        <w:tab/>
      </w:r>
      <w:r>
        <w:tab/>
      </w:r>
      <w:r>
        <w:tab/>
      </w:r>
      <w:r>
        <w:tab/>
      </w:r>
      <w:r>
        <w:tab/>
      </w:r>
      <w:r>
        <w:tab/>
      </w:r>
      <w:r>
        <w:tab/>
      </w:r>
      <w:r>
        <w:tab/>
      </w:r>
      <w:r>
        <w:tab/>
      </w:r>
      <w:r>
        <w:tab/>
      </w:r>
      <w:r>
        <w:tab/>
      </w:r>
      <w:r w:rsidR="007002EB">
        <w:t>IX</w:t>
      </w:r>
    </w:p>
    <w:p w14:paraId="72C4B97D" w14:textId="4F72F79D" w:rsidR="00863C85" w:rsidRDefault="00863C85" w:rsidP="00863C85">
      <w:pPr>
        <w:ind w:firstLine="720"/>
      </w:pPr>
      <w:r>
        <w:t>SEMI CONDUCTORS</w:t>
      </w:r>
      <w:r>
        <w:tab/>
      </w:r>
      <w:r>
        <w:tab/>
      </w:r>
      <w:r>
        <w:tab/>
      </w:r>
      <w:r>
        <w:tab/>
      </w:r>
      <w:r>
        <w:tab/>
      </w:r>
      <w:r>
        <w:tab/>
      </w:r>
      <w:r>
        <w:tab/>
      </w:r>
      <w:r>
        <w:tab/>
      </w:r>
      <w:r>
        <w:tab/>
      </w:r>
      <w:r>
        <w:tab/>
      </w:r>
      <w:r>
        <w:tab/>
      </w:r>
      <w:r w:rsidR="007002EB">
        <w:t>X</w:t>
      </w:r>
    </w:p>
    <w:p w14:paraId="4361B790" w14:textId="5609C573" w:rsidR="00B51701" w:rsidRDefault="00B51701" w:rsidP="00577D69"/>
    <w:p w14:paraId="16CBF9A3" w14:textId="789355D2" w:rsidR="00B51701" w:rsidRDefault="00B51701" w:rsidP="00B51701">
      <w:r w:rsidRPr="00FE45E1">
        <w:rPr>
          <w:b/>
          <w:bCs/>
        </w:rPr>
        <w:t>CRYPTO CURRENCIES</w:t>
      </w:r>
      <w:r>
        <w:tab/>
      </w:r>
      <w:r>
        <w:tab/>
      </w:r>
      <w:r>
        <w:tab/>
      </w:r>
      <w:r>
        <w:tab/>
      </w:r>
      <w:r>
        <w:tab/>
      </w:r>
      <w:r>
        <w:tab/>
      </w:r>
      <w:r w:rsidR="00C83AB5">
        <w:tab/>
      </w:r>
      <w:r w:rsidR="00C83AB5">
        <w:tab/>
      </w:r>
      <w:r>
        <w:tab/>
      </w:r>
      <w:r>
        <w:tab/>
      </w:r>
      <w:r>
        <w:tab/>
      </w:r>
      <w:r w:rsidR="007002EB">
        <w:t>XI</w:t>
      </w:r>
    </w:p>
    <w:p w14:paraId="300643A5" w14:textId="7D178CD9" w:rsidR="00990AD6" w:rsidRDefault="00053430" w:rsidP="00B51701">
      <w:pPr>
        <w:ind w:firstLine="720"/>
      </w:pPr>
      <w:r>
        <w:t>BIT</w:t>
      </w:r>
      <w:r w:rsidR="007002EB">
        <w:t>COIN</w:t>
      </w:r>
      <w:r w:rsidR="00505C98">
        <w:t xml:space="preserve"> </w:t>
      </w:r>
      <w:r w:rsidR="008D1EB0">
        <w:tab/>
      </w:r>
      <w:r w:rsidR="00A13459">
        <w:tab/>
      </w:r>
      <w:r w:rsidR="00990AD6">
        <w:tab/>
      </w:r>
      <w:r w:rsidR="00990AD6">
        <w:tab/>
      </w:r>
      <w:r w:rsidR="00990AD6">
        <w:tab/>
      </w:r>
      <w:r w:rsidR="00990AD6">
        <w:tab/>
      </w:r>
      <w:r w:rsidR="00990AD6">
        <w:tab/>
      </w:r>
      <w:r w:rsidR="00C83AB5">
        <w:tab/>
      </w:r>
      <w:r w:rsidR="00C83AB5">
        <w:tab/>
      </w:r>
      <w:r w:rsidR="00990AD6">
        <w:tab/>
      </w:r>
      <w:r w:rsidR="00990AD6">
        <w:tab/>
      </w:r>
      <w:r w:rsidR="00180733">
        <w:tab/>
      </w:r>
      <w:r w:rsidR="007002EB">
        <w:t>X</w:t>
      </w:r>
      <w:r w:rsidR="009836C5">
        <w:t>I</w:t>
      </w:r>
    </w:p>
    <w:p w14:paraId="0715AD0B" w14:textId="0B0BBF80" w:rsidR="00672AF3" w:rsidRDefault="000D683C" w:rsidP="00B51701">
      <w:pPr>
        <w:ind w:firstLine="720"/>
      </w:pPr>
      <w:r>
        <w:t>ETHE</w:t>
      </w:r>
      <w:r w:rsidR="00DF2A66">
        <w:tab/>
      </w:r>
      <w:r w:rsidR="00A13459">
        <w:tab/>
      </w:r>
      <w:r w:rsidR="00A13459">
        <w:tab/>
      </w:r>
      <w:r w:rsidR="00672AF3">
        <w:tab/>
      </w:r>
      <w:r w:rsidR="00672AF3">
        <w:tab/>
      </w:r>
      <w:r w:rsidR="00672AF3">
        <w:tab/>
      </w:r>
      <w:r w:rsidR="00672AF3">
        <w:tab/>
      </w:r>
      <w:r w:rsidR="00672AF3">
        <w:tab/>
      </w:r>
      <w:r w:rsidR="00C83AB5">
        <w:tab/>
      </w:r>
      <w:r w:rsidR="00C83AB5">
        <w:tab/>
      </w:r>
      <w:r w:rsidR="00672AF3">
        <w:tab/>
      </w:r>
      <w:r w:rsidR="00672AF3">
        <w:tab/>
      </w:r>
      <w:r w:rsidR="00672AF3">
        <w:tab/>
      </w:r>
      <w:r w:rsidR="007002EB">
        <w:t>X</w:t>
      </w:r>
      <w:r w:rsidR="009836C5">
        <w:t>II</w:t>
      </w:r>
    </w:p>
    <w:p w14:paraId="0D972C03" w14:textId="685B0CFF" w:rsidR="00DF2A66" w:rsidRDefault="00DF2A66" w:rsidP="00B51701">
      <w:pPr>
        <w:ind w:firstLine="720"/>
      </w:pPr>
      <w:r>
        <w:t>RIOT</w:t>
      </w:r>
      <w:r>
        <w:tab/>
      </w:r>
      <w:r>
        <w:tab/>
      </w:r>
      <w:r>
        <w:tab/>
      </w:r>
      <w:r>
        <w:tab/>
      </w:r>
      <w:r>
        <w:tab/>
      </w:r>
      <w:r>
        <w:tab/>
      </w:r>
      <w:r>
        <w:tab/>
      </w:r>
      <w:r>
        <w:tab/>
      </w:r>
      <w:r>
        <w:tab/>
      </w:r>
      <w:r>
        <w:tab/>
      </w:r>
      <w:r>
        <w:tab/>
      </w:r>
      <w:r>
        <w:tab/>
      </w:r>
      <w:r>
        <w:tab/>
        <w:t>X</w:t>
      </w:r>
      <w:r w:rsidR="007002EB">
        <w:t>III</w:t>
      </w:r>
    </w:p>
    <w:p w14:paraId="527DB582" w14:textId="77777777" w:rsidR="00E41696" w:rsidRDefault="00E41696" w:rsidP="005E15E4"/>
    <w:p w14:paraId="4EBEF19A" w14:textId="30DC6286" w:rsidR="00B51701" w:rsidRDefault="00C63F4C" w:rsidP="00B51701">
      <w:r>
        <w:rPr>
          <w:b/>
          <w:bCs/>
        </w:rPr>
        <w:t>GOLD</w:t>
      </w:r>
      <w:r w:rsidR="00B035FA">
        <w:rPr>
          <w:b/>
          <w:bCs/>
        </w:rPr>
        <w:t xml:space="preserve">, </w:t>
      </w:r>
      <w:r w:rsidR="00F63087">
        <w:rPr>
          <w:b/>
          <w:bCs/>
        </w:rPr>
        <w:t>MINERS</w:t>
      </w:r>
      <w:r w:rsidR="00B035FA">
        <w:rPr>
          <w:b/>
          <w:bCs/>
        </w:rPr>
        <w:t xml:space="preserve"> &amp; OIL</w:t>
      </w:r>
      <w:r w:rsidR="00B51701">
        <w:tab/>
      </w:r>
      <w:r w:rsidR="00B51701">
        <w:tab/>
      </w:r>
      <w:r w:rsidR="00B51701">
        <w:tab/>
      </w:r>
      <w:r w:rsidR="00B51701">
        <w:tab/>
      </w:r>
      <w:r w:rsidR="00B51701">
        <w:tab/>
      </w:r>
      <w:r w:rsidR="00B51701">
        <w:tab/>
      </w:r>
      <w:r w:rsidR="00C83AB5">
        <w:tab/>
      </w:r>
      <w:r w:rsidR="00C83AB5">
        <w:tab/>
      </w:r>
      <w:r w:rsidR="00B51701">
        <w:tab/>
      </w:r>
      <w:r w:rsidR="00B51701">
        <w:tab/>
      </w:r>
      <w:r w:rsidR="00B51701">
        <w:tab/>
      </w:r>
      <w:r w:rsidR="0057254B">
        <w:t>X</w:t>
      </w:r>
      <w:r w:rsidR="007002EB">
        <w:t>IV</w:t>
      </w:r>
    </w:p>
    <w:p w14:paraId="0E733077" w14:textId="04675AB0" w:rsidR="00BC6103" w:rsidRDefault="00EB0A1C" w:rsidP="00F95C16">
      <w:pPr>
        <w:ind w:firstLine="720"/>
      </w:pPr>
      <w:r>
        <w:t>GOLD</w:t>
      </w:r>
      <w:r w:rsidR="0057254B">
        <w:tab/>
      </w:r>
      <w:r w:rsidR="00E1337C">
        <w:tab/>
      </w:r>
      <w:r w:rsidR="0057254B">
        <w:tab/>
      </w:r>
      <w:r w:rsidR="0057254B">
        <w:tab/>
      </w:r>
      <w:r w:rsidR="00F95C16">
        <w:tab/>
      </w:r>
      <w:r w:rsidR="00F95C16">
        <w:tab/>
      </w:r>
      <w:r w:rsidR="00F95C16">
        <w:tab/>
      </w:r>
      <w:r w:rsidR="00C83AB5">
        <w:tab/>
      </w:r>
      <w:r w:rsidR="00C83AB5">
        <w:tab/>
      </w:r>
      <w:r w:rsidR="00F95C16">
        <w:tab/>
      </w:r>
      <w:r w:rsidR="007002EB">
        <w:tab/>
      </w:r>
      <w:r w:rsidR="00F95C16">
        <w:tab/>
      </w:r>
      <w:r w:rsidR="00F95C16">
        <w:tab/>
      </w:r>
      <w:r w:rsidR="0057254B">
        <w:t>X</w:t>
      </w:r>
      <w:r w:rsidR="007002EB">
        <w:t>IV</w:t>
      </w:r>
    </w:p>
    <w:p w14:paraId="5860F022" w14:textId="2E47FEB7" w:rsidR="006072A1" w:rsidRDefault="006072A1" w:rsidP="00F95C16">
      <w:pPr>
        <w:ind w:firstLine="720"/>
      </w:pPr>
      <w:r>
        <w:t>GDX</w:t>
      </w:r>
      <w:r w:rsidR="00DF2A66">
        <w:t xml:space="preserve"> &amp; GDXJ</w:t>
      </w:r>
      <w:r>
        <w:tab/>
      </w:r>
      <w:r>
        <w:tab/>
      </w:r>
      <w:r>
        <w:tab/>
      </w:r>
      <w:r>
        <w:tab/>
      </w:r>
      <w:r>
        <w:tab/>
      </w:r>
      <w:r>
        <w:tab/>
      </w:r>
      <w:r>
        <w:tab/>
      </w:r>
      <w:r>
        <w:tab/>
      </w:r>
      <w:r>
        <w:tab/>
      </w:r>
      <w:r>
        <w:tab/>
      </w:r>
      <w:r>
        <w:tab/>
      </w:r>
      <w:r>
        <w:tab/>
        <w:t>X</w:t>
      </w:r>
      <w:r w:rsidR="007002EB">
        <w:t>V</w:t>
      </w:r>
    </w:p>
    <w:p w14:paraId="47BC2D2C" w14:textId="6753915C" w:rsidR="00791A7F" w:rsidRDefault="00791A7F" w:rsidP="00410CA0"/>
    <w:p w14:paraId="4A8FE4AE" w14:textId="1C07A189" w:rsidR="00B51701" w:rsidRDefault="00B51701" w:rsidP="00B51701">
      <w:r w:rsidRPr="00FE45E1">
        <w:rPr>
          <w:b/>
          <w:bCs/>
        </w:rPr>
        <w:t>ETF TRADE ALERTS</w:t>
      </w:r>
      <w:r>
        <w:tab/>
      </w:r>
      <w:r>
        <w:tab/>
      </w:r>
      <w:r>
        <w:tab/>
      </w:r>
      <w:r>
        <w:tab/>
      </w:r>
      <w:r>
        <w:tab/>
      </w:r>
      <w:r>
        <w:tab/>
      </w:r>
      <w:r>
        <w:tab/>
      </w:r>
      <w:r>
        <w:tab/>
      </w:r>
      <w:r w:rsidR="00C83AB5">
        <w:tab/>
      </w:r>
      <w:r w:rsidR="00C83AB5">
        <w:tab/>
      </w:r>
      <w:r>
        <w:tab/>
        <w:t>X</w:t>
      </w:r>
      <w:r w:rsidR="007002EB">
        <w:t>VI</w:t>
      </w:r>
    </w:p>
    <w:p w14:paraId="70729A3F" w14:textId="2C684526" w:rsidR="002B6180" w:rsidRDefault="00B51701" w:rsidP="00B51701">
      <w:r w:rsidRPr="00FE45E1">
        <w:rPr>
          <w:b/>
          <w:bCs/>
        </w:rPr>
        <w:t>MAGNIFICENT 7+ TRADE ALERTS</w:t>
      </w:r>
      <w:r>
        <w:tab/>
      </w:r>
      <w:r>
        <w:tab/>
      </w:r>
      <w:r>
        <w:tab/>
      </w:r>
      <w:r>
        <w:tab/>
      </w:r>
      <w:r>
        <w:tab/>
      </w:r>
      <w:r>
        <w:tab/>
      </w:r>
      <w:r w:rsidR="00C83AB5">
        <w:tab/>
      </w:r>
      <w:r w:rsidR="00C83AB5">
        <w:tab/>
      </w:r>
      <w:r>
        <w:tab/>
        <w:t>X</w:t>
      </w:r>
      <w:r w:rsidR="007002EB">
        <w:t>V</w:t>
      </w:r>
      <w:r w:rsidR="008A28E3">
        <w:t>II</w:t>
      </w:r>
    </w:p>
    <w:p w14:paraId="1F4A9CF1" w14:textId="0B490BE6" w:rsidR="00B51701" w:rsidRDefault="00B51701" w:rsidP="00B51701">
      <w:r w:rsidRPr="00FE45E1">
        <w:rPr>
          <w:b/>
          <w:bCs/>
        </w:rPr>
        <w:t>CRYPTO TRADE ALERTS</w:t>
      </w:r>
      <w:r>
        <w:tab/>
      </w:r>
      <w:r>
        <w:tab/>
      </w:r>
      <w:r>
        <w:tab/>
      </w:r>
      <w:r>
        <w:tab/>
      </w:r>
      <w:r>
        <w:tab/>
      </w:r>
      <w:r>
        <w:tab/>
      </w:r>
      <w:r>
        <w:tab/>
      </w:r>
      <w:r>
        <w:tab/>
      </w:r>
      <w:r w:rsidR="00C83AB5">
        <w:tab/>
      </w:r>
      <w:r w:rsidR="00C83AB5">
        <w:tab/>
      </w:r>
      <w:r>
        <w:tab/>
        <w:t>X</w:t>
      </w:r>
      <w:r w:rsidR="00410CA0">
        <w:t>V</w:t>
      </w:r>
      <w:r w:rsidR="007002EB">
        <w:t>III</w:t>
      </w:r>
    </w:p>
    <w:p w14:paraId="0C739E60" w14:textId="77777777" w:rsidR="00B51701" w:rsidRDefault="00B51701" w:rsidP="00B51701"/>
    <w:p w14:paraId="4A8F6DAA" w14:textId="1DFC6D4B" w:rsidR="00B51701" w:rsidRDefault="00B51701" w:rsidP="00B51701">
      <w:r w:rsidRPr="00FE45E1">
        <w:rPr>
          <w:b/>
          <w:bCs/>
        </w:rPr>
        <w:t>TRADING IS BORING – JUST THESE RULES, MA’AM</w:t>
      </w:r>
      <w:r>
        <w:tab/>
      </w:r>
      <w:r w:rsidR="007002EB" w:rsidRPr="007002EB">
        <w:rPr>
          <w:b/>
          <w:bCs/>
        </w:rPr>
        <w:t>&amp; OUR CURRENT POSITIONS</w:t>
      </w:r>
      <w:r w:rsidR="00C83AB5">
        <w:tab/>
      </w:r>
      <w:r>
        <w:tab/>
        <w:t>X</w:t>
      </w:r>
      <w:r w:rsidR="007002EB">
        <w:t>IX</w:t>
      </w:r>
    </w:p>
    <w:p w14:paraId="7B6EF3B6" w14:textId="14D5C8AE" w:rsidR="00B51701" w:rsidRDefault="00B51701" w:rsidP="00B51701">
      <w:r w:rsidRPr="00FE45E1">
        <w:rPr>
          <w:b/>
          <w:bCs/>
        </w:rPr>
        <w:t>BACKTESTED TRADING SYSTEM PERFORMANCES</w:t>
      </w:r>
      <w:r w:rsidRPr="005E693D">
        <w:t xml:space="preserve"> </w:t>
      </w:r>
      <w:r>
        <w:tab/>
      </w:r>
      <w:r>
        <w:tab/>
      </w:r>
      <w:r>
        <w:tab/>
      </w:r>
      <w:r>
        <w:tab/>
      </w:r>
      <w:r w:rsidR="00C83AB5">
        <w:tab/>
      </w:r>
      <w:r w:rsidR="00C83AB5">
        <w:tab/>
      </w:r>
      <w:r>
        <w:tab/>
        <w:t>X</w:t>
      </w:r>
      <w:r w:rsidR="007002EB">
        <w:t>X</w:t>
      </w:r>
    </w:p>
    <w:p w14:paraId="6A888EF7" w14:textId="029FBEAC" w:rsidR="00B51701" w:rsidRDefault="00B51701" w:rsidP="00B51701">
      <w:r w:rsidRPr="00FE45E1">
        <w:rPr>
          <w:b/>
          <w:bCs/>
        </w:rPr>
        <w:t>REFERAL PROGRAM</w:t>
      </w:r>
      <w:r>
        <w:tab/>
      </w:r>
      <w:r>
        <w:tab/>
      </w:r>
      <w:r>
        <w:tab/>
      </w:r>
      <w:r>
        <w:tab/>
      </w:r>
      <w:r>
        <w:tab/>
      </w:r>
      <w:r>
        <w:tab/>
      </w:r>
      <w:r>
        <w:tab/>
      </w:r>
      <w:r>
        <w:tab/>
      </w:r>
      <w:r w:rsidR="00C83AB5">
        <w:tab/>
      </w:r>
      <w:r w:rsidR="00C83AB5">
        <w:tab/>
      </w:r>
      <w:r>
        <w:tab/>
      </w:r>
      <w:r w:rsidR="009836C5">
        <w:t>X</w:t>
      </w:r>
      <w:r w:rsidR="007002EB">
        <w:t>X</w:t>
      </w:r>
      <w:r w:rsidR="008A28E3">
        <w:t>I</w:t>
      </w:r>
    </w:p>
    <w:p w14:paraId="566D69CC" w14:textId="77777777" w:rsidR="007F7FE1" w:rsidRDefault="007F7FE1" w:rsidP="00B51701"/>
    <w:p w14:paraId="77A7FD4D" w14:textId="1D72F214" w:rsidR="002174AA" w:rsidRPr="00E7276F" w:rsidRDefault="003B3EF5" w:rsidP="002174AA">
      <w:pPr>
        <w:pStyle w:val="Heading1"/>
        <w:rPr>
          <w:rFonts w:ascii="Arial" w:hAnsi="Arial" w:cs="Arial"/>
          <w:b w:val="0"/>
          <w:sz w:val="20"/>
          <w:szCs w:val="20"/>
        </w:rPr>
      </w:pPr>
      <w:sdt>
        <w:sdtPr>
          <w:id w:val="-92023904"/>
          <w:placeholder>
            <w:docPart w:val="FEA148037BAC451CB044B8A93FE12EC2"/>
          </w:placeholder>
          <w15:appearance w15:val="hidden"/>
        </w:sdtPr>
        <w:sdtEndPr/>
        <w:sdtContent>
          <w:r w:rsidR="002174AA">
            <w:t>STOCKMARKETS</w:t>
          </w:r>
        </w:sdtContent>
      </w:sdt>
      <w:r w:rsidR="002174AA">
        <w:t xml:space="preserve"> </w:t>
      </w:r>
    </w:p>
    <w:p w14:paraId="04B89CC9" w14:textId="2A6D234E" w:rsidR="0053225B" w:rsidRPr="002F32B2" w:rsidRDefault="0053225B" w:rsidP="0053225B">
      <w:pPr>
        <w:rPr>
          <w:b/>
          <w:bCs/>
          <w:sz w:val="28"/>
          <w:szCs w:val="28"/>
        </w:rPr>
      </w:pPr>
      <w:r>
        <w:rPr>
          <w:b/>
          <w:bCs/>
          <w:sz w:val="28"/>
          <w:szCs w:val="28"/>
        </w:rPr>
        <w:t>SP500</w:t>
      </w:r>
    </w:p>
    <w:p w14:paraId="700E63E8" w14:textId="57815210" w:rsidR="003F7F39" w:rsidRDefault="00F50942" w:rsidP="00876F37">
      <w:pPr>
        <w:rPr>
          <w:rFonts w:ascii="Arial" w:hAnsi="Arial" w:cs="Arial"/>
        </w:rPr>
      </w:pPr>
      <w:r>
        <w:rPr>
          <w:rFonts w:ascii="Arial" w:hAnsi="Arial" w:cs="Arial"/>
        </w:rPr>
        <w:t xml:space="preserve">The </w:t>
      </w:r>
      <w:r w:rsidR="00876F37" w:rsidRPr="00967F2B">
        <w:rPr>
          <w:rFonts w:ascii="Arial" w:hAnsi="Arial" w:cs="Arial"/>
        </w:rPr>
        <w:t xml:space="preserve">bears failed </w:t>
      </w:r>
      <w:r w:rsidR="00967F2B">
        <w:rPr>
          <w:rFonts w:ascii="Arial" w:hAnsi="Arial" w:cs="Arial"/>
        </w:rPr>
        <w:t>at every step of the way. With</w:t>
      </w:r>
      <w:r w:rsidR="00967F2B" w:rsidRPr="00967F2B">
        <w:rPr>
          <w:rFonts w:ascii="Arial" w:hAnsi="Arial" w:cs="Arial"/>
        </w:rPr>
        <w:t xml:space="preserve"> today’s new all-time high, they must concede, and a new </w:t>
      </w:r>
      <w:r w:rsidR="0080775C" w:rsidRPr="0080775C">
        <w:rPr>
          <w:rFonts w:ascii="Arial" w:hAnsi="Arial" w:cs="Arial"/>
          <w:b/>
          <w:bCs/>
          <w:color w:val="00B050"/>
        </w:rPr>
        <w:t xml:space="preserve">W-5 </w:t>
      </w:r>
      <w:r w:rsidR="00967F2B" w:rsidRPr="00967F2B">
        <w:rPr>
          <w:rFonts w:ascii="Arial" w:hAnsi="Arial" w:cs="Arial"/>
        </w:rPr>
        <w:t xml:space="preserve">rally to ideally 7120 is underway. </w:t>
      </w:r>
      <w:r w:rsidR="003F7F39">
        <w:rPr>
          <w:rFonts w:ascii="Arial" w:hAnsi="Arial" w:cs="Arial"/>
        </w:rPr>
        <w:t xml:space="preserve">This is why we have our warning levels and why we constantly </w:t>
      </w:r>
      <w:r w:rsidR="00A90BA3">
        <w:rPr>
          <w:rFonts w:ascii="Arial" w:hAnsi="Arial" w:cs="Arial"/>
        </w:rPr>
        <w:t>say to focus on 7120,</w:t>
      </w:r>
      <w:r w:rsidR="003F7F39">
        <w:rPr>
          <w:rFonts w:ascii="Arial" w:hAnsi="Arial" w:cs="Arial"/>
        </w:rPr>
        <w:t xml:space="preserve"> not the downside. This 4</w:t>
      </w:r>
      <w:r w:rsidR="003F7F39" w:rsidRPr="003F7F39">
        <w:rPr>
          <w:rFonts w:ascii="Arial" w:hAnsi="Arial" w:cs="Arial"/>
          <w:vertAlign w:val="superscript"/>
        </w:rPr>
        <w:t>th</w:t>
      </w:r>
      <w:r w:rsidR="003F7F39">
        <w:rPr>
          <w:rFonts w:ascii="Arial" w:hAnsi="Arial" w:cs="Arial"/>
        </w:rPr>
        <w:t xml:space="preserve"> wave disappointed miserably in that </w:t>
      </w:r>
      <w:r w:rsidR="00A90BA3">
        <w:rPr>
          <w:rFonts w:ascii="Arial" w:hAnsi="Arial" w:cs="Arial"/>
        </w:rPr>
        <w:t>sense</w:t>
      </w:r>
      <w:r w:rsidR="003F7F39">
        <w:rPr>
          <w:rFonts w:ascii="Arial" w:hAnsi="Arial" w:cs="Arial"/>
        </w:rPr>
        <w:t xml:space="preserve">. </w:t>
      </w:r>
    </w:p>
    <w:p w14:paraId="43165DBE" w14:textId="0B28A56A" w:rsidR="008F1EC4" w:rsidRDefault="00A90BA3" w:rsidP="00876F37">
      <w:pPr>
        <w:rPr>
          <w:rFonts w:ascii="Arial" w:hAnsi="Arial" w:cs="Arial"/>
        </w:rPr>
      </w:pPr>
      <w:r>
        <w:rPr>
          <w:rFonts w:ascii="Arial" w:hAnsi="Arial" w:cs="Arial"/>
        </w:rPr>
        <w:t>Besides, last week</w:t>
      </w:r>
      <w:r w:rsidR="00554E10">
        <w:rPr>
          <w:rFonts w:ascii="Arial" w:hAnsi="Arial" w:cs="Arial"/>
        </w:rPr>
        <w:t xml:space="preserve"> we nailed the first three moves perfectly —</w:t>
      </w:r>
      <w:r>
        <w:rPr>
          <w:rFonts w:ascii="Arial" w:hAnsi="Arial" w:cs="Arial"/>
        </w:rPr>
        <w:t xml:space="preserve">yay! But after that, it became a bit more hit-or-miss. For example, we correctly predicted the drop on Wednesday, which would give the bears their final fighting chance, but even TSLA’s earnings couldn’t do anything, and the market rallied unabated on Thursday. </w:t>
      </w:r>
    </w:p>
    <w:p w14:paraId="1C6CE407" w14:textId="28AC8F9F" w:rsidR="00630B23" w:rsidRPr="00967F2B" w:rsidRDefault="00F0706B" w:rsidP="00876F37">
      <w:pPr>
        <w:rPr>
          <w:rFonts w:ascii="Arial" w:hAnsi="Arial" w:cs="Arial"/>
        </w:rPr>
      </w:pPr>
      <w:r>
        <w:rPr>
          <w:rFonts w:ascii="Arial" w:hAnsi="Arial" w:cs="Arial"/>
        </w:rPr>
        <w:t xml:space="preserve">Thus, </w:t>
      </w:r>
      <w:r w:rsidRPr="000743C9">
        <w:rPr>
          <w:rFonts w:ascii="Arial" w:hAnsi="Arial" w:cs="Arial"/>
          <w:b/>
          <w:bCs/>
          <w:color w:val="00B050"/>
        </w:rPr>
        <w:t>W-4</w:t>
      </w:r>
      <w:r>
        <w:rPr>
          <w:rFonts w:ascii="Arial" w:hAnsi="Arial" w:cs="Arial"/>
        </w:rPr>
        <w:t xml:space="preserve"> was only a three-day event: October 10, 13, 14, with a failed </w:t>
      </w:r>
      <w:r w:rsidRPr="00A90BA3">
        <w:rPr>
          <w:rFonts w:ascii="Arial" w:hAnsi="Arial" w:cs="Arial"/>
          <w:b/>
          <w:bCs/>
        </w:rPr>
        <w:t>W-c</w:t>
      </w:r>
      <w:r>
        <w:rPr>
          <w:rFonts w:ascii="Arial" w:hAnsi="Arial" w:cs="Arial"/>
        </w:rPr>
        <w:t xml:space="preserve">. Based on the short-term chart below, another diagonal 5th wave, ideally targeting 6890-6930, should be in progress. In a diagonal, the 3rd wave </w:t>
      </w:r>
      <w:r w:rsidRPr="00F0706B">
        <w:rPr>
          <w:rFonts w:ascii="Arial" w:hAnsi="Arial" w:cs="Arial"/>
          <w:b/>
          <w:bCs/>
          <w:u w:val="single"/>
        </w:rPr>
        <w:t>tends</w:t>
      </w:r>
      <w:r>
        <w:rPr>
          <w:rFonts w:ascii="Arial" w:hAnsi="Arial" w:cs="Arial"/>
        </w:rPr>
        <w:t xml:space="preserve"> to reach the 123.6-138.2% extension. </w:t>
      </w:r>
      <w:r w:rsidRPr="000743C9">
        <w:rPr>
          <w:rFonts w:ascii="Arial" w:hAnsi="Arial" w:cs="Arial"/>
          <w:b/>
          <w:bCs/>
        </w:rPr>
        <w:t>W-</w:t>
      </w:r>
      <w:r w:rsidR="000743C9" w:rsidRPr="000743C9">
        <w:rPr>
          <w:rFonts w:ascii="Arial" w:hAnsi="Arial" w:cs="Arial"/>
          <w:b/>
          <w:bCs/>
        </w:rPr>
        <w:t>iv</w:t>
      </w:r>
      <w:r>
        <w:rPr>
          <w:rFonts w:ascii="Arial" w:hAnsi="Arial" w:cs="Arial"/>
        </w:rPr>
        <w:t xml:space="preserve"> the 61.8-76.4% and </w:t>
      </w:r>
      <w:r w:rsidRPr="000743C9">
        <w:rPr>
          <w:rFonts w:ascii="Arial" w:hAnsi="Arial" w:cs="Arial"/>
          <w:b/>
          <w:bCs/>
        </w:rPr>
        <w:t>W-</w:t>
      </w:r>
      <w:r w:rsidR="000743C9" w:rsidRPr="000743C9">
        <w:rPr>
          <w:rFonts w:ascii="Arial" w:hAnsi="Arial" w:cs="Arial"/>
          <w:b/>
          <w:bCs/>
        </w:rPr>
        <w:t>v</w:t>
      </w:r>
      <w:r>
        <w:rPr>
          <w:rFonts w:ascii="Arial" w:hAnsi="Arial" w:cs="Arial"/>
        </w:rPr>
        <w:t xml:space="preserve"> the 161.80-176.4%. But</w:t>
      </w:r>
      <w:r w:rsidR="00A90BA3">
        <w:rPr>
          <w:rFonts w:ascii="Arial" w:hAnsi="Arial" w:cs="Arial"/>
        </w:rPr>
        <w:t xml:space="preserve"> note the previous </w:t>
      </w:r>
      <w:r w:rsidR="00A90BA3" w:rsidRPr="00A90BA3">
        <w:rPr>
          <w:rFonts w:ascii="Arial" w:hAnsi="Arial" w:cs="Arial"/>
          <w:b/>
          <w:bCs/>
          <w:color w:val="FFC000"/>
        </w:rPr>
        <w:t>W-5</w:t>
      </w:r>
      <w:r w:rsidR="00A90BA3">
        <w:rPr>
          <w:rFonts w:ascii="Arial" w:hAnsi="Arial" w:cs="Arial"/>
        </w:rPr>
        <w:t xml:space="preserve"> diagonal (with blue Fib extensions) in late September, where </w:t>
      </w:r>
      <w:r w:rsidR="00A90BA3" w:rsidRPr="00A90BA3">
        <w:rPr>
          <w:rFonts w:ascii="Arial" w:hAnsi="Arial" w:cs="Arial"/>
          <w:b/>
          <w:bCs/>
          <w:color w:val="0070C0"/>
        </w:rPr>
        <w:t>W-iii</w:t>
      </w:r>
      <w:r w:rsidR="00A90BA3">
        <w:rPr>
          <w:rFonts w:ascii="Arial" w:hAnsi="Arial" w:cs="Arial"/>
        </w:rPr>
        <w:t xml:space="preserve"> equals </w:t>
      </w:r>
      <w:r w:rsidR="00A90BA3" w:rsidRPr="00A90BA3">
        <w:rPr>
          <w:rFonts w:ascii="Arial" w:hAnsi="Arial" w:cs="Arial"/>
          <w:b/>
          <w:bCs/>
          <w:color w:val="0070C0"/>
        </w:rPr>
        <w:t>W-i</w:t>
      </w:r>
      <w:r w:rsidR="00A90BA3">
        <w:rPr>
          <w:rFonts w:ascii="Arial" w:hAnsi="Arial" w:cs="Arial"/>
        </w:rPr>
        <w:t xml:space="preserve">, and </w:t>
      </w:r>
      <w:r w:rsidR="00A90BA3" w:rsidRPr="00A90BA3">
        <w:rPr>
          <w:rFonts w:ascii="Arial" w:hAnsi="Arial" w:cs="Arial"/>
          <w:b/>
          <w:bCs/>
          <w:color w:val="0070C0"/>
        </w:rPr>
        <w:t>W-v</w:t>
      </w:r>
      <w:r w:rsidR="00A90BA3">
        <w:rPr>
          <w:rFonts w:ascii="Arial" w:hAnsi="Arial" w:cs="Arial"/>
        </w:rPr>
        <w:t xml:space="preserve"> was barely at</w:t>
      </w:r>
      <w:r>
        <w:rPr>
          <w:rFonts w:ascii="Arial" w:hAnsi="Arial" w:cs="Arial"/>
        </w:rPr>
        <w:t xml:space="preserve"> 123.6%. We </w:t>
      </w:r>
      <w:r w:rsidR="00D36EF0">
        <w:rPr>
          <w:rFonts w:ascii="Arial" w:hAnsi="Arial" w:cs="Arial"/>
        </w:rPr>
        <w:t>bring it to your attention to underscore the “</w:t>
      </w:r>
      <w:r w:rsidR="00D36EF0" w:rsidRPr="00A90BA3">
        <w:rPr>
          <w:rFonts w:ascii="Arial" w:hAnsi="Arial" w:cs="Arial"/>
          <w:b/>
          <w:bCs/>
          <w:u w:val="single"/>
        </w:rPr>
        <w:t>tends</w:t>
      </w:r>
      <w:r w:rsidR="00D36EF0">
        <w:rPr>
          <w:rFonts w:ascii="Arial" w:hAnsi="Arial" w:cs="Arial"/>
        </w:rPr>
        <w:t xml:space="preserve">”. Thus, as waves truncate, they can also extend. Especially since a </w:t>
      </w:r>
      <w:r w:rsidR="00D36EF0" w:rsidRPr="00A90BA3">
        <w:rPr>
          <w:rFonts w:ascii="Arial" w:hAnsi="Arial" w:cs="Arial"/>
          <w:b/>
          <w:bCs/>
          <w:color w:val="00B050"/>
        </w:rPr>
        <w:t>W-5</w:t>
      </w:r>
      <w:r w:rsidR="00D36EF0">
        <w:rPr>
          <w:rFonts w:ascii="Arial" w:hAnsi="Arial" w:cs="Arial"/>
        </w:rPr>
        <w:t xml:space="preserve"> = </w:t>
      </w:r>
      <w:r w:rsidR="00D36EF0" w:rsidRPr="00A90BA3">
        <w:rPr>
          <w:rFonts w:ascii="Arial" w:hAnsi="Arial" w:cs="Arial"/>
          <w:b/>
          <w:bCs/>
          <w:color w:val="00B050"/>
        </w:rPr>
        <w:t>W-1</w:t>
      </w:r>
      <w:r w:rsidR="00D36EF0">
        <w:rPr>
          <w:rFonts w:ascii="Arial" w:hAnsi="Arial" w:cs="Arial"/>
        </w:rPr>
        <w:t xml:space="preserve"> targets 7124… See the next page. </w:t>
      </w:r>
    </w:p>
    <w:p w14:paraId="41D43277" w14:textId="54C5FEDD" w:rsidR="00174D50" w:rsidRDefault="006E4F32" w:rsidP="00807CFC">
      <w:pPr>
        <w:rPr>
          <w:rFonts w:ascii="Arial" w:hAnsi="Arial" w:cs="Arial"/>
          <w:b/>
          <w:bCs/>
          <w:color w:val="EE0000"/>
        </w:rPr>
      </w:pPr>
      <w:r>
        <w:rPr>
          <w:rFonts w:ascii="Arial" w:hAnsi="Arial" w:cs="Arial"/>
        </w:rPr>
        <w:t>The</w:t>
      </w:r>
      <w:r w:rsidR="00243DEB">
        <w:rPr>
          <w:rFonts w:ascii="Arial" w:hAnsi="Arial" w:cs="Arial"/>
        </w:rPr>
        <w:t xml:space="preserve"> </w:t>
      </w:r>
      <w:r w:rsidR="00D9052E">
        <w:rPr>
          <w:rFonts w:ascii="Arial" w:hAnsi="Arial" w:cs="Arial"/>
        </w:rPr>
        <w:t xml:space="preserve">warning </w:t>
      </w:r>
      <w:r w:rsidR="00243DEB">
        <w:rPr>
          <w:rFonts w:ascii="Arial" w:hAnsi="Arial" w:cs="Arial"/>
        </w:rPr>
        <w:t>levels for the b</w:t>
      </w:r>
      <w:r w:rsidR="003F7F39">
        <w:rPr>
          <w:rFonts w:ascii="Arial" w:hAnsi="Arial" w:cs="Arial"/>
        </w:rPr>
        <w:t>ull</w:t>
      </w:r>
      <w:r w:rsidR="00601AB2">
        <w:rPr>
          <w:rFonts w:ascii="Arial" w:hAnsi="Arial" w:cs="Arial"/>
        </w:rPr>
        <w:t>s</w:t>
      </w:r>
      <w:r>
        <w:rPr>
          <w:rFonts w:ascii="Arial" w:hAnsi="Arial" w:cs="Arial"/>
        </w:rPr>
        <w:t xml:space="preserve"> </w:t>
      </w:r>
      <w:r w:rsidR="00D96F04">
        <w:rPr>
          <w:rFonts w:ascii="Arial" w:hAnsi="Arial" w:cs="Arial"/>
        </w:rPr>
        <w:t xml:space="preserve">on the </w:t>
      </w:r>
      <w:r w:rsidR="003F7F39">
        <w:rPr>
          <w:rFonts w:ascii="Arial" w:hAnsi="Arial" w:cs="Arial"/>
        </w:rPr>
        <w:t xml:space="preserve">hourly </w:t>
      </w:r>
      <w:r w:rsidR="00D96F04">
        <w:rPr>
          <w:rFonts w:ascii="Arial" w:hAnsi="Arial" w:cs="Arial"/>
        </w:rPr>
        <w:t xml:space="preserve">chart </w:t>
      </w:r>
      <w:r w:rsidR="003F7F39">
        <w:rPr>
          <w:rFonts w:ascii="Arial" w:hAnsi="Arial" w:cs="Arial"/>
        </w:rPr>
        <w:t>are raised to</w:t>
      </w:r>
      <w:r w:rsidR="00D96F04">
        <w:rPr>
          <w:rFonts w:ascii="Arial" w:hAnsi="Arial" w:cs="Arial"/>
        </w:rPr>
        <w:t>:</w:t>
      </w:r>
      <w:r w:rsidR="00D96F04" w:rsidRPr="008A5CAA">
        <w:rPr>
          <w:rFonts w:ascii="Arial" w:hAnsi="Arial" w:cs="Arial"/>
          <w:color w:val="0070C0"/>
        </w:rPr>
        <w:t xml:space="preserve"> </w:t>
      </w:r>
      <w:r w:rsidR="00D96F04" w:rsidRPr="008A5CAA">
        <w:rPr>
          <w:rFonts w:ascii="Arial" w:hAnsi="Arial" w:cs="Arial"/>
          <w:b/>
          <w:bCs/>
          <w:color w:val="0070C0"/>
        </w:rPr>
        <w:t>6</w:t>
      </w:r>
      <w:r w:rsidR="00D56CE2">
        <w:rPr>
          <w:rFonts w:ascii="Arial" w:hAnsi="Arial" w:cs="Arial"/>
          <w:b/>
          <w:bCs/>
          <w:color w:val="0070C0"/>
        </w:rPr>
        <w:t>77</w:t>
      </w:r>
      <w:r w:rsidR="00C25864">
        <w:rPr>
          <w:rFonts w:ascii="Arial" w:hAnsi="Arial" w:cs="Arial"/>
          <w:b/>
          <w:bCs/>
          <w:color w:val="0070C0"/>
        </w:rPr>
        <w:t>2</w:t>
      </w:r>
      <w:r w:rsidR="00D96F04" w:rsidRPr="008A5CAA">
        <w:rPr>
          <w:rFonts w:ascii="Arial" w:hAnsi="Arial" w:cs="Arial"/>
          <w:b/>
          <w:bCs/>
          <w:color w:val="0070C0"/>
        </w:rPr>
        <w:t xml:space="preserve"> (25% chance the </w:t>
      </w:r>
      <w:r w:rsidR="00AA485E" w:rsidRPr="00AA485E">
        <w:rPr>
          <w:rFonts w:ascii="Arial" w:hAnsi="Arial" w:cs="Arial"/>
          <w:b/>
          <w:bCs/>
          <w:color w:val="00B050"/>
        </w:rPr>
        <w:t xml:space="preserve">W-5 </w:t>
      </w:r>
      <w:r w:rsidR="00AA485E">
        <w:rPr>
          <w:rFonts w:ascii="Arial" w:hAnsi="Arial" w:cs="Arial"/>
          <w:b/>
          <w:bCs/>
          <w:color w:val="0070C0"/>
        </w:rPr>
        <w:t>up</w:t>
      </w:r>
      <w:r w:rsidR="00D96F04" w:rsidRPr="008A5CAA">
        <w:rPr>
          <w:rFonts w:ascii="Arial" w:hAnsi="Arial" w:cs="Arial"/>
          <w:b/>
          <w:bCs/>
          <w:color w:val="0070C0"/>
        </w:rPr>
        <w:t xml:space="preserve">trend is over), </w:t>
      </w:r>
      <w:r w:rsidR="00D96F04" w:rsidRPr="008A5CAA">
        <w:rPr>
          <w:rFonts w:ascii="Arial" w:hAnsi="Arial" w:cs="Arial"/>
          <w:b/>
          <w:bCs/>
        </w:rPr>
        <w:t>6</w:t>
      </w:r>
      <w:r w:rsidR="00D56CE2">
        <w:rPr>
          <w:rFonts w:ascii="Arial" w:hAnsi="Arial" w:cs="Arial"/>
          <w:b/>
          <w:bCs/>
        </w:rPr>
        <w:t>735</w:t>
      </w:r>
      <w:r w:rsidR="00D96F04" w:rsidRPr="008A5CAA">
        <w:rPr>
          <w:rFonts w:ascii="Arial" w:hAnsi="Arial" w:cs="Arial"/>
          <w:b/>
          <w:bCs/>
        </w:rPr>
        <w:t xml:space="preserve"> (50% chance), </w:t>
      </w:r>
      <w:r w:rsidR="00D96F04" w:rsidRPr="008A5CAA">
        <w:rPr>
          <w:rFonts w:ascii="Arial" w:hAnsi="Arial" w:cs="Arial"/>
          <w:b/>
          <w:bCs/>
          <w:color w:val="FFC000"/>
        </w:rPr>
        <w:t>6</w:t>
      </w:r>
      <w:r w:rsidR="00D56CE2">
        <w:rPr>
          <w:rFonts w:ascii="Arial" w:hAnsi="Arial" w:cs="Arial"/>
          <w:b/>
          <w:bCs/>
          <w:color w:val="FFC000"/>
        </w:rPr>
        <w:t>655</w:t>
      </w:r>
      <w:r w:rsidR="00D96F04" w:rsidRPr="008A5CAA">
        <w:rPr>
          <w:rFonts w:ascii="Arial" w:hAnsi="Arial" w:cs="Arial"/>
          <w:b/>
          <w:bCs/>
          <w:color w:val="FFC000"/>
        </w:rPr>
        <w:t xml:space="preserve"> (75% chance),</w:t>
      </w:r>
      <w:r w:rsidR="00D96F04" w:rsidRPr="008A5CAA">
        <w:rPr>
          <w:rFonts w:ascii="Arial" w:hAnsi="Arial" w:cs="Arial"/>
          <w:b/>
          <w:bCs/>
        </w:rPr>
        <w:t xml:space="preserve"> and</w:t>
      </w:r>
      <w:r w:rsidR="00D96F04">
        <w:rPr>
          <w:rFonts w:ascii="Arial" w:hAnsi="Arial" w:cs="Arial"/>
        </w:rPr>
        <w:t xml:space="preserve"> </w:t>
      </w:r>
      <w:r w:rsidR="003C5A08">
        <w:rPr>
          <w:rFonts w:ascii="Arial" w:hAnsi="Arial" w:cs="Arial"/>
          <w:b/>
          <w:bCs/>
          <w:color w:val="EE0000"/>
        </w:rPr>
        <w:t>6</w:t>
      </w:r>
      <w:r w:rsidR="00AA485E">
        <w:rPr>
          <w:rFonts w:ascii="Arial" w:hAnsi="Arial" w:cs="Arial"/>
          <w:b/>
          <w:bCs/>
          <w:color w:val="EE0000"/>
        </w:rPr>
        <w:t>5</w:t>
      </w:r>
      <w:r w:rsidR="006C5987">
        <w:rPr>
          <w:rFonts w:ascii="Arial" w:hAnsi="Arial" w:cs="Arial"/>
          <w:b/>
          <w:bCs/>
          <w:color w:val="EE0000"/>
        </w:rPr>
        <w:t>5</w:t>
      </w:r>
      <w:r w:rsidR="00AA485E">
        <w:rPr>
          <w:rFonts w:ascii="Arial" w:hAnsi="Arial" w:cs="Arial"/>
          <w:b/>
          <w:bCs/>
          <w:color w:val="EE0000"/>
        </w:rPr>
        <w:t>3</w:t>
      </w:r>
      <w:r w:rsidR="00D25A64" w:rsidRPr="007C3293">
        <w:rPr>
          <w:rFonts w:ascii="Arial" w:hAnsi="Arial" w:cs="Arial"/>
          <w:b/>
          <w:bCs/>
          <w:color w:val="EE0000"/>
        </w:rPr>
        <w:t xml:space="preserve"> (</w:t>
      </w:r>
      <w:r w:rsidR="00AA485E" w:rsidRPr="00D96F04">
        <w:rPr>
          <w:rFonts w:ascii="Arial" w:hAnsi="Arial" w:cs="Arial"/>
          <w:b/>
          <w:bCs/>
          <w:color w:val="00B050"/>
        </w:rPr>
        <w:t>W-</w:t>
      </w:r>
      <w:r w:rsidR="00AA485E">
        <w:rPr>
          <w:rFonts w:ascii="Arial" w:hAnsi="Arial" w:cs="Arial"/>
          <w:b/>
          <w:bCs/>
          <w:color w:val="00B050"/>
        </w:rPr>
        <w:t xml:space="preserve">5 </w:t>
      </w:r>
      <w:r w:rsidR="00AA485E">
        <w:rPr>
          <w:rFonts w:ascii="Arial" w:hAnsi="Arial" w:cs="Arial"/>
          <w:b/>
          <w:bCs/>
          <w:color w:val="EE0000"/>
        </w:rPr>
        <w:t xml:space="preserve">uptrend </w:t>
      </w:r>
      <w:r w:rsidR="00D25A64" w:rsidRPr="007C3293">
        <w:rPr>
          <w:rFonts w:ascii="Arial" w:hAnsi="Arial" w:cs="Arial"/>
          <w:b/>
          <w:bCs/>
          <w:color w:val="EE0000"/>
        </w:rPr>
        <w:t>over)</w:t>
      </w:r>
      <w:r w:rsidR="00D25A64">
        <w:rPr>
          <w:rFonts w:ascii="Arial" w:hAnsi="Arial" w:cs="Arial"/>
          <w:b/>
          <w:bCs/>
          <w:color w:val="EE0000"/>
        </w:rPr>
        <w:t>.</w:t>
      </w:r>
    </w:p>
    <w:p w14:paraId="25B2401D" w14:textId="6C5FDD61" w:rsidR="00086E80" w:rsidRDefault="00876F37" w:rsidP="00174D50">
      <w:pPr>
        <w:rPr>
          <w:rFonts w:ascii="Arial" w:hAnsi="Arial" w:cs="Arial"/>
        </w:rPr>
      </w:pPr>
      <w:r>
        <w:rPr>
          <w:rFonts w:ascii="Arial" w:hAnsi="Arial" w:cs="Arial"/>
          <w:noProof/>
        </w:rPr>
        <w:drawing>
          <wp:inline distT="0" distB="0" distL="0" distR="0" wp14:anchorId="34BCB48C" wp14:editId="723E764E">
            <wp:extent cx="6858000" cy="5069840"/>
            <wp:effectExtent l="19050" t="19050" r="19050" b="16510"/>
            <wp:docPr id="455009177" name="Picture 1" descr="A chart with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09177" name="Picture 1" descr="A chart with lines and numbers&#10;&#10;AI-generated content may be incorrect."/>
                    <pic:cNvPicPr/>
                  </pic:nvPicPr>
                  <pic:blipFill>
                    <a:blip r:embed="rId13"/>
                    <a:stretch>
                      <a:fillRect/>
                    </a:stretch>
                  </pic:blipFill>
                  <pic:spPr>
                    <a:xfrm>
                      <a:off x="0" y="0"/>
                      <a:ext cx="6858000" cy="5069840"/>
                    </a:xfrm>
                    <a:prstGeom prst="rect">
                      <a:avLst/>
                    </a:prstGeom>
                    <a:ln>
                      <a:solidFill>
                        <a:schemeClr val="accent1"/>
                      </a:solidFill>
                    </a:ln>
                  </pic:spPr>
                </pic:pic>
              </a:graphicData>
            </a:graphic>
          </wp:inline>
        </w:drawing>
      </w:r>
    </w:p>
    <w:p w14:paraId="1976CB28" w14:textId="72656BEA" w:rsidR="00876F37" w:rsidRDefault="00AA485E" w:rsidP="00174D50">
      <w:pPr>
        <w:rPr>
          <w:rFonts w:ascii="Arial" w:hAnsi="Arial" w:cs="Arial"/>
        </w:rPr>
      </w:pPr>
      <w:r>
        <w:rPr>
          <w:rFonts w:ascii="Arial" w:hAnsi="Arial" w:cs="Arial"/>
        </w:rPr>
        <w:lastRenderedPageBreak/>
        <w:t>If we zoom out to the preferred daily chart</w:t>
      </w:r>
      <w:r w:rsidR="00BE36AE">
        <w:rPr>
          <w:rFonts w:ascii="Arial" w:hAnsi="Arial" w:cs="Arial"/>
        </w:rPr>
        <w:t>— because the more scribbles we analyze, the more likely we are to make a mistake —w</w:t>
      </w:r>
      <w:r w:rsidR="003C2CFC">
        <w:rPr>
          <w:rFonts w:ascii="Arial" w:hAnsi="Arial" w:cs="Arial"/>
        </w:rPr>
        <w:t>e</w:t>
      </w:r>
      <w:r>
        <w:rPr>
          <w:rFonts w:ascii="Arial" w:hAnsi="Arial" w:cs="Arial"/>
        </w:rPr>
        <w:t xml:space="preserve"> can count the index as also in </w:t>
      </w:r>
      <w:r w:rsidRPr="003C2CFC">
        <w:rPr>
          <w:rFonts w:ascii="Arial" w:hAnsi="Arial" w:cs="Arial"/>
          <w:b/>
          <w:bCs/>
          <w:color w:val="FFC000"/>
        </w:rPr>
        <w:t xml:space="preserve">W-3 </w:t>
      </w:r>
      <w:r>
        <w:rPr>
          <w:rFonts w:ascii="Arial" w:hAnsi="Arial" w:cs="Arial"/>
        </w:rPr>
        <w:t xml:space="preserve">of </w:t>
      </w:r>
      <w:r w:rsidRPr="003C2CFC">
        <w:rPr>
          <w:rFonts w:ascii="Arial" w:hAnsi="Arial" w:cs="Arial"/>
          <w:b/>
          <w:bCs/>
        </w:rPr>
        <w:t>W-</w:t>
      </w:r>
      <w:r w:rsidR="000E30B6" w:rsidRPr="003C2CFC">
        <w:rPr>
          <w:rFonts w:ascii="Arial" w:hAnsi="Arial" w:cs="Arial"/>
          <w:b/>
          <w:bCs/>
        </w:rPr>
        <w:t>iii</w:t>
      </w:r>
      <w:r w:rsidR="000E30B6">
        <w:rPr>
          <w:rFonts w:ascii="Arial" w:hAnsi="Arial" w:cs="Arial"/>
        </w:rPr>
        <w:t xml:space="preserve"> of </w:t>
      </w:r>
      <w:r w:rsidR="000E30B6" w:rsidRPr="003C2CFC">
        <w:rPr>
          <w:rFonts w:ascii="Arial" w:hAnsi="Arial" w:cs="Arial"/>
          <w:b/>
          <w:bCs/>
          <w:color w:val="00B050"/>
        </w:rPr>
        <w:t>W-5</w:t>
      </w:r>
      <w:r w:rsidR="003C2CFC">
        <w:rPr>
          <w:rFonts w:ascii="Arial" w:hAnsi="Arial" w:cs="Arial"/>
        </w:rPr>
        <w:t xml:space="preserve">, </w:t>
      </w:r>
      <w:r w:rsidR="000E30B6">
        <w:rPr>
          <w:rFonts w:ascii="Arial" w:hAnsi="Arial" w:cs="Arial"/>
        </w:rPr>
        <w:t xml:space="preserve">etc. See the daily chart below. We simply don’t care about the intra-day ups and downs. As we can observe, the </w:t>
      </w:r>
      <w:r w:rsidR="000E30B6" w:rsidRPr="000E30B6">
        <w:rPr>
          <w:rFonts w:ascii="Arial" w:hAnsi="Arial" w:cs="Arial"/>
          <w:b/>
          <w:bCs/>
          <w:color w:val="00B050"/>
        </w:rPr>
        <w:t>W-5</w:t>
      </w:r>
      <w:r w:rsidR="000E30B6">
        <w:rPr>
          <w:rFonts w:ascii="Arial" w:hAnsi="Arial" w:cs="Arial"/>
        </w:rPr>
        <w:t xml:space="preserve"> =</w:t>
      </w:r>
      <w:r w:rsidR="000E30B6" w:rsidRPr="000E30B6">
        <w:rPr>
          <w:rFonts w:ascii="Arial" w:hAnsi="Arial" w:cs="Arial"/>
          <w:b/>
          <w:bCs/>
          <w:color w:val="00B050"/>
        </w:rPr>
        <w:t>W-1</w:t>
      </w:r>
      <w:r w:rsidR="000E30B6">
        <w:rPr>
          <w:rFonts w:ascii="Arial" w:hAnsi="Arial" w:cs="Arial"/>
        </w:rPr>
        <w:t xml:space="preserve"> targets the 7124 level, which has been our upside target for the </w:t>
      </w:r>
      <w:r w:rsidR="000E30B6" w:rsidRPr="000E30B6">
        <w:rPr>
          <w:rFonts w:ascii="Arial" w:hAnsi="Arial" w:cs="Arial"/>
          <w:b/>
          <w:bCs/>
          <w:color w:val="EE0000"/>
        </w:rPr>
        <w:t>W-c</w:t>
      </w:r>
      <w:r w:rsidR="000E30B6">
        <w:rPr>
          <w:rFonts w:ascii="Arial" w:hAnsi="Arial" w:cs="Arial"/>
        </w:rPr>
        <w:t xml:space="preserve"> of </w:t>
      </w:r>
      <w:r w:rsidR="000E30B6" w:rsidRPr="000E30B6">
        <w:rPr>
          <w:rFonts w:ascii="Arial" w:hAnsi="Arial" w:cs="Arial"/>
          <w:b/>
          <w:bCs/>
          <w:color w:val="auto"/>
        </w:rPr>
        <w:t xml:space="preserve">W-3 </w:t>
      </w:r>
      <w:r w:rsidR="000E30B6">
        <w:rPr>
          <w:rFonts w:ascii="Arial" w:hAnsi="Arial" w:cs="Arial"/>
        </w:rPr>
        <w:t xml:space="preserve">for a very long time. Just as ~6800 for </w:t>
      </w:r>
      <w:r w:rsidR="000E30B6" w:rsidRPr="000E30B6">
        <w:rPr>
          <w:rFonts w:ascii="Arial" w:hAnsi="Arial" w:cs="Arial"/>
          <w:b/>
          <w:bCs/>
          <w:color w:val="00B050"/>
        </w:rPr>
        <w:t>W-3</w:t>
      </w:r>
      <w:r w:rsidR="000E30B6">
        <w:rPr>
          <w:rFonts w:ascii="Arial" w:hAnsi="Arial" w:cs="Arial"/>
        </w:rPr>
        <w:t xml:space="preserve"> was our target for months</w:t>
      </w:r>
      <w:r w:rsidR="00554E10">
        <w:rPr>
          <w:rFonts w:ascii="Arial" w:hAnsi="Arial" w:cs="Arial"/>
        </w:rPr>
        <w:t xml:space="preserve">, the </w:t>
      </w:r>
      <w:r w:rsidR="00554E10" w:rsidRPr="00554E10">
        <w:rPr>
          <w:rFonts w:ascii="Arial" w:hAnsi="Arial" w:cs="Arial"/>
          <w:b/>
          <w:bCs/>
          <w:color w:val="00B050"/>
        </w:rPr>
        <w:t>W-4</w:t>
      </w:r>
      <w:r w:rsidR="00554E10">
        <w:rPr>
          <w:rFonts w:ascii="Arial" w:hAnsi="Arial" w:cs="Arial"/>
        </w:rPr>
        <w:t xml:space="preserve"> unfortunately never fully reached the ideal 6400±100 target, bottoming at 655</w:t>
      </w:r>
      <w:r w:rsidR="006C5987">
        <w:rPr>
          <w:rFonts w:ascii="Arial" w:hAnsi="Arial" w:cs="Arial"/>
        </w:rPr>
        <w:t>5</w:t>
      </w:r>
      <w:r w:rsidR="00554E10">
        <w:rPr>
          <w:rFonts w:ascii="Arial" w:hAnsi="Arial" w:cs="Arial"/>
        </w:rPr>
        <w:t xml:space="preserve"> within 3 days,</w:t>
      </w:r>
      <w:r w:rsidR="006C5987">
        <w:rPr>
          <w:rFonts w:ascii="Arial" w:hAnsi="Arial" w:cs="Arial"/>
        </w:rPr>
        <w:t xml:space="preserve"> with a failed C-wave,</w:t>
      </w:r>
      <w:r w:rsidR="00554E10">
        <w:rPr>
          <w:rFonts w:ascii="Arial" w:hAnsi="Arial" w:cs="Arial"/>
        </w:rPr>
        <w:t xml:space="preserve"> which wrong-footed us, as we expected a more protracted </w:t>
      </w:r>
      <w:r w:rsidR="00554E10" w:rsidRPr="00554E10">
        <w:rPr>
          <w:rFonts w:ascii="Arial" w:hAnsi="Arial" w:cs="Arial"/>
          <w:b/>
          <w:bCs/>
        </w:rPr>
        <w:t>W-b</w:t>
      </w:r>
      <w:r w:rsidR="00554E10">
        <w:rPr>
          <w:rFonts w:ascii="Arial" w:hAnsi="Arial" w:cs="Arial"/>
        </w:rPr>
        <w:t xml:space="preserve"> and </w:t>
      </w:r>
      <w:r w:rsidR="00554E10" w:rsidRPr="00554E10">
        <w:rPr>
          <w:rFonts w:ascii="Arial" w:hAnsi="Arial" w:cs="Arial"/>
          <w:b/>
          <w:bCs/>
        </w:rPr>
        <w:t>W-c</w:t>
      </w:r>
      <w:r w:rsidR="00554E10">
        <w:rPr>
          <w:rFonts w:ascii="Arial" w:hAnsi="Arial" w:cs="Arial"/>
        </w:rPr>
        <w:t xml:space="preserve"> for </w:t>
      </w:r>
      <w:r w:rsidR="00554E10" w:rsidRPr="00081847">
        <w:rPr>
          <w:rFonts w:ascii="Arial" w:hAnsi="Arial" w:cs="Arial"/>
          <w:b/>
          <w:bCs/>
          <w:color w:val="00B050"/>
        </w:rPr>
        <w:t>W-4</w:t>
      </w:r>
      <w:r w:rsidR="00554E10">
        <w:rPr>
          <w:rFonts w:ascii="Arial" w:hAnsi="Arial" w:cs="Arial"/>
        </w:rPr>
        <w:t xml:space="preserve">. </w:t>
      </w:r>
    </w:p>
    <w:p w14:paraId="53F50AA9" w14:textId="0E32A4E9" w:rsidR="00554E10" w:rsidRDefault="00554E10" w:rsidP="00554E10">
      <w:pPr>
        <w:rPr>
          <w:rFonts w:ascii="Arial" w:hAnsi="Arial" w:cs="Arial"/>
          <w:b/>
          <w:bCs/>
          <w:color w:val="EE0000"/>
        </w:rPr>
      </w:pPr>
      <w:r>
        <w:rPr>
          <w:rFonts w:ascii="Arial" w:hAnsi="Arial" w:cs="Arial"/>
        </w:rPr>
        <w:t>The warning levels for the bulls on the daily chart are raised to:</w:t>
      </w:r>
      <w:r w:rsidRPr="008A5CAA">
        <w:rPr>
          <w:rFonts w:ascii="Arial" w:hAnsi="Arial" w:cs="Arial"/>
          <w:color w:val="0070C0"/>
        </w:rPr>
        <w:t xml:space="preserve"> </w:t>
      </w:r>
      <w:r w:rsidRPr="008A5CAA">
        <w:rPr>
          <w:rFonts w:ascii="Arial" w:hAnsi="Arial" w:cs="Arial"/>
          <w:b/>
          <w:bCs/>
          <w:color w:val="0070C0"/>
        </w:rPr>
        <w:t>6</w:t>
      </w:r>
      <w:r>
        <w:rPr>
          <w:rFonts w:ascii="Arial" w:hAnsi="Arial" w:cs="Arial"/>
          <w:b/>
          <w:bCs/>
          <w:color w:val="0070C0"/>
        </w:rPr>
        <w:t>772</w:t>
      </w:r>
      <w:r w:rsidRPr="008A5CAA">
        <w:rPr>
          <w:rFonts w:ascii="Arial" w:hAnsi="Arial" w:cs="Arial"/>
          <w:b/>
          <w:bCs/>
          <w:color w:val="0070C0"/>
        </w:rPr>
        <w:t xml:space="preserve"> (25% chance the </w:t>
      </w:r>
      <w:r w:rsidRPr="00AA485E">
        <w:rPr>
          <w:rFonts w:ascii="Arial" w:hAnsi="Arial" w:cs="Arial"/>
          <w:b/>
          <w:bCs/>
          <w:color w:val="00B050"/>
        </w:rPr>
        <w:t xml:space="preserve">W-5 </w:t>
      </w:r>
      <w:r>
        <w:rPr>
          <w:rFonts w:ascii="Arial" w:hAnsi="Arial" w:cs="Arial"/>
          <w:b/>
          <w:bCs/>
          <w:color w:val="0070C0"/>
        </w:rPr>
        <w:t>up</w:t>
      </w:r>
      <w:r w:rsidRPr="008A5CAA">
        <w:rPr>
          <w:rFonts w:ascii="Arial" w:hAnsi="Arial" w:cs="Arial"/>
          <w:b/>
          <w:bCs/>
          <w:color w:val="0070C0"/>
        </w:rPr>
        <w:t xml:space="preserve">trend is over), </w:t>
      </w:r>
      <w:r w:rsidRPr="008A5CAA">
        <w:rPr>
          <w:rFonts w:ascii="Arial" w:hAnsi="Arial" w:cs="Arial"/>
          <w:b/>
          <w:bCs/>
        </w:rPr>
        <w:t>6</w:t>
      </w:r>
      <w:r>
        <w:rPr>
          <w:rFonts w:ascii="Arial" w:hAnsi="Arial" w:cs="Arial"/>
          <w:b/>
          <w:bCs/>
        </w:rPr>
        <w:t>735</w:t>
      </w:r>
      <w:r w:rsidRPr="008A5CAA">
        <w:rPr>
          <w:rFonts w:ascii="Arial" w:hAnsi="Arial" w:cs="Arial"/>
          <w:b/>
          <w:bCs/>
        </w:rPr>
        <w:t xml:space="preserve"> (50% chance), </w:t>
      </w:r>
      <w:r w:rsidRPr="008A5CAA">
        <w:rPr>
          <w:rFonts w:ascii="Arial" w:hAnsi="Arial" w:cs="Arial"/>
          <w:b/>
          <w:bCs/>
          <w:color w:val="FFC000"/>
        </w:rPr>
        <w:t>6</w:t>
      </w:r>
      <w:r>
        <w:rPr>
          <w:rFonts w:ascii="Arial" w:hAnsi="Arial" w:cs="Arial"/>
          <w:b/>
          <w:bCs/>
          <w:color w:val="FFC000"/>
        </w:rPr>
        <w:t>655</w:t>
      </w:r>
      <w:r w:rsidRPr="008A5CAA">
        <w:rPr>
          <w:rFonts w:ascii="Arial" w:hAnsi="Arial" w:cs="Arial"/>
          <w:b/>
          <w:bCs/>
          <w:color w:val="FFC000"/>
        </w:rPr>
        <w:t xml:space="preserve"> (75% chance),</w:t>
      </w:r>
      <w:r w:rsidRPr="008A5CAA">
        <w:rPr>
          <w:rFonts w:ascii="Arial" w:hAnsi="Arial" w:cs="Arial"/>
          <w:b/>
          <w:bCs/>
        </w:rPr>
        <w:t xml:space="preserve"> and</w:t>
      </w:r>
      <w:r>
        <w:rPr>
          <w:rFonts w:ascii="Arial" w:hAnsi="Arial" w:cs="Arial"/>
        </w:rPr>
        <w:t xml:space="preserve"> </w:t>
      </w:r>
      <w:r>
        <w:rPr>
          <w:rFonts w:ascii="Arial" w:hAnsi="Arial" w:cs="Arial"/>
          <w:b/>
          <w:bCs/>
          <w:color w:val="EE0000"/>
        </w:rPr>
        <w:t>65</w:t>
      </w:r>
      <w:r w:rsidR="006C5987">
        <w:rPr>
          <w:rFonts w:ascii="Arial" w:hAnsi="Arial" w:cs="Arial"/>
          <w:b/>
          <w:bCs/>
          <w:color w:val="EE0000"/>
        </w:rPr>
        <w:t>5</w:t>
      </w:r>
      <w:r>
        <w:rPr>
          <w:rFonts w:ascii="Arial" w:hAnsi="Arial" w:cs="Arial"/>
          <w:b/>
          <w:bCs/>
          <w:color w:val="EE0000"/>
        </w:rPr>
        <w:t>3</w:t>
      </w:r>
      <w:r w:rsidRPr="007C3293">
        <w:rPr>
          <w:rFonts w:ascii="Arial" w:hAnsi="Arial" w:cs="Arial"/>
          <w:b/>
          <w:bCs/>
          <w:color w:val="EE0000"/>
        </w:rPr>
        <w:t xml:space="preserve"> (</w:t>
      </w:r>
      <w:r w:rsidRPr="00D96F04">
        <w:rPr>
          <w:rFonts w:ascii="Arial" w:hAnsi="Arial" w:cs="Arial"/>
          <w:b/>
          <w:bCs/>
          <w:color w:val="00B050"/>
        </w:rPr>
        <w:t>W-</w:t>
      </w:r>
      <w:r>
        <w:rPr>
          <w:rFonts w:ascii="Arial" w:hAnsi="Arial" w:cs="Arial"/>
          <w:b/>
          <w:bCs/>
          <w:color w:val="00B050"/>
        </w:rPr>
        <w:t xml:space="preserve">5 </w:t>
      </w:r>
      <w:r>
        <w:rPr>
          <w:rFonts w:ascii="Arial" w:hAnsi="Arial" w:cs="Arial"/>
          <w:b/>
          <w:bCs/>
          <w:color w:val="EE0000"/>
        </w:rPr>
        <w:t xml:space="preserve">uptrend </w:t>
      </w:r>
      <w:r w:rsidRPr="007C3293">
        <w:rPr>
          <w:rFonts w:ascii="Arial" w:hAnsi="Arial" w:cs="Arial"/>
          <w:b/>
          <w:bCs/>
          <w:color w:val="EE0000"/>
        </w:rPr>
        <w:t>over)</w:t>
      </w:r>
      <w:r>
        <w:rPr>
          <w:rFonts w:ascii="Arial" w:hAnsi="Arial" w:cs="Arial"/>
          <w:b/>
          <w:bCs/>
          <w:color w:val="EE0000"/>
        </w:rPr>
        <w:t>.</w:t>
      </w:r>
    </w:p>
    <w:p w14:paraId="28AEA964" w14:textId="0F60435E" w:rsidR="00876F37" w:rsidRDefault="00876F37" w:rsidP="00174D50">
      <w:pPr>
        <w:rPr>
          <w:rFonts w:ascii="Arial" w:hAnsi="Arial" w:cs="Arial"/>
        </w:rPr>
      </w:pPr>
      <w:r>
        <w:rPr>
          <w:rFonts w:ascii="Arial" w:hAnsi="Arial" w:cs="Arial"/>
          <w:noProof/>
        </w:rPr>
        <w:drawing>
          <wp:inline distT="0" distB="0" distL="0" distR="0" wp14:anchorId="7B052711" wp14:editId="13FEE35C">
            <wp:extent cx="6858000" cy="6117590"/>
            <wp:effectExtent l="19050" t="19050" r="19050" b="16510"/>
            <wp:docPr id="1823530548" name="Picture 2" descr="A graph of stock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30548" name="Picture 2" descr="A graph of stock market&#10;&#10;AI-generated content may be incorrect."/>
                    <pic:cNvPicPr/>
                  </pic:nvPicPr>
                  <pic:blipFill>
                    <a:blip r:embed="rId14"/>
                    <a:stretch>
                      <a:fillRect/>
                    </a:stretch>
                  </pic:blipFill>
                  <pic:spPr>
                    <a:xfrm>
                      <a:off x="0" y="0"/>
                      <a:ext cx="6858000" cy="6117590"/>
                    </a:xfrm>
                    <a:prstGeom prst="rect">
                      <a:avLst/>
                    </a:prstGeom>
                    <a:ln>
                      <a:solidFill>
                        <a:schemeClr val="accent1"/>
                      </a:solidFill>
                    </a:ln>
                  </pic:spPr>
                </pic:pic>
              </a:graphicData>
            </a:graphic>
          </wp:inline>
        </w:drawing>
      </w:r>
    </w:p>
    <w:p w14:paraId="43C4274A" w14:textId="77777777" w:rsidR="00876F37" w:rsidRDefault="00876F37" w:rsidP="00174D50">
      <w:pPr>
        <w:rPr>
          <w:rFonts w:ascii="Arial" w:hAnsi="Arial" w:cs="Arial"/>
        </w:rPr>
      </w:pPr>
    </w:p>
    <w:p w14:paraId="1E06685E" w14:textId="11382669" w:rsidR="00876F37" w:rsidRDefault="00876F37">
      <w:pPr>
        <w:rPr>
          <w:rFonts w:ascii="Arial" w:hAnsi="Arial" w:cs="Arial"/>
        </w:rPr>
      </w:pPr>
      <w:r>
        <w:rPr>
          <w:rFonts w:ascii="Arial" w:hAnsi="Arial" w:cs="Arial"/>
        </w:rPr>
        <w:br w:type="page"/>
      </w:r>
    </w:p>
    <w:p w14:paraId="655A4F60" w14:textId="3C9CAC9D" w:rsidR="008C243D" w:rsidRDefault="00172251" w:rsidP="008C243D">
      <w:pPr>
        <w:rPr>
          <w:rFonts w:ascii="Arial" w:hAnsi="Arial" w:cs="Arial"/>
          <w:b/>
          <w:bCs/>
          <w:color w:val="EE0000"/>
        </w:rPr>
      </w:pPr>
      <w:r>
        <w:rPr>
          <w:rFonts w:ascii="Arial" w:hAnsi="Arial" w:cs="Arial"/>
        </w:rPr>
        <w:lastRenderedPageBreak/>
        <w:t>Speaking of preferred, the weekly chart is even better</w:t>
      </w:r>
      <w:r w:rsidR="002A3CDD">
        <w:rPr>
          <w:rFonts w:ascii="Arial" w:hAnsi="Arial" w:cs="Arial"/>
        </w:rPr>
        <w:t xml:space="preserve"> because it keeps our eye on the price (7120) and lets us </w:t>
      </w:r>
      <w:r>
        <w:rPr>
          <w:rFonts w:ascii="Arial" w:hAnsi="Arial" w:cs="Arial"/>
        </w:rPr>
        <w:t xml:space="preserve">see the forest for the trees. Namely, while the hourly chart required daily revisions because the </w:t>
      </w:r>
      <w:r w:rsidR="00692BF8">
        <w:rPr>
          <w:rFonts w:ascii="Arial" w:hAnsi="Arial" w:cs="Arial"/>
        </w:rPr>
        <w:t>hourly candles are more random</w:t>
      </w:r>
      <w:r w:rsidR="00736FB9">
        <w:rPr>
          <w:rFonts w:ascii="Arial" w:hAnsi="Arial" w:cs="Arial"/>
        </w:rPr>
        <w:t xml:space="preserve"> —i.e., each new day has only a 53% chance of being green —</w:t>
      </w:r>
      <w:r w:rsidR="00692BF8">
        <w:rPr>
          <w:rFonts w:ascii="Arial" w:hAnsi="Arial" w:cs="Arial"/>
        </w:rPr>
        <w:t xml:space="preserve">we </w:t>
      </w:r>
      <w:r w:rsidR="002A3CDD">
        <w:rPr>
          <w:rFonts w:ascii="Arial" w:hAnsi="Arial" w:cs="Arial"/>
        </w:rPr>
        <w:t>did not need</w:t>
      </w:r>
      <w:r w:rsidR="00692BF8">
        <w:rPr>
          <w:rFonts w:ascii="Arial" w:hAnsi="Arial" w:cs="Arial"/>
        </w:rPr>
        <w:t xml:space="preserve"> to change the weekly chart at all, </w:t>
      </w:r>
      <w:r w:rsidR="002A3CDD">
        <w:rPr>
          <w:rFonts w:ascii="Arial" w:hAnsi="Arial" w:cs="Arial"/>
        </w:rPr>
        <w:t xml:space="preserve">except that the </w:t>
      </w:r>
      <w:r w:rsidR="002A3CDD" w:rsidRPr="004C51A5">
        <w:rPr>
          <w:rFonts w:ascii="Arial" w:hAnsi="Arial" w:cs="Arial"/>
          <w:b/>
          <w:bCs/>
          <w:color w:val="00B050"/>
        </w:rPr>
        <w:t>W-4</w:t>
      </w:r>
      <w:r w:rsidR="002A3CDD">
        <w:rPr>
          <w:rFonts w:ascii="Arial" w:hAnsi="Arial" w:cs="Arial"/>
        </w:rPr>
        <w:t xml:space="preserve"> was shallower</w:t>
      </w:r>
      <w:r w:rsidR="00692BF8">
        <w:rPr>
          <w:rFonts w:ascii="Arial" w:hAnsi="Arial" w:cs="Arial"/>
        </w:rPr>
        <w:t xml:space="preserve"> than expected. </w:t>
      </w:r>
      <w:r w:rsidR="00736FB9">
        <w:rPr>
          <w:rFonts w:ascii="Arial" w:hAnsi="Arial" w:cs="Arial"/>
        </w:rPr>
        <w:t xml:space="preserve">But with the </w:t>
      </w:r>
      <w:r w:rsidR="002E6F78">
        <w:rPr>
          <w:rFonts w:ascii="Arial" w:hAnsi="Arial" w:cs="Arial"/>
        </w:rPr>
        <w:t>down week two weeks ago</w:t>
      </w:r>
      <w:r w:rsidR="004C51A5">
        <w:rPr>
          <w:rFonts w:ascii="Arial" w:hAnsi="Arial" w:cs="Arial"/>
        </w:rPr>
        <w:t>,</w:t>
      </w:r>
      <w:r w:rsidR="002E6F78">
        <w:rPr>
          <w:rFonts w:ascii="Arial" w:hAnsi="Arial" w:cs="Arial"/>
        </w:rPr>
        <w:t xml:space="preserve"> we can account for it. Thus, the green </w:t>
      </w:r>
      <w:r w:rsidR="002E6F78" w:rsidRPr="00194C11">
        <w:rPr>
          <w:rFonts w:ascii="Arial" w:hAnsi="Arial" w:cs="Arial"/>
          <w:b/>
          <w:bCs/>
          <w:color w:val="00B050"/>
        </w:rPr>
        <w:t>W-5</w:t>
      </w:r>
      <w:r w:rsidR="002E6F78">
        <w:rPr>
          <w:rFonts w:ascii="Arial" w:hAnsi="Arial" w:cs="Arial"/>
        </w:rPr>
        <w:t xml:space="preserve"> is underway</w:t>
      </w:r>
      <w:r w:rsidR="008C243D">
        <w:rPr>
          <w:rFonts w:ascii="Arial" w:hAnsi="Arial" w:cs="Arial"/>
        </w:rPr>
        <w:t xml:space="preserve">, </w:t>
      </w:r>
      <w:r w:rsidR="004C51A5">
        <w:rPr>
          <w:rFonts w:ascii="Arial" w:hAnsi="Arial" w:cs="Arial"/>
        </w:rPr>
        <w:t xml:space="preserve">targeting ideally ~7120, </w:t>
      </w:r>
      <w:r w:rsidR="008C243D">
        <w:rPr>
          <w:rFonts w:ascii="Arial" w:hAnsi="Arial" w:cs="Arial"/>
        </w:rPr>
        <w:t xml:space="preserve">contingent on the index holding above the following </w:t>
      </w:r>
      <w:r w:rsidR="0053723A">
        <w:rPr>
          <w:rFonts w:ascii="Arial" w:hAnsi="Arial" w:cs="Arial"/>
        </w:rPr>
        <w:t xml:space="preserve">RAISED </w:t>
      </w:r>
      <w:r w:rsidR="008C243D">
        <w:rPr>
          <w:rFonts w:ascii="Arial" w:hAnsi="Arial" w:cs="Arial"/>
        </w:rPr>
        <w:t xml:space="preserve">price levels: </w:t>
      </w:r>
      <w:r w:rsidR="0053723A">
        <w:rPr>
          <w:rFonts w:ascii="Arial" w:hAnsi="Arial" w:cs="Arial"/>
          <w:b/>
          <w:bCs/>
          <w:color w:val="0070C0"/>
        </w:rPr>
        <w:t>6655</w:t>
      </w:r>
      <w:r w:rsidR="008C243D" w:rsidRPr="008A5CAA">
        <w:rPr>
          <w:rFonts w:ascii="Arial" w:hAnsi="Arial" w:cs="Arial"/>
          <w:b/>
          <w:bCs/>
          <w:color w:val="0070C0"/>
        </w:rPr>
        <w:t xml:space="preserve"> (25% chance the </w:t>
      </w:r>
      <w:r w:rsidR="008C243D" w:rsidRPr="004C51A5">
        <w:rPr>
          <w:rFonts w:ascii="Arial" w:hAnsi="Arial" w:cs="Arial"/>
          <w:b/>
          <w:bCs/>
          <w:color w:val="auto"/>
        </w:rPr>
        <w:t>W-</w:t>
      </w:r>
      <w:r w:rsidR="004C51A5" w:rsidRPr="004C51A5">
        <w:rPr>
          <w:rFonts w:ascii="Arial" w:hAnsi="Arial" w:cs="Arial"/>
          <w:b/>
          <w:bCs/>
          <w:color w:val="auto"/>
        </w:rPr>
        <w:t>3</w:t>
      </w:r>
      <w:r w:rsidR="008C243D" w:rsidRPr="00AA485E">
        <w:rPr>
          <w:rFonts w:ascii="Arial" w:hAnsi="Arial" w:cs="Arial"/>
          <w:b/>
          <w:bCs/>
          <w:color w:val="00B050"/>
        </w:rPr>
        <w:t xml:space="preserve"> </w:t>
      </w:r>
      <w:r w:rsidR="008C243D">
        <w:rPr>
          <w:rFonts w:ascii="Arial" w:hAnsi="Arial" w:cs="Arial"/>
          <w:b/>
          <w:bCs/>
          <w:color w:val="0070C0"/>
        </w:rPr>
        <w:t>up</w:t>
      </w:r>
      <w:r w:rsidR="008C243D" w:rsidRPr="008A5CAA">
        <w:rPr>
          <w:rFonts w:ascii="Arial" w:hAnsi="Arial" w:cs="Arial"/>
          <w:b/>
          <w:bCs/>
          <w:color w:val="0070C0"/>
        </w:rPr>
        <w:t xml:space="preserve">trend is over), </w:t>
      </w:r>
      <w:r w:rsidR="008C243D" w:rsidRPr="008A5CAA">
        <w:rPr>
          <w:rFonts w:ascii="Arial" w:hAnsi="Arial" w:cs="Arial"/>
          <w:b/>
          <w:bCs/>
        </w:rPr>
        <w:t>6</w:t>
      </w:r>
      <w:r w:rsidR="008C243D">
        <w:rPr>
          <w:rFonts w:ascii="Arial" w:hAnsi="Arial" w:cs="Arial"/>
          <w:b/>
          <w:bCs/>
        </w:rPr>
        <w:t>5</w:t>
      </w:r>
      <w:r w:rsidR="005D5A3C">
        <w:rPr>
          <w:rFonts w:ascii="Arial" w:hAnsi="Arial" w:cs="Arial"/>
          <w:b/>
          <w:bCs/>
        </w:rPr>
        <w:t>50</w:t>
      </w:r>
      <w:r w:rsidR="008C243D" w:rsidRPr="008A5CAA">
        <w:rPr>
          <w:rFonts w:ascii="Arial" w:hAnsi="Arial" w:cs="Arial"/>
          <w:b/>
          <w:bCs/>
        </w:rPr>
        <w:t xml:space="preserve"> (50% chance), </w:t>
      </w:r>
      <w:r w:rsidR="008C243D" w:rsidRPr="008A5CAA">
        <w:rPr>
          <w:rFonts w:ascii="Arial" w:hAnsi="Arial" w:cs="Arial"/>
          <w:b/>
          <w:bCs/>
          <w:color w:val="FFC000"/>
        </w:rPr>
        <w:t>6</w:t>
      </w:r>
      <w:r w:rsidR="005D5A3C">
        <w:rPr>
          <w:rFonts w:ascii="Arial" w:hAnsi="Arial" w:cs="Arial"/>
          <w:b/>
          <w:bCs/>
          <w:color w:val="FFC000"/>
        </w:rPr>
        <w:t>343</w:t>
      </w:r>
      <w:r w:rsidR="008C243D" w:rsidRPr="008A5CAA">
        <w:rPr>
          <w:rFonts w:ascii="Arial" w:hAnsi="Arial" w:cs="Arial"/>
          <w:b/>
          <w:bCs/>
          <w:color w:val="FFC000"/>
        </w:rPr>
        <w:t xml:space="preserve"> (75% chance),</w:t>
      </w:r>
      <w:r w:rsidR="008C243D" w:rsidRPr="008A5CAA">
        <w:rPr>
          <w:rFonts w:ascii="Arial" w:hAnsi="Arial" w:cs="Arial"/>
          <w:b/>
          <w:bCs/>
        </w:rPr>
        <w:t xml:space="preserve"> and</w:t>
      </w:r>
      <w:r w:rsidR="008C243D">
        <w:rPr>
          <w:rFonts w:ascii="Arial" w:hAnsi="Arial" w:cs="Arial"/>
        </w:rPr>
        <w:t xml:space="preserve"> </w:t>
      </w:r>
      <w:r w:rsidR="008C243D">
        <w:rPr>
          <w:rFonts w:ascii="Arial" w:hAnsi="Arial" w:cs="Arial"/>
          <w:b/>
          <w:bCs/>
          <w:color w:val="EE0000"/>
        </w:rPr>
        <w:t>6</w:t>
      </w:r>
      <w:r w:rsidR="004C51A5">
        <w:rPr>
          <w:rFonts w:ascii="Arial" w:hAnsi="Arial" w:cs="Arial"/>
          <w:b/>
          <w:bCs/>
          <w:color w:val="EE0000"/>
        </w:rPr>
        <w:t>212</w:t>
      </w:r>
      <w:r w:rsidR="008C243D" w:rsidRPr="007C3293">
        <w:rPr>
          <w:rFonts w:ascii="Arial" w:hAnsi="Arial" w:cs="Arial"/>
          <w:b/>
          <w:bCs/>
          <w:color w:val="EE0000"/>
        </w:rPr>
        <w:t xml:space="preserve"> (</w:t>
      </w:r>
      <w:r w:rsidR="008C243D" w:rsidRPr="004C51A5">
        <w:rPr>
          <w:rFonts w:ascii="Arial" w:hAnsi="Arial" w:cs="Arial"/>
          <w:b/>
          <w:bCs/>
          <w:color w:val="auto"/>
        </w:rPr>
        <w:t>W-</w:t>
      </w:r>
      <w:r w:rsidR="004C51A5" w:rsidRPr="004C51A5">
        <w:rPr>
          <w:rFonts w:ascii="Arial" w:hAnsi="Arial" w:cs="Arial"/>
          <w:b/>
          <w:bCs/>
          <w:color w:val="auto"/>
        </w:rPr>
        <w:t>3</w:t>
      </w:r>
      <w:r w:rsidR="008C243D">
        <w:rPr>
          <w:rFonts w:ascii="Arial" w:hAnsi="Arial" w:cs="Arial"/>
          <w:b/>
          <w:bCs/>
          <w:color w:val="00B050"/>
        </w:rPr>
        <w:t xml:space="preserve"> </w:t>
      </w:r>
      <w:r w:rsidR="008C243D">
        <w:rPr>
          <w:rFonts w:ascii="Arial" w:hAnsi="Arial" w:cs="Arial"/>
          <w:b/>
          <w:bCs/>
          <w:color w:val="EE0000"/>
        </w:rPr>
        <w:t xml:space="preserve">uptrend </w:t>
      </w:r>
      <w:r w:rsidR="008C243D" w:rsidRPr="007C3293">
        <w:rPr>
          <w:rFonts w:ascii="Arial" w:hAnsi="Arial" w:cs="Arial"/>
          <w:b/>
          <w:bCs/>
          <w:color w:val="EE0000"/>
        </w:rPr>
        <w:t>over)</w:t>
      </w:r>
      <w:r w:rsidR="008C243D">
        <w:rPr>
          <w:rFonts w:ascii="Arial" w:hAnsi="Arial" w:cs="Arial"/>
          <w:b/>
          <w:bCs/>
          <w:color w:val="EE0000"/>
        </w:rPr>
        <w:t>.</w:t>
      </w:r>
    </w:p>
    <w:p w14:paraId="53A23781" w14:textId="4B18E332" w:rsidR="00876F37" w:rsidRDefault="00876F37" w:rsidP="00174D50">
      <w:pPr>
        <w:rPr>
          <w:rFonts w:ascii="Arial" w:hAnsi="Arial" w:cs="Arial"/>
        </w:rPr>
      </w:pPr>
      <w:r>
        <w:rPr>
          <w:rFonts w:ascii="Arial" w:hAnsi="Arial" w:cs="Arial"/>
          <w:noProof/>
        </w:rPr>
        <w:drawing>
          <wp:inline distT="0" distB="0" distL="0" distR="0" wp14:anchorId="14D0C26B" wp14:editId="67EC1FC4">
            <wp:extent cx="6858000" cy="4027170"/>
            <wp:effectExtent l="19050" t="19050" r="19050" b="11430"/>
            <wp:docPr id="2023755710" name="Picture 3" descr="A diagram of a stock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755710" name="Picture 3" descr="A diagram of a stock market&#10;&#10;AI-generated content may be incorrect."/>
                    <pic:cNvPicPr/>
                  </pic:nvPicPr>
                  <pic:blipFill>
                    <a:blip r:embed="rId15"/>
                    <a:stretch>
                      <a:fillRect/>
                    </a:stretch>
                  </pic:blipFill>
                  <pic:spPr>
                    <a:xfrm>
                      <a:off x="0" y="0"/>
                      <a:ext cx="6858000" cy="4027170"/>
                    </a:xfrm>
                    <a:prstGeom prst="rect">
                      <a:avLst/>
                    </a:prstGeom>
                    <a:ln>
                      <a:solidFill>
                        <a:schemeClr val="bg2">
                          <a:lumMod val="50000"/>
                        </a:schemeClr>
                      </a:solidFill>
                    </a:ln>
                  </pic:spPr>
                </pic:pic>
              </a:graphicData>
            </a:graphic>
          </wp:inline>
        </w:drawing>
      </w:r>
    </w:p>
    <w:p w14:paraId="21D4219F" w14:textId="77777777" w:rsidR="00692BF8" w:rsidRDefault="00692BF8" w:rsidP="00174D50">
      <w:pPr>
        <w:rPr>
          <w:rFonts w:ascii="Arial" w:hAnsi="Arial" w:cs="Arial"/>
        </w:rPr>
      </w:pPr>
    </w:p>
    <w:p w14:paraId="2F807139" w14:textId="578D4B65" w:rsidR="00C83AA7" w:rsidRDefault="00C83AA7" w:rsidP="00174D50">
      <w:pPr>
        <w:rPr>
          <w:rFonts w:ascii="Arial" w:hAnsi="Arial" w:cs="Arial"/>
        </w:rPr>
      </w:pPr>
      <w:r>
        <w:rPr>
          <w:rFonts w:ascii="Arial" w:hAnsi="Arial" w:cs="Arial"/>
        </w:rPr>
        <w:br w:type="page"/>
      </w:r>
    </w:p>
    <w:p w14:paraId="7B4B6F38" w14:textId="2CEAEC6F" w:rsidR="0053225B" w:rsidRDefault="0053225B" w:rsidP="0053225B">
      <w:pPr>
        <w:rPr>
          <w:b/>
          <w:bCs/>
          <w:sz w:val="28"/>
          <w:szCs w:val="28"/>
        </w:rPr>
      </w:pPr>
      <w:r w:rsidRPr="000F6EA5">
        <w:rPr>
          <w:b/>
          <w:bCs/>
          <w:sz w:val="28"/>
          <w:szCs w:val="28"/>
        </w:rPr>
        <w:lastRenderedPageBreak/>
        <w:t>NASDAQ100</w:t>
      </w:r>
    </w:p>
    <w:p w14:paraId="6C4725E3" w14:textId="2B7B06C2" w:rsidR="006A186F" w:rsidRDefault="006A186F" w:rsidP="006A186F">
      <w:pPr>
        <w:rPr>
          <w:rFonts w:ascii="Arial" w:hAnsi="Arial" w:cs="Arial"/>
        </w:rPr>
      </w:pPr>
      <w:r>
        <w:rPr>
          <w:rFonts w:ascii="Arial" w:hAnsi="Arial" w:cs="Arial"/>
        </w:rPr>
        <w:t xml:space="preserve">The </w:t>
      </w:r>
      <w:r w:rsidRPr="00967F2B">
        <w:rPr>
          <w:rFonts w:ascii="Arial" w:hAnsi="Arial" w:cs="Arial"/>
        </w:rPr>
        <w:t xml:space="preserve">bears failed </w:t>
      </w:r>
      <w:r>
        <w:rPr>
          <w:rFonts w:ascii="Arial" w:hAnsi="Arial" w:cs="Arial"/>
        </w:rPr>
        <w:t>at every step of the way. With</w:t>
      </w:r>
      <w:r w:rsidRPr="00967F2B">
        <w:rPr>
          <w:rFonts w:ascii="Arial" w:hAnsi="Arial" w:cs="Arial"/>
        </w:rPr>
        <w:t xml:space="preserve"> today’s new all-time high, they must concede, and a new </w:t>
      </w:r>
      <w:r w:rsidR="0080775C" w:rsidRPr="0080775C">
        <w:rPr>
          <w:rFonts w:ascii="Arial" w:hAnsi="Arial" w:cs="Arial"/>
          <w:b/>
          <w:bCs/>
          <w:color w:val="00B050"/>
        </w:rPr>
        <w:t xml:space="preserve">W-5 </w:t>
      </w:r>
      <w:r w:rsidRPr="00967F2B">
        <w:rPr>
          <w:rFonts w:ascii="Arial" w:hAnsi="Arial" w:cs="Arial"/>
        </w:rPr>
        <w:t xml:space="preserve">rally to ideally </w:t>
      </w:r>
      <w:r w:rsidR="0080775C">
        <w:rPr>
          <w:rFonts w:ascii="Arial" w:hAnsi="Arial" w:cs="Arial"/>
        </w:rPr>
        <w:t>~</w:t>
      </w:r>
      <w:r w:rsidR="000743C9">
        <w:rPr>
          <w:rFonts w:ascii="Arial" w:hAnsi="Arial" w:cs="Arial"/>
        </w:rPr>
        <w:t>2688</w:t>
      </w:r>
      <w:r w:rsidRPr="00967F2B">
        <w:rPr>
          <w:rFonts w:ascii="Arial" w:hAnsi="Arial" w:cs="Arial"/>
        </w:rPr>
        <w:t xml:space="preserve">0 is underway. </w:t>
      </w:r>
      <w:r>
        <w:rPr>
          <w:rFonts w:ascii="Arial" w:hAnsi="Arial" w:cs="Arial"/>
        </w:rPr>
        <w:t xml:space="preserve">This is why we have our warning levels and why we constantly say to focus on </w:t>
      </w:r>
      <w:r w:rsidR="000743C9">
        <w:rPr>
          <w:rFonts w:ascii="Arial" w:hAnsi="Arial" w:cs="Arial"/>
        </w:rPr>
        <w:t>26880</w:t>
      </w:r>
      <w:r>
        <w:rPr>
          <w:rFonts w:ascii="Arial" w:hAnsi="Arial" w:cs="Arial"/>
        </w:rPr>
        <w:t>, not the downside. This 4</w:t>
      </w:r>
      <w:r w:rsidRPr="003F7F39">
        <w:rPr>
          <w:rFonts w:ascii="Arial" w:hAnsi="Arial" w:cs="Arial"/>
          <w:vertAlign w:val="superscript"/>
        </w:rPr>
        <w:t>th</w:t>
      </w:r>
      <w:r>
        <w:rPr>
          <w:rFonts w:ascii="Arial" w:hAnsi="Arial" w:cs="Arial"/>
        </w:rPr>
        <w:t xml:space="preserve"> wave disappointed miserably in that sense. Besides, last week we nailed the first three moves perfectly —yay! But after that, it became a bit more hit-or-miss. For example, we correctly predicted the drop on Wednesday, which would give the bears their final fighting chance, but even TSLA’s earnings couldn’t do anything, and the market rallied unabated on Thursday</w:t>
      </w:r>
      <w:r w:rsidR="000743C9">
        <w:rPr>
          <w:rFonts w:ascii="Arial" w:hAnsi="Arial" w:cs="Arial"/>
        </w:rPr>
        <w:t xml:space="preserve">, morphing the possible </w:t>
      </w:r>
      <w:r w:rsidR="009F582A">
        <w:rPr>
          <w:rFonts w:ascii="Arial" w:hAnsi="Arial" w:cs="Arial"/>
        </w:rPr>
        <w:t>five</w:t>
      </w:r>
      <w:r w:rsidR="000743C9">
        <w:rPr>
          <w:rFonts w:ascii="Arial" w:hAnsi="Arial" w:cs="Arial"/>
        </w:rPr>
        <w:t xml:space="preserve"> waves lower we were tracking into only three… And that’s corrective</w:t>
      </w:r>
      <w:r>
        <w:rPr>
          <w:rFonts w:ascii="Arial" w:hAnsi="Arial" w:cs="Arial"/>
        </w:rPr>
        <w:t xml:space="preserve">. </w:t>
      </w:r>
    </w:p>
    <w:p w14:paraId="1A593A5F" w14:textId="0DB4F1DD" w:rsidR="006A186F" w:rsidRDefault="006A186F" w:rsidP="006A186F">
      <w:pPr>
        <w:rPr>
          <w:rFonts w:ascii="Arial" w:hAnsi="Arial" w:cs="Arial"/>
          <w:b/>
          <w:bCs/>
          <w:color w:val="EE0000"/>
        </w:rPr>
      </w:pPr>
      <w:r>
        <w:rPr>
          <w:rFonts w:ascii="Arial" w:hAnsi="Arial" w:cs="Arial"/>
        </w:rPr>
        <w:t xml:space="preserve">Thus, </w:t>
      </w:r>
      <w:r w:rsidRPr="000743C9">
        <w:rPr>
          <w:rFonts w:ascii="Arial" w:hAnsi="Arial" w:cs="Arial"/>
          <w:b/>
          <w:bCs/>
          <w:color w:val="00B050"/>
        </w:rPr>
        <w:t xml:space="preserve">W-4 </w:t>
      </w:r>
      <w:r>
        <w:rPr>
          <w:rFonts w:ascii="Arial" w:hAnsi="Arial" w:cs="Arial"/>
        </w:rPr>
        <w:t xml:space="preserve">was only a three-day event: October 10, 13, 14, with a failed </w:t>
      </w:r>
      <w:r w:rsidRPr="00A90BA3">
        <w:rPr>
          <w:rFonts w:ascii="Arial" w:hAnsi="Arial" w:cs="Arial"/>
          <w:b/>
          <w:bCs/>
        </w:rPr>
        <w:t>W-c</w:t>
      </w:r>
      <w:r>
        <w:rPr>
          <w:rFonts w:ascii="Arial" w:hAnsi="Arial" w:cs="Arial"/>
        </w:rPr>
        <w:t>. Based on the short-term chart below, another diagonal 5th wave, ideally targeting</w:t>
      </w:r>
      <w:r w:rsidR="000743C9">
        <w:rPr>
          <w:rFonts w:ascii="Arial" w:hAnsi="Arial" w:cs="Arial"/>
        </w:rPr>
        <w:t xml:space="preserve"> 25680-25960</w:t>
      </w:r>
      <w:r>
        <w:rPr>
          <w:rFonts w:ascii="Arial" w:hAnsi="Arial" w:cs="Arial"/>
        </w:rPr>
        <w:t xml:space="preserve">, </w:t>
      </w:r>
      <w:r w:rsidR="009F582A">
        <w:rPr>
          <w:rFonts w:ascii="Arial" w:hAnsi="Arial" w:cs="Arial"/>
        </w:rPr>
        <w:t>c</w:t>
      </w:r>
      <w:r>
        <w:rPr>
          <w:rFonts w:ascii="Arial" w:hAnsi="Arial" w:cs="Arial"/>
        </w:rPr>
        <w:t xml:space="preserve">ould be in progress. In a diagonal, the 3rd wave </w:t>
      </w:r>
      <w:r w:rsidRPr="00F0706B">
        <w:rPr>
          <w:rFonts w:ascii="Arial" w:hAnsi="Arial" w:cs="Arial"/>
          <w:b/>
          <w:bCs/>
          <w:u w:val="single"/>
        </w:rPr>
        <w:t>tends</w:t>
      </w:r>
      <w:r>
        <w:rPr>
          <w:rFonts w:ascii="Arial" w:hAnsi="Arial" w:cs="Arial"/>
        </w:rPr>
        <w:t xml:space="preserve"> to reach the 123.6-138.2% extension. </w:t>
      </w:r>
      <w:r w:rsidRPr="000743C9">
        <w:rPr>
          <w:rFonts w:ascii="Arial" w:hAnsi="Arial" w:cs="Arial"/>
          <w:b/>
          <w:bCs/>
        </w:rPr>
        <w:t>W-</w:t>
      </w:r>
      <w:r w:rsidR="000743C9" w:rsidRPr="000743C9">
        <w:rPr>
          <w:rFonts w:ascii="Arial" w:hAnsi="Arial" w:cs="Arial"/>
          <w:b/>
          <w:bCs/>
        </w:rPr>
        <w:t>iv</w:t>
      </w:r>
      <w:r>
        <w:rPr>
          <w:rFonts w:ascii="Arial" w:hAnsi="Arial" w:cs="Arial"/>
        </w:rPr>
        <w:t xml:space="preserve"> the 61.8-76.4% and </w:t>
      </w:r>
      <w:r w:rsidRPr="000743C9">
        <w:rPr>
          <w:rFonts w:ascii="Arial" w:hAnsi="Arial" w:cs="Arial"/>
          <w:b/>
          <w:bCs/>
        </w:rPr>
        <w:t>W-</w:t>
      </w:r>
      <w:r w:rsidR="000743C9" w:rsidRPr="000743C9">
        <w:rPr>
          <w:rFonts w:ascii="Arial" w:hAnsi="Arial" w:cs="Arial"/>
          <w:b/>
          <w:bCs/>
        </w:rPr>
        <w:t>v</w:t>
      </w:r>
      <w:r w:rsidRPr="000743C9">
        <w:rPr>
          <w:rFonts w:ascii="Arial" w:hAnsi="Arial" w:cs="Arial"/>
          <w:b/>
          <w:bCs/>
        </w:rPr>
        <w:t xml:space="preserve"> </w:t>
      </w:r>
      <w:r>
        <w:rPr>
          <w:rFonts w:ascii="Arial" w:hAnsi="Arial" w:cs="Arial"/>
        </w:rPr>
        <w:t xml:space="preserve">the 161.80-176.4%. But note the previous </w:t>
      </w:r>
      <w:r w:rsidRPr="003D50BD">
        <w:rPr>
          <w:rFonts w:ascii="Arial" w:hAnsi="Arial" w:cs="Arial"/>
          <w:b/>
          <w:bCs/>
        </w:rPr>
        <w:t>W-</w:t>
      </w:r>
      <w:r w:rsidR="003D50BD" w:rsidRPr="003D50BD">
        <w:rPr>
          <w:rFonts w:ascii="Arial" w:hAnsi="Arial" w:cs="Arial"/>
          <w:b/>
          <w:bCs/>
        </w:rPr>
        <w:t>v</w:t>
      </w:r>
      <w:r>
        <w:rPr>
          <w:rFonts w:ascii="Arial" w:hAnsi="Arial" w:cs="Arial"/>
        </w:rPr>
        <w:t xml:space="preserve"> diagonal (with </w:t>
      </w:r>
      <w:r w:rsidR="003D50BD">
        <w:rPr>
          <w:rFonts w:ascii="Arial" w:hAnsi="Arial" w:cs="Arial"/>
        </w:rPr>
        <w:t xml:space="preserve">orange </w:t>
      </w:r>
      <w:r>
        <w:rPr>
          <w:rFonts w:ascii="Arial" w:hAnsi="Arial" w:cs="Arial"/>
        </w:rPr>
        <w:t xml:space="preserve">Fib extensions) in late September, where </w:t>
      </w:r>
      <w:r w:rsidRPr="00BF3EF0">
        <w:rPr>
          <w:rFonts w:ascii="Arial" w:hAnsi="Arial" w:cs="Arial"/>
          <w:b/>
          <w:bCs/>
          <w:color w:val="FFC000"/>
        </w:rPr>
        <w:t>W-</w:t>
      </w:r>
      <w:r w:rsidR="00BF3EF0" w:rsidRPr="00BF3EF0">
        <w:rPr>
          <w:rFonts w:ascii="Arial" w:hAnsi="Arial" w:cs="Arial"/>
          <w:b/>
          <w:bCs/>
          <w:color w:val="FFC000"/>
        </w:rPr>
        <w:t>3</w:t>
      </w:r>
      <w:r>
        <w:rPr>
          <w:rFonts w:ascii="Arial" w:hAnsi="Arial" w:cs="Arial"/>
        </w:rPr>
        <w:t xml:space="preserve"> equals </w:t>
      </w:r>
      <w:r w:rsidRPr="00BF3EF0">
        <w:rPr>
          <w:rFonts w:ascii="Arial" w:hAnsi="Arial" w:cs="Arial"/>
          <w:b/>
          <w:bCs/>
          <w:color w:val="FFC000"/>
        </w:rPr>
        <w:t>W-</w:t>
      </w:r>
      <w:r w:rsidR="00BF3EF0" w:rsidRPr="00BF3EF0">
        <w:rPr>
          <w:rFonts w:ascii="Arial" w:hAnsi="Arial" w:cs="Arial"/>
          <w:b/>
          <w:bCs/>
          <w:color w:val="FFC000"/>
        </w:rPr>
        <w:t>1</w:t>
      </w:r>
      <w:r>
        <w:rPr>
          <w:rFonts w:ascii="Arial" w:hAnsi="Arial" w:cs="Arial"/>
        </w:rPr>
        <w:t xml:space="preserve">, </w:t>
      </w:r>
      <w:r w:rsidR="007841EF" w:rsidRPr="007841EF">
        <w:rPr>
          <w:rFonts w:ascii="Arial" w:hAnsi="Arial" w:cs="Arial"/>
          <w:b/>
          <w:bCs/>
          <w:color w:val="FFC000"/>
        </w:rPr>
        <w:t>W-4</w:t>
      </w:r>
      <w:r w:rsidR="007841EF">
        <w:rPr>
          <w:rFonts w:ascii="Arial" w:hAnsi="Arial" w:cs="Arial"/>
        </w:rPr>
        <w:t xml:space="preserve"> dropped to the 50% extension, </w:t>
      </w:r>
      <w:r>
        <w:rPr>
          <w:rFonts w:ascii="Arial" w:hAnsi="Arial" w:cs="Arial"/>
        </w:rPr>
        <w:t xml:space="preserve">and </w:t>
      </w:r>
      <w:r w:rsidRPr="00BF3EF0">
        <w:rPr>
          <w:rFonts w:ascii="Arial" w:hAnsi="Arial" w:cs="Arial"/>
          <w:b/>
          <w:bCs/>
          <w:color w:val="FFC000"/>
        </w:rPr>
        <w:t>W-</w:t>
      </w:r>
      <w:r w:rsidR="00BF3EF0" w:rsidRPr="00BF3EF0">
        <w:rPr>
          <w:rFonts w:ascii="Arial" w:hAnsi="Arial" w:cs="Arial"/>
          <w:b/>
          <w:bCs/>
          <w:color w:val="FFC000"/>
        </w:rPr>
        <w:t>5</w:t>
      </w:r>
      <w:r>
        <w:rPr>
          <w:rFonts w:ascii="Arial" w:hAnsi="Arial" w:cs="Arial"/>
        </w:rPr>
        <w:t xml:space="preserve"> was barely at 123.6%. We bring it to your attention to underscore the “</w:t>
      </w:r>
      <w:r w:rsidRPr="00A90BA3">
        <w:rPr>
          <w:rFonts w:ascii="Arial" w:hAnsi="Arial" w:cs="Arial"/>
          <w:b/>
          <w:bCs/>
          <w:u w:val="single"/>
        </w:rPr>
        <w:t>tends</w:t>
      </w:r>
      <w:r>
        <w:rPr>
          <w:rFonts w:ascii="Arial" w:hAnsi="Arial" w:cs="Arial"/>
        </w:rPr>
        <w:t xml:space="preserve">”. Thus, as waves truncate, they can also extend. Especially since a </w:t>
      </w:r>
      <w:r w:rsidRPr="00A90BA3">
        <w:rPr>
          <w:rFonts w:ascii="Arial" w:hAnsi="Arial" w:cs="Arial"/>
          <w:b/>
          <w:bCs/>
          <w:color w:val="00B050"/>
        </w:rPr>
        <w:t>W-5</w:t>
      </w:r>
      <w:r>
        <w:rPr>
          <w:rFonts w:ascii="Arial" w:hAnsi="Arial" w:cs="Arial"/>
        </w:rPr>
        <w:t xml:space="preserve"> = </w:t>
      </w:r>
      <w:r w:rsidRPr="00A90BA3">
        <w:rPr>
          <w:rFonts w:ascii="Arial" w:hAnsi="Arial" w:cs="Arial"/>
          <w:b/>
          <w:bCs/>
          <w:color w:val="00B050"/>
        </w:rPr>
        <w:t>W-1</w:t>
      </w:r>
      <w:r>
        <w:rPr>
          <w:rFonts w:ascii="Arial" w:hAnsi="Arial" w:cs="Arial"/>
        </w:rPr>
        <w:t xml:space="preserve"> targets </w:t>
      </w:r>
      <w:r w:rsidR="007623B6">
        <w:rPr>
          <w:rFonts w:ascii="Arial" w:hAnsi="Arial" w:cs="Arial"/>
        </w:rPr>
        <w:t>26543-</w:t>
      </w:r>
      <w:r w:rsidR="00F02688">
        <w:rPr>
          <w:rFonts w:ascii="Arial" w:hAnsi="Arial" w:cs="Arial"/>
        </w:rPr>
        <w:t>26863</w:t>
      </w:r>
      <w:r>
        <w:rPr>
          <w:rFonts w:ascii="Arial" w:hAnsi="Arial" w:cs="Arial"/>
        </w:rPr>
        <w:t>… See the next page. The warning levels for the bulls on the hourly chart are raised to:</w:t>
      </w:r>
      <w:r w:rsidRPr="008A5CAA">
        <w:rPr>
          <w:rFonts w:ascii="Arial" w:hAnsi="Arial" w:cs="Arial"/>
          <w:color w:val="0070C0"/>
        </w:rPr>
        <w:t xml:space="preserve"> </w:t>
      </w:r>
      <w:r w:rsidR="00150751">
        <w:rPr>
          <w:rFonts w:ascii="Arial" w:hAnsi="Arial" w:cs="Arial"/>
          <w:b/>
          <w:bCs/>
          <w:color w:val="0070C0"/>
        </w:rPr>
        <w:t>25288</w:t>
      </w:r>
      <w:r w:rsidRPr="008A5CAA">
        <w:rPr>
          <w:rFonts w:ascii="Arial" w:hAnsi="Arial" w:cs="Arial"/>
          <w:b/>
          <w:bCs/>
          <w:color w:val="0070C0"/>
        </w:rPr>
        <w:t xml:space="preserve"> (25% chance the </w:t>
      </w:r>
      <w:r w:rsidRPr="00AA485E">
        <w:rPr>
          <w:rFonts w:ascii="Arial" w:hAnsi="Arial" w:cs="Arial"/>
          <w:b/>
          <w:bCs/>
          <w:color w:val="00B050"/>
        </w:rPr>
        <w:t xml:space="preserve">W-5 </w:t>
      </w:r>
      <w:r>
        <w:rPr>
          <w:rFonts w:ascii="Arial" w:hAnsi="Arial" w:cs="Arial"/>
          <w:b/>
          <w:bCs/>
          <w:color w:val="0070C0"/>
        </w:rPr>
        <w:t>up</w:t>
      </w:r>
      <w:r w:rsidRPr="008A5CAA">
        <w:rPr>
          <w:rFonts w:ascii="Arial" w:hAnsi="Arial" w:cs="Arial"/>
          <w:b/>
          <w:bCs/>
          <w:color w:val="0070C0"/>
        </w:rPr>
        <w:t xml:space="preserve">trend is over), </w:t>
      </w:r>
      <w:r w:rsidR="00150751">
        <w:rPr>
          <w:rFonts w:ascii="Arial" w:hAnsi="Arial" w:cs="Arial"/>
          <w:b/>
          <w:bCs/>
        </w:rPr>
        <w:t>24988</w:t>
      </w:r>
      <w:r w:rsidRPr="008A5CAA">
        <w:rPr>
          <w:rFonts w:ascii="Arial" w:hAnsi="Arial" w:cs="Arial"/>
          <w:b/>
          <w:bCs/>
        </w:rPr>
        <w:t xml:space="preserve"> (50% chance), </w:t>
      </w:r>
      <w:r w:rsidR="0080775C">
        <w:rPr>
          <w:rFonts w:ascii="Arial" w:hAnsi="Arial" w:cs="Arial"/>
          <w:b/>
          <w:bCs/>
          <w:color w:val="FFC000"/>
        </w:rPr>
        <w:t>24652</w:t>
      </w:r>
      <w:r w:rsidRPr="008A5CAA">
        <w:rPr>
          <w:rFonts w:ascii="Arial" w:hAnsi="Arial" w:cs="Arial"/>
          <w:b/>
          <w:bCs/>
          <w:color w:val="FFC000"/>
        </w:rPr>
        <w:t xml:space="preserve"> (75% chance),</w:t>
      </w:r>
      <w:r w:rsidRPr="008A5CAA">
        <w:rPr>
          <w:rFonts w:ascii="Arial" w:hAnsi="Arial" w:cs="Arial"/>
          <w:b/>
          <w:bCs/>
        </w:rPr>
        <w:t xml:space="preserve"> and</w:t>
      </w:r>
      <w:r>
        <w:rPr>
          <w:rFonts w:ascii="Arial" w:hAnsi="Arial" w:cs="Arial"/>
        </w:rPr>
        <w:t xml:space="preserve"> </w:t>
      </w:r>
      <w:r w:rsidR="0080775C">
        <w:rPr>
          <w:rFonts w:ascii="Arial" w:hAnsi="Arial" w:cs="Arial"/>
          <w:b/>
          <w:bCs/>
          <w:color w:val="EE0000"/>
        </w:rPr>
        <w:t>24207</w:t>
      </w:r>
      <w:r w:rsidRPr="007C3293">
        <w:rPr>
          <w:rFonts w:ascii="Arial" w:hAnsi="Arial" w:cs="Arial"/>
          <w:b/>
          <w:bCs/>
          <w:color w:val="EE0000"/>
        </w:rPr>
        <w:t xml:space="preserve"> (</w:t>
      </w:r>
      <w:r w:rsidRPr="00D96F04">
        <w:rPr>
          <w:rFonts w:ascii="Arial" w:hAnsi="Arial" w:cs="Arial"/>
          <w:b/>
          <w:bCs/>
          <w:color w:val="00B050"/>
        </w:rPr>
        <w:t>W-</w:t>
      </w:r>
      <w:r>
        <w:rPr>
          <w:rFonts w:ascii="Arial" w:hAnsi="Arial" w:cs="Arial"/>
          <w:b/>
          <w:bCs/>
          <w:color w:val="00B050"/>
        </w:rPr>
        <w:t xml:space="preserve">5 </w:t>
      </w:r>
      <w:r>
        <w:rPr>
          <w:rFonts w:ascii="Arial" w:hAnsi="Arial" w:cs="Arial"/>
          <w:b/>
          <w:bCs/>
          <w:color w:val="EE0000"/>
        </w:rPr>
        <w:t xml:space="preserve">uptrend </w:t>
      </w:r>
      <w:r w:rsidRPr="007C3293">
        <w:rPr>
          <w:rFonts w:ascii="Arial" w:hAnsi="Arial" w:cs="Arial"/>
          <w:b/>
          <w:bCs/>
          <w:color w:val="EE0000"/>
        </w:rPr>
        <w:t>over)</w:t>
      </w:r>
      <w:r>
        <w:rPr>
          <w:rFonts w:ascii="Arial" w:hAnsi="Arial" w:cs="Arial"/>
          <w:b/>
          <w:bCs/>
          <w:color w:val="EE0000"/>
        </w:rPr>
        <w:t>.</w:t>
      </w:r>
    </w:p>
    <w:p w14:paraId="6C211159" w14:textId="77777777" w:rsidR="006A186F" w:rsidRDefault="006A186F" w:rsidP="00F02688">
      <w:pPr>
        <w:jc w:val="center"/>
        <w:rPr>
          <w:rFonts w:ascii="Arial" w:hAnsi="Arial" w:cs="Arial"/>
        </w:rPr>
      </w:pPr>
      <w:r>
        <w:rPr>
          <w:rFonts w:ascii="Arial" w:hAnsi="Arial" w:cs="Arial"/>
          <w:noProof/>
        </w:rPr>
        <w:drawing>
          <wp:inline distT="0" distB="0" distL="0" distR="0" wp14:anchorId="05F86765" wp14:editId="24C76F64">
            <wp:extent cx="5912381" cy="5273919"/>
            <wp:effectExtent l="19050" t="19050" r="12700" b="22225"/>
            <wp:docPr id="1874324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324519" name="Picture 1"/>
                    <pic:cNvPicPr/>
                  </pic:nvPicPr>
                  <pic:blipFill>
                    <a:blip r:embed="rId16"/>
                    <a:stretch>
                      <a:fillRect/>
                    </a:stretch>
                  </pic:blipFill>
                  <pic:spPr>
                    <a:xfrm>
                      <a:off x="0" y="0"/>
                      <a:ext cx="5945105" cy="5303109"/>
                    </a:xfrm>
                    <a:prstGeom prst="rect">
                      <a:avLst/>
                    </a:prstGeom>
                    <a:ln>
                      <a:solidFill>
                        <a:schemeClr val="accent1"/>
                      </a:solidFill>
                    </a:ln>
                  </pic:spPr>
                </pic:pic>
              </a:graphicData>
            </a:graphic>
          </wp:inline>
        </w:drawing>
      </w:r>
    </w:p>
    <w:p w14:paraId="4BA36992" w14:textId="5C5D1313" w:rsidR="006A186F" w:rsidRDefault="006A186F" w:rsidP="006A186F">
      <w:pPr>
        <w:rPr>
          <w:rFonts w:ascii="Arial" w:hAnsi="Arial" w:cs="Arial"/>
        </w:rPr>
      </w:pPr>
      <w:r>
        <w:rPr>
          <w:rFonts w:ascii="Arial" w:hAnsi="Arial" w:cs="Arial"/>
        </w:rPr>
        <w:lastRenderedPageBreak/>
        <w:t>If we zoom out to the preferred daily chart—</w:t>
      </w:r>
      <w:r w:rsidR="007623B6">
        <w:rPr>
          <w:rFonts w:ascii="Arial" w:hAnsi="Arial" w:cs="Arial"/>
        </w:rPr>
        <w:t>because the more scribbles we analyze, the more likely we are to make a mistake</w:t>
      </w:r>
      <w:r>
        <w:rPr>
          <w:rFonts w:ascii="Arial" w:hAnsi="Arial" w:cs="Arial"/>
        </w:rPr>
        <w:t xml:space="preserve">—we can count the index as also in </w:t>
      </w:r>
      <w:r w:rsidRPr="003C2CFC">
        <w:rPr>
          <w:rFonts w:ascii="Arial" w:hAnsi="Arial" w:cs="Arial"/>
          <w:b/>
          <w:bCs/>
          <w:color w:val="FFC000"/>
        </w:rPr>
        <w:t xml:space="preserve">W-3 </w:t>
      </w:r>
      <w:r>
        <w:rPr>
          <w:rFonts w:ascii="Arial" w:hAnsi="Arial" w:cs="Arial"/>
        </w:rPr>
        <w:t xml:space="preserve">of </w:t>
      </w:r>
      <w:r w:rsidRPr="003C2CFC">
        <w:rPr>
          <w:rFonts w:ascii="Arial" w:hAnsi="Arial" w:cs="Arial"/>
          <w:b/>
          <w:bCs/>
        </w:rPr>
        <w:t>W-iii</w:t>
      </w:r>
      <w:r>
        <w:rPr>
          <w:rFonts w:ascii="Arial" w:hAnsi="Arial" w:cs="Arial"/>
        </w:rPr>
        <w:t xml:space="preserve"> of </w:t>
      </w:r>
      <w:r w:rsidRPr="003C2CFC">
        <w:rPr>
          <w:rFonts w:ascii="Arial" w:hAnsi="Arial" w:cs="Arial"/>
          <w:b/>
          <w:bCs/>
          <w:color w:val="00B050"/>
        </w:rPr>
        <w:t>W-5</w:t>
      </w:r>
      <w:r>
        <w:rPr>
          <w:rFonts w:ascii="Arial" w:hAnsi="Arial" w:cs="Arial"/>
        </w:rPr>
        <w:t xml:space="preserve">, etc. See the daily chart below. We simply don’t care about the intra-day ups and downs. As we can observe, the </w:t>
      </w:r>
      <w:r w:rsidRPr="000E30B6">
        <w:rPr>
          <w:rFonts w:ascii="Arial" w:hAnsi="Arial" w:cs="Arial"/>
          <w:b/>
          <w:bCs/>
          <w:color w:val="00B050"/>
        </w:rPr>
        <w:t>W-5</w:t>
      </w:r>
      <w:r>
        <w:rPr>
          <w:rFonts w:ascii="Arial" w:hAnsi="Arial" w:cs="Arial"/>
        </w:rPr>
        <w:t xml:space="preserve"> =</w:t>
      </w:r>
      <w:r w:rsidRPr="000E30B6">
        <w:rPr>
          <w:rFonts w:ascii="Arial" w:hAnsi="Arial" w:cs="Arial"/>
          <w:b/>
          <w:bCs/>
          <w:color w:val="00B050"/>
        </w:rPr>
        <w:t>W-1</w:t>
      </w:r>
      <w:r>
        <w:rPr>
          <w:rFonts w:ascii="Arial" w:hAnsi="Arial" w:cs="Arial"/>
        </w:rPr>
        <w:t xml:space="preserve"> targets the </w:t>
      </w:r>
      <w:r w:rsidR="00A83A41">
        <w:rPr>
          <w:rFonts w:ascii="Arial" w:hAnsi="Arial" w:cs="Arial"/>
        </w:rPr>
        <w:t>26680</w:t>
      </w:r>
      <w:r>
        <w:rPr>
          <w:rFonts w:ascii="Arial" w:hAnsi="Arial" w:cs="Arial"/>
        </w:rPr>
        <w:t xml:space="preserve"> level, which has been our upside target for the </w:t>
      </w:r>
      <w:r w:rsidRPr="000E30B6">
        <w:rPr>
          <w:rFonts w:ascii="Arial" w:hAnsi="Arial" w:cs="Arial"/>
          <w:b/>
          <w:bCs/>
          <w:color w:val="EE0000"/>
        </w:rPr>
        <w:t>W-c</w:t>
      </w:r>
      <w:r>
        <w:rPr>
          <w:rFonts w:ascii="Arial" w:hAnsi="Arial" w:cs="Arial"/>
        </w:rPr>
        <w:t xml:space="preserve"> of </w:t>
      </w:r>
      <w:r w:rsidRPr="000E30B6">
        <w:rPr>
          <w:rFonts w:ascii="Arial" w:hAnsi="Arial" w:cs="Arial"/>
          <w:b/>
          <w:bCs/>
          <w:color w:val="auto"/>
        </w:rPr>
        <w:t xml:space="preserve">W-3 </w:t>
      </w:r>
      <w:r>
        <w:rPr>
          <w:rFonts w:ascii="Arial" w:hAnsi="Arial" w:cs="Arial"/>
        </w:rPr>
        <w:t>for a very long time. Just as ~</w:t>
      </w:r>
      <w:r w:rsidR="00120AE1">
        <w:rPr>
          <w:rFonts w:ascii="Arial" w:hAnsi="Arial" w:cs="Arial"/>
        </w:rPr>
        <w:t>25250</w:t>
      </w:r>
      <w:r>
        <w:rPr>
          <w:rFonts w:ascii="Arial" w:hAnsi="Arial" w:cs="Arial"/>
        </w:rPr>
        <w:t xml:space="preserve"> for </w:t>
      </w:r>
      <w:r w:rsidRPr="000E30B6">
        <w:rPr>
          <w:rFonts w:ascii="Arial" w:hAnsi="Arial" w:cs="Arial"/>
          <w:b/>
          <w:bCs/>
          <w:color w:val="00B050"/>
        </w:rPr>
        <w:t>W-3</w:t>
      </w:r>
      <w:r>
        <w:rPr>
          <w:rFonts w:ascii="Arial" w:hAnsi="Arial" w:cs="Arial"/>
        </w:rPr>
        <w:t xml:space="preserve"> was our target for months, the </w:t>
      </w:r>
      <w:r w:rsidRPr="00554E10">
        <w:rPr>
          <w:rFonts w:ascii="Arial" w:hAnsi="Arial" w:cs="Arial"/>
          <w:b/>
          <w:bCs/>
          <w:color w:val="00B050"/>
        </w:rPr>
        <w:t>W-4</w:t>
      </w:r>
      <w:r>
        <w:rPr>
          <w:rFonts w:ascii="Arial" w:hAnsi="Arial" w:cs="Arial"/>
        </w:rPr>
        <w:t xml:space="preserve"> unfortunately never fully reached the ideal </w:t>
      </w:r>
      <w:r w:rsidR="00120AE1">
        <w:rPr>
          <w:rFonts w:ascii="Arial" w:hAnsi="Arial" w:cs="Arial"/>
        </w:rPr>
        <w:t>235</w:t>
      </w:r>
      <w:r>
        <w:rPr>
          <w:rFonts w:ascii="Arial" w:hAnsi="Arial" w:cs="Arial"/>
        </w:rPr>
        <w:t>00±</w:t>
      </w:r>
      <w:r w:rsidR="00120AE1">
        <w:rPr>
          <w:rFonts w:ascii="Arial" w:hAnsi="Arial" w:cs="Arial"/>
        </w:rPr>
        <w:t>5</w:t>
      </w:r>
      <w:r>
        <w:rPr>
          <w:rFonts w:ascii="Arial" w:hAnsi="Arial" w:cs="Arial"/>
        </w:rPr>
        <w:t xml:space="preserve">00 target, bottoming at </w:t>
      </w:r>
      <w:r w:rsidR="00081847">
        <w:rPr>
          <w:rFonts w:ascii="Arial" w:hAnsi="Arial" w:cs="Arial"/>
        </w:rPr>
        <w:t>24256</w:t>
      </w:r>
      <w:r>
        <w:rPr>
          <w:rFonts w:ascii="Arial" w:hAnsi="Arial" w:cs="Arial"/>
        </w:rPr>
        <w:t xml:space="preserve"> within 3 days, with a failed C-wave, which wrong-footed us, as we expected a more protracted </w:t>
      </w:r>
      <w:r w:rsidRPr="00554E10">
        <w:rPr>
          <w:rFonts w:ascii="Arial" w:hAnsi="Arial" w:cs="Arial"/>
          <w:b/>
          <w:bCs/>
        </w:rPr>
        <w:t>W-b</w:t>
      </w:r>
      <w:r>
        <w:rPr>
          <w:rFonts w:ascii="Arial" w:hAnsi="Arial" w:cs="Arial"/>
        </w:rPr>
        <w:t xml:space="preserve"> and </w:t>
      </w:r>
      <w:r w:rsidRPr="00554E10">
        <w:rPr>
          <w:rFonts w:ascii="Arial" w:hAnsi="Arial" w:cs="Arial"/>
          <w:b/>
          <w:bCs/>
        </w:rPr>
        <w:t>W-c</w:t>
      </w:r>
      <w:r>
        <w:rPr>
          <w:rFonts w:ascii="Arial" w:hAnsi="Arial" w:cs="Arial"/>
        </w:rPr>
        <w:t xml:space="preserve"> for </w:t>
      </w:r>
      <w:r w:rsidRPr="00081847">
        <w:rPr>
          <w:rFonts w:ascii="Arial" w:hAnsi="Arial" w:cs="Arial"/>
          <w:b/>
          <w:bCs/>
          <w:color w:val="00B050"/>
        </w:rPr>
        <w:t>W-4</w:t>
      </w:r>
      <w:r>
        <w:rPr>
          <w:rFonts w:ascii="Arial" w:hAnsi="Arial" w:cs="Arial"/>
        </w:rPr>
        <w:t xml:space="preserve">. </w:t>
      </w:r>
    </w:p>
    <w:p w14:paraId="5715ED5D" w14:textId="1D0EA8B3" w:rsidR="006A186F" w:rsidRDefault="006A186F" w:rsidP="006A186F">
      <w:pPr>
        <w:rPr>
          <w:rFonts w:ascii="Arial" w:hAnsi="Arial" w:cs="Arial"/>
          <w:b/>
          <w:bCs/>
          <w:color w:val="EE0000"/>
        </w:rPr>
      </w:pPr>
      <w:r>
        <w:rPr>
          <w:rFonts w:ascii="Arial" w:hAnsi="Arial" w:cs="Arial"/>
        </w:rPr>
        <w:t>The warning levels for the bulls on the daily chart are raised to:</w:t>
      </w:r>
      <w:r w:rsidRPr="008A5CAA">
        <w:rPr>
          <w:rFonts w:ascii="Arial" w:hAnsi="Arial" w:cs="Arial"/>
          <w:color w:val="0070C0"/>
        </w:rPr>
        <w:t xml:space="preserve"> </w:t>
      </w:r>
      <w:r w:rsidR="009A2C57">
        <w:rPr>
          <w:rFonts w:ascii="Arial" w:hAnsi="Arial" w:cs="Arial"/>
          <w:b/>
          <w:bCs/>
          <w:color w:val="0070C0"/>
        </w:rPr>
        <w:t>25288</w:t>
      </w:r>
      <w:r w:rsidR="009A2C57" w:rsidRPr="008A5CAA">
        <w:rPr>
          <w:rFonts w:ascii="Arial" w:hAnsi="Arial" w:cs="Arial"/>
          <w:b/>
          <w:bCs/>
          <w:color w:val="0070C0"/>
        </w:rPr>
        <w:t xml:space="preserve"> (25% chance the </w:t>
      </w:r>
      <w:r w:rsidR="009A2C57" w:rsidRPr="00AA485E">
        <w:rPr>
          <w:rFonts w:ascii="Arial" w:hAnsi="Arial" w:cs="Arial"/>
          <w:b/>
          <w:bCs/>
          <w:color w:val="00B050"/>
        </w:rPr>
        <w:t xml:space="preserve">W-5 </w:t>
      </w:r>
      <w:r w:rsidR="009A2C57">
        <w:rPr>
          <w:rFonts w:ascii="Arial" w:hAnsi="Arial" w:cs="Arial"/>
          <w:b/>
          <w:bCs/>
          <w:color w:val="0070C0"/>
        </w:rPr>
        <w:t>up</w:t>
      </w:r>
      <w:r w:rsidR="009A2C57" w:rsidRPr="008A5CAA">
        <w:rPr>
          <w:rFonts w:ascii="Arial" w:hAnsi="Arial" w:cs="Arial"/>
          <w:b/>
          <w:bCs/>
          <w:color w:val="0070C0"/>
        </w:rPr>
        <w:t xml:space="preserve">trend is over), </w:t>
      </w:r>
      <w:r w:rsidR="009A2C57">
        <w:rPr>
          <w:rFonts w:ascii="Arial" w:hAnsi="Arial" w:cs="Arial"/>
          <w:b/>
          <w:bCs/>
        </w:rPr>
        <w:t>24988</w:t>
      </w:r>
      <w:r w:rsidR="009A2C57" w:rsidRPr="008A5CAA">
        <w:rPr>
          <w:rFonts w:ascii="Arial" w:hAnsi="Arial" w:cs="Arial"/>
          <w:b/>
          <w:bCs/>
        </w:rPr>
        <w:t xml:space="preserve"> (50% chance), </w:t>
      </w:r>
      <w:r w:rsidR="009A2C57">
        <w:rPr>
          <w:rFonts w:ascii="Arial" w:hAnsi="Arial" w:cs="Arial"/>
          <w:b/>
          <w:bCs/>
          <w:color w:val="FFC000"/>
        </w:rPr>
        <w:t>24652</w:t>
      </w:r>
      <w:r w:rsidR="009A2C57" w:rsidRPr="008A5CAA">
        <w:rPr>
          <w:rFonts w:ascii="Arial" w:hAnsi="Arial" w:cs="Arial"/>
          <w:b/>
          <w:bCs/>
          <w:color w:val="FFC000"/>
        </w:rPr>
        <w:t xml:space="preserve"> (75% chance),</w:t>
      </w:r>
      <w:r w:rsidR="009A2C57" w:rsidRPr="008A5CAA">
        <w:rPr>
          <w:rFonts w:ascii="Arial" w:hAnsi="Arial" w:cs="Arial"/>
          <w:b/>
          <w:bCs/>
        </w:rPr>
        <w:t xml:space="preserve"> and</w:t>
      </w:r>
      <w:r w:rsidR="009A2C57">
        <w:rPr>
          <w:rFonts w:ascii="Arial" w:hAnsi="Arial" w:cs="Arial"/>
        </w:rPr>
        <w:t xml:space="preserve"> </w:t>
      </w:r>
      <w:r w:rsidR="009A2C57">
        <w:rPr>
          <w:rFonts w:ascii="Arial" w:hAnsi="Arial" w:cs="Arial"/>
          <w:b/>
          <w:bCs/>
          <w:color w:val="EE0000"/>
        </w:rPr>
        <w:t>24207</w:t>
      </w:r>
      <w:r w:rsidR="009A2C57" w:rsidRPr="007C3293">
        <w:rPr>
          <w:rFonts w:ascii="Arial" w:hAnsi="Arial" w:cs="Arial"/>
          <w:b/>
          <w:bCs/>
          <w:color w:val="EE0000"/>
        </w:rPr>
        <w:t xml:space="preserve"> (</w:t>
      </w:r>
      <w:r w:rsidR="009A2C57" w:rsidRPr="00D96F04">
        <w:rPr>
          <w:rFonts w:ascii="Arial" w:hAnsi="Arial" w:cs="Arial"/>
          <w:b/>
          <w:bCs/>
          <w:color w:val="00B050"/>
        </w:rPr>
        <w:t>W-</w:t>
      </w:r>
      <w:r w:rsidR="009A2C57">
        <w:rPr>
          <w:rFonts w:ascii="Arial" w:hAnsi="Arial" w:cs="Arial"/>
          <w:b/>
          <w:bCs/>
          <w:color w:val="00B050"/>
        </w:rPr>
        <w:t xml:space="preserve">5 </w:t>
      </w:r>
      <w:r w:rsidR="009A2C57">
        <w:rPr>
          <w:rFonts w:ascii="Arial" w:hAnsi="Arial" w:cs="Arial"/>
          <w:b/>
          <w:bCs/>
          <w:color w:val="EE0000"/>
        </w:rPr>
        <w:t xml:space="preserve">uptrend </w:t>
      </w:r>
      <w:r w:rsidR="009A2C57" w:rsidRPr="007C3293">
        <w:rPr>
          <w:rFonts w:ascii="Arial" w:hAnsi="Arial" w:cs="Arial"/>
          <w:b/>
          <w:bCs/>
          <w:color w:val="EE0000"/>
        </w:rPr>
        <w:t>over)</w:t>
      </w:r>
      <w:r w:rsidR="009A2C57">
        <w:rPr>
          <w:rFonts w:ascii="Arial" w:hAnsi="Arial" w:cs="Arial"/>
          <w:b/>
          <w:bCs/>
          <w:color w:val="EE0000"/>
        </w:rPr>
        <w:t>.</w:t>
      </w:r>
    </w:p>
    <w:p w14:paraId="7F3FF521" w14:textId="77777777" w:rsidR="006A186F" w:rsidRDefault="006A186F" w:rsidP="006A186F">
      <w:pPr>
        <w:rPr>
          <w:rFonts w:ascii="Arial" w:hAnsi="Arial" w:cs="Arial"/>
        </w:rPr>
      </w:pPr>
      <w:r>
        <w:rPr>
          <w:rFonts w:ascii="Arial" w:hAnsi="Arial" w:cs="Arial"/>
          <w:noProof/>
        </w:rPr>
        <w:drawing>
          <wp:inline distT="0" distB="0" distL="0" distR="0" wp14:anchorId="02C5C346" wp14:editId="14348631">
            <wp:extent cx="6814919" cy="6078995"/>
            <wp:effectExtent l="19050" t="19050" r="24130" b="17145"/>
            <wp:docPr id="3229177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917797" name="Picture 2"/>
                    <pic:cNvPicPr/>
                  </pic:nvPicPr>
                  <pic:blipFill>
                    <a:blip r:embed="rId17"/>
                    <a:stretch>
                      <a:fillRect/>
                    </a:stretch>
                  </pic:blipFill>
                  <pic:spPr>
                    <a:xfrm>
                      <a:off x="0" y="0"/>
                      <a:ext cx="6814919" cy="6078995"/>
                    </a:xfrm>
                    <a:prstGeom prst="rect">
                      <a:avLst/>
                    </a:prstGeom>
                    <a:ln>
                      <a:solidFill>
                        <a:schemeClr val="accent1"/>
                      </a:solidFill>
                    </a:ln>
                  </pic:spPr>
                </pic:pic>
              </a:graphicData>
            </a:graphic>
          </wp:inline>
        </w:drawing>
      </w:r>
    </w:p>
    <w:p w14:paraId="53ABE5DA" w14:textId="77777777" w:rsidR="006A186F" w:rsidRDefault="006A186F" w:rsidP="006A186F">
      <w:pPr>
        <w:rPr>
          <w:rFonts w:ascii="Arial" w:hAnsi="Arial" w:cs="Arial"/>
        </w:rPr>
      </w:pPr>
    </w:p>
    <w:p w14:paraId="049DC792" w14:textId="77777777" w:rsidR="006A186F" w:rsidRDefault="006A186F" w:rsidP="006A186F">
      <w:pPr>
        <w:rPr>
          <w:rFonts w:ascii="Arial" w:hAnsi="Arial" w:cs="Arial"/>
        </w:rPr>
      </w:pPr>
      <w:r>
        <w:rPr>
          <w:rFonts w:ascii="Arial" w:hAnsi="Arial" w:cs="Arial"/>
        </w:rPr>
        <w:br w:type="page"/>
      </w:r>
    </w:p>
    <w:p w14:paraId="5B5AA57C" w14:textId="77777777" w:rsidR="00EB00E8" w:rsidRDefault="006A186F" w:rsidP="006A186F">
      <w:pPr>
        <w:rPr>
          <w:rFonts w:ascii="Arial" w:hAnsi="Arial" w:cs="Arial"/>
        </w:rPr>
      </w:pPr>
      <w:r>
        <w:rPr>
          <w:rFonts w:ascii="Arial" w:hAnsi="Arial" w:cs="Arial"/>
        </w:rPr>
        <w:lastRenderedPageBreak/>
        <w:t>Speaking of preferred, the weekly chart is even better because it keeps our eye on the price (</w:t>
      </w:r>
      <w:r w:rsidR="00882D65">
        <w:rPr>
          <w:rFonts w:ascii="Arial" w:hAnsi="Arial" w:cs="Arial"/>
        </w:rPr>
        <w:t>~26680</w:t>
      </w:r>
      <w:r>
        <w:rPr>
          <w:rFonts w:ascii="Arial" w:hAnsi="Arial" w:cs="Arial"/>
        </w:rPr>
        <w:t>) and lets us see the forest for the trees. Namely, while the hourly chart required daily revisions because the hourly candles are more random —</w:t>
      </w:r>
      <w:r w:rsidR="00882D65">
        <w:rPr>
          <w:rFonts w:ascii="Arial" w:hAnsi="Arial" w:cs="Arial"/>
        </w:rPr>
        <w:t xml:space="preserve"> i.e., each new day has only a 53% chance of being green — </w:t>
      </w:r>
      <w:r>
        <w:rPr>
          <w:rFonts w:ascii="Arial" w:hAnsi="Arial" w:cs="Arial"/>
        </w:rPr>
        <w:t xml:space="preserve">we did not need to change the weekly chart at all, except that the </w:t>
      </w:r>
      <w:r w:rsidRPr="004C51A5">
        <w:rPr>
          <w:rFonts w:ascii="Arial" w:hAnsi="Arial" w:cs="Arial"/>
          <w:b/>
          <w:bCs/>
          <w:color w:val="00B050"/>
        </w:rPr>
        <w:t>W-4</w:t>
      </w:r>
      <w:r>
        <w:rPr>
          <w:rFonts w:ascii="Arial" w:hAnsi="Arial" w:cs="Arial"/>
        </w:rPr>
        <w:t xml:space="preserve"> was shallower than expected. </w:t>
      </w:r>
      <w:r w:rsidR="00127BBE">
        <w:rPr>
          <w:rFonts w:ascii="Arial" w:hAnsi="Arial" w:cs="Arial"/>
        </w:rPr>
        <w:t xml:space="preserve">But with the down week two weeks ago, we can account for it. </w:t>
      </w:r>
    </w:p>
    <w:p w14:paraId="77A0FC26" w14:textId="0BD85BC8" w:rsidR="005D79E1" w:rsidRDefault="00882D65" w:rsidP="006A186F">
      <w:pPr>
        <w:rPr>
          <w:rFonts w:ascii="Arial" w:hAnsi="Arial" w:cs="Arial"/>
        </w:rPr>
      </w:pPr>
      <w:r>
        <w:rPr>
          <w:rFonts w:ascii="Arial" w:hAnsi="Arial" w:cs="Arial"/>
        </w:rPr>
        <w:t xml:space="preserve">Check out the </w:t>
      </w:r>
      <w:r w:rsidR="005D79E1">
        <w:rPr>
          <w:rFonts w:ascii="Arial" w:hAnsi="Arial" w:cs="Arial"/>
        </w:rPr>
        <w:t xml:space="preserve">path we outlined since this summer: gray down arrow, gray up arrow, green down arrow, green up arrow. We’ve </w:t>
      </w:r>
      <w:r w:rsidR="00127BBE">
        <w:rPr>
          <w:rFonts w:ascii="Arial" w:hAnsi="Arial" w:cs="Arial"/>
        </w:rPr>
        <w:t xml:space="preserve">so far completed all of that, with the final green up arrow </w:t>
      </w:r>
      <w:r w:rsidR="00EB00E8">
        <w:rPr>
          <w:rFonts w:ascii="Arial" w:hAnsi="Arial" w:cs="Arial"/>
        </w:rPr>
        <w:t>underway</w:t>
      </w:r>
      <w:r w:rsidR="00127BBE">
        <w:rPr>
          <w:rFonts w:ascii="Arial" w:hAnsi="Arial" w:cs="Arial"/>
        </w:rPr>
        <w:t xml:space="preserve">. </w:t>
      </w:r>
      <w:r w:rsidR="00EB00E8">
        <w:rPr>
          <w:rFonts w:ascii="Arial" w:hAnsi="Arial" w:cs="Arial"/>
        </w:rPr>
        <w:t>Perfect! That’s what we focus on.</w:t>
      </w:r>
    </w:p>
    <w:p w14:paraId="33FDEAAE" w14:textId="52291D3B" w:rsidR="006A186F" w:rsidRDefault="006A186F" w:rsidP="006A186F">
      <w:pPr>
        <w:rPr>
          <w:rFonts w:ascii="Arial" w:hAnsi="Arial" w:cs="Arial"/>
          <w:b/>
          <w:bCs/>
          <w:color w:val="EE0000"/>
        </w:rPr>
      </w:pPr>
      <w:r>
        <w:rPr>
          <w:rFonts w:ascii="Arial" w:hAnsi="Arial" w:cs="Arial"/>
        </w:rPr>
        <w:t xml:space="preserve">Thus, the green </w:t>
      </w:r>
      <w:r w:rsidRPr="00194C11">
        <w:rPr>
          <w:rFonts w:ascii="Arial" w:hAnsi="Arial" w:cs="Arial"/>
          <w:b/>
          <w:bCs/>
          <w:color w:val="00B050"/>
        </w:rPr>
        <w:t>W-5</w:t>
      </w:r>
      <w:r>
        <w:rPr>
          <w:rFonts w:ascii="Arial" w:hAnsi="Arial" w:cs="Arial"/>
        </w:rPr>
        <w:t xml:space="preserve"> is underway, targeting ideally ~</w:t>
      </w:r>
      <w:r w:rsidR="00963666">
        <w:rPr>
          <w:rFonts w:ascii="Arial" w:hAnsi="Arial" w:cs="Arial"/>
        </w:rPr>
        <w:t>26680</w:t>
      </w:r>
      <w:r>
        <w:rPr>
          <w:rFonts w:ascii="Arial" w:hAnsi="Arial" w:cs="Arial"/>
        </w:rPr>
        <w:t xml:space="preserve">, contingent on the index holding above the following RAISED price levels: </w:t>
      </w:r>
      <w:r w:rsidR="00250B5E">
        <w:rPr>
          <w:rFonts w:ascii="Arial" w:hAnsi="Arial" w:cs="Arial"/>
          <w:b/>
          <w:bCs/>
          <w:color w:val="0070C0"/>
        </w:rPr>
        <w:t>24652</w:t>
      </w:r>
      <w:r w:rsidRPr="008A5CAA">
        <w:rPr>
          <w:rFonts w:ascii="Arial" w:hAnsi="Arial" w:cs="Arial"/>
          <w:b/>
          <w:bCs/>
          <w:color w:val="0070C0"/>
        </w:rPr>
        <w:t xml:space="preserve"> (25% chance the </w:t>
      </w:r>
      <w:r w:rsidRPr="004C51A5">
        <w:rPr>
          <w:rFonts w:ascii="Arial" w:hAnsi="Arial" w:cs="Arial"/>
          <w:b/>
          <w:bCs/>
          <w:color w:val="auto"/>
        </w:rPr>
        <w:t>W-3</w:t>
      </w:r>
      <w:r w:rsidRPr="00AA485E">
        <w:rPr>
          <w:rFonts w:ascii="Arial" w:hAnsi="Arial" w:cs="Arial"/>
          <w:b/>
          <w:bCs/>
          <w:color w:val="00B050"/>
        </w:rPr>
        <w:t xml:space="preserve"> </w:t>
      </w:r>
      <w:r>
        <w:rPr>
          <w:rFonts w:ascii="Arial" w:hAnsi="Arial" w:cs="Arial"/>
          <w:b/>
          <w:bCs/>
          <w:color w:val="0070C0"/>
        </w:rPr>
        <w:t>up</w:t>
      </w:r>
      <w:r w:rsidRPr="008A5CAA">
        <w:rPr>
          <w:rFonts w:ascii="Arial" w:hAnsi="Arial" w:cs="Arial"/>
          <w:b/>
          <w:bCs/>
          <w:color w:val="0070C0"/>
        </w:rPr>
        <w:t xml:space="preserve">trend is over), </w:t>
      </w:r>
      <w:r w:rsidR="00250B5E">
        <w:rPr>
          <w:rFonts w:ascii="Arial" w:hAnsi="Arial" w:cs="Arial"/>
          <w:b/>
          <w:bCs/>
        </w:rPr>
        <w:t>24207</w:t>
      </w:r>
      <w:r w:rsidRPr="008A5CAA">
        <w:rPr>
          <w:rFonts w:ascii="Arial" w:hAnsi="Arial" w:cs="Arial"/>
          <w:b/>
          <w:bCs/>
        </w:rPr>
        <w:t xml:space="preserve"> (50% chance), </w:t>
      </w:r>
      <w:r w:rsidR="00202B51">
        <w:rPr>
          <w:rFonts w:ascii="Arial" w:hAnsi="Arial" w:cs="Arial"/>
          <w:b/>
          <w:bCs/>
          <w:color w:val="FFC000"/>
        </w:rPr>
        <w:t>22977</w:t>
      </w:r>
      <w:r w:rsidRPr="008A5CAA">
        <w:rPr>
          <w:rFonts w:ascii="Arial" w:hAnsi="Arial" w:cs="Arial"/>
          <w:b/>
          <w:bCs/>
          <w:color w:val="FFC000"/>
        </w:rPr>
        <w:t xml:space="preserve"> (75% chance),</w:t>
      </w:r>
      <w:r w:rsidRPr="008A5CAA">
        <w:rPr>
          <w:rFonts w:ascii="Arial" w:hAnsi="Arial" w:cs="Arial"/>
          <w:b/>
          <w:bCs/>
        </w:rPr>
        <w:t xml:space="preserve"> </w:t>
      </w:r>
      <w:r w:rsidRPr="00202B51">
        <w:rPr>
          <w:rFonts w:ascii="Arial" w:hAnsi="Arial" w:cs="Arial"/>
        </w:rPr>
        <w:t>and</w:t>
      </w:r>
      <w:r>
        <w:rPr>
          <w:rFonts w:ascii="Arial" w:hAnsi="Arial" w:cs="Arial"/>
        </w:rPr>
        <w:t xml:space="preserve"> </w:t>
      </w:r>
      <w:r w:rsidR="00202B51">
        <w:rPr>
          <w:rFonts w:ascii="Arial" w:hAnsi="Arial" w:cs="Arial"/>
          <w:b/>
          <w:bCs/>
          <w:color w:val="EE0000"/>
        </w:rPr>
        <w:t>22222</w:t>
      </w:r>
      <w:r w:rsidRPr="007C3293">
        <w:rPr>
          <w:rFonts w:ascii="Arial" w:hAnsi="Arial" w:cs="Arial"/>
          <w:b/>
          <w:bCs/>
          <w:color w:val="EE0000"/>
        </w:rPr>
        <w:t xml:space="preserve"> (</w:t>
      </w:r>
      <w:r w:rsidRPr="004C51A5">
        <w:rPr>
          <w:rFonts w:ascii="Arial" w:hAnsi="Arial" w:cs="Arial"/>
          <w:b/>
          <w:bCs/>
          <w:color w:val="auto"/>
        </w:rPr>
        <w:t>W-3</w:t>
      </w:r>
      <w:r>
        <w:rPr>
          <w:rFonts w:ascii="Arial" w:hAnsi="Arial" w:cs="Arial"/>
          <w:b/>
          <w:bCs/>
          <w:color w:val="00B050"/>
        </w:rPr>
        <w:t xml:space="preserve"> </w:t>
      </w:r>
      <w:r>
        <w:rPr>
          <w:rFonts w:ascii="Arial" w:hAnsi="Arial" w:cs="Arial"/>
          <w:b/>
          <w:bCs/>
          <w:color w:val="EE0000"/>
        </w:rPr>
        <w:t xml:space="preserve">uptrend </w:t>
      </w:r>
      <w:r w:rsidRPr="007C3293">
        <w:rPr>
          <w:rFonts w:ascii="Arial" w:hAnsi="Arial" w:cs="Arial"/>
          <w:b/>
          <w:bCs/>
          <w:color w:val="EE0000"/>
        </w:rPr>
        <w:t>over)</w:t>
      </w:r>
      <w:r>
        <w:rPr>
          <w:rFonts w:ascii="Arial" w:hAnsi="Arial" w:cs="Arial"/>
          <w:b/>
          <w:bCs/>
          <w:color w:val="EE0000"/>
        </w:rPr>
        <w:t>.</w:t>
      </w:r>
    </w:p>
    <w:p w14:paraId="2F20E95B" w14:textId="77777777" w:rsidR="006A186F" w:rsidRDefault="006A186F" w:rsidP="006A186F">
      <w:pPr>
        <w:rPr>
          <w:rFonts w:ascii="Arial" w:hAnsi="Arial" w:cs="Arial"/>
        </w:rPr>
      </w:pPr>
      <w:r>
        <w:rPr>
          <w:rFonts w:ascii="Arial" w:hAnsi="Arial" w:cs="Arial"/>
          <w:noProof/>
        </w:rPr>
        <w:drawing>
          <wp:inline distT="0" distB="0" distL="0" distR="0" wp14:anchorId="0BDCE4C8" wp14:editId="6B840B94">
            <wp:extent cx="6808625" cy="5033597"/>
            <wp:effectExtent l="19050" t="19050" r="11430" b="15240"/>
            <wp:docPr id="21366057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605722" name="Picture 3"/>
                    <pic:cNvPicPr/>
                  </pic:nvPicPr>
                  <pic:blipFill>
                    <a:blip r:embed="rId18"/>
                    <a:stretch>
                      <a:fillRect/>
                    </a:stretch>
                  </pic:blipFill>
                  <pic:spPr>
                    <a:xfrm>
                      <a:off x="0" y="0"/>
                      <a:ext cx="6820174" cy="5042135"/>
                    </a:xfrm>
                    <a:prstGeom prst="rect">
                      <a:avLst/>
                    </a:prstGeom>
                    <a:ln>
                      <a:solidFill>
                        <a:schemeClr val="bg2">
                          <a:lumMod val="50000"/>
                        </a:schemeClr>
                      </a:solidFill>
                    </a:ln>
                  </pic:spPr>
                </pic:pic>
              </a:graphicData>
            </a:graphic>
          </wp:inline>
        </w:drawing>
      </w:r>
    </w:p>
    <w:p w14:paraId="1CA5213A" w14:textId="77777777" w:rsidR="006A186F" w:rsidRDefault="006A186F" w:rsidP="006A186F">
      <w:pPr>
        <w:rPr>
          <w:rFonts w:ascii="Arial" w:hAnsi="Arial" w:cs="Arial"/>
        </w:rPr>
      </w:pPr>
    </w:p>
    <w:p w14:paraId="3C446CC4" w14:textId="255A9CB1" w:rsidR="002E3DE0" w:rsidRPr="00B77C3B" w:rsidRDefault="002E3DE0" w:rsidP="008A5CAA">
      <w:pPr>
        <w:rPr>
          <w:rFonts w:ascii="Arial" w:hAnsi="Arial" w:cs="Arial"/>
          <w:color w:val="EE0000"/>
        </w:rPr>
      </w:pPr>
      <w:r w:rsidRPr="00B77C3B">
        <w:rPr>
          <w:rFonts w:ascii="Arial" w:hAnsi="Arial" w:cs="Arial"/>
          <w:color w:val="EE0000"/>
        </w:rPr>
        <w:br w:type="page"/>
      </w:r>
    </w:p>
    <w:p w14:paraId="1FAED468" w14:textId="77777777" w:rsidR="00E03FF8" w:rsidRPr="00626956" w:rsidRDefault="00E03FF8" w:rsidP="00E03FF8">
      <w:pPr>
        <w:rPr>
          <w:b/>
          <w:bCs/>
          <w:sz w:val="28"/>
          <w:szCs w:val="28"/>
        </w:rPr>
      </w:pPr>
      <w:r w:rsidRPr="00626956">
        <w:rPr>
          <w:b/>
          <w:bCs/>
          <w:sz w:val="28"/>
          <w:szCs w:val="28"/>
        </w:rPr>
        <w:lastRenderedPageBreak/>
        <w:t>DOW JONES INDUSTRIAL AVERAGE</w:t>
      </w:r>
    </w:p>
    <w:p w14:paraId="1D9D2A09" w14:textId="03A3AC2A" w:rsidR="008A2E95" w:rsidRDefault="004B371B" w:rsidP="008A2E95">
      <w:pPr>
        <w:rPr>
          <w:rFonts w:ascii="Arial" w:hAnsi="Arial" w:cs="Arial"/>
          <w:b/>
          <w:bCs/>
          <w:color w:val="EE0000"/>
        </w:rPr>
      </w:pPr>
      <w:r>
        <w:rPr>
          <w:rFonts w:ascii="Arial" w:hAnsi="Arial" w:cs="Arial"/>
        </w:rPr>
        <w:t>The market forces our hand</w:t>
      </w:r>
      <w:r w:rsidR="00774F6F">
        <w:rPr>
          <w:rFonts w:ascii="Arial" w:hAnsi="Arial" w:cs="Arial"/>
        </w:rPr>
        <w:t xml:space="preserve">, and we must accept that the </w:t>
      </w:r>
      <w:r w:rsidR="00774F6F" w:rsidRPr="00774F6F">
        <w:rPr>
          <w:rFonts w:ascii="Arial" w:hAnsi="Arial" w:cs="Arial"/>
          <w:b/>
          <w:bCs/>
        </w:rPr>
        <w:t>W-ii/b</w:t>
      </w:r>
      <w:r w:rsidR="00774F6F">
        <w:rPr>
          <w:rFonts w:ascii="Arial" w:hAnsi="Arial" w:cs="Arial"/>
        </w:rPr>
        <w:t xml:space="preserve"> bottomed on October 14,</w:t>
      </w:r>
      <w:r>
        <w:rPr>
          <w:rFonts w:ascii="Arial" w:hAnsi="Arial" w:cs="Arial"/>
        </w:rPr>
        <w:t xml:space="preserve"> and </w:t>
      </w:r>
      <w:r w:rsidRPr="00774F6F">
        <w:rPr>
          <w:rFonts w:ascii="Arial" w:hAnsi="Arial" w:cs="Arial"/>
          <w:b/>
          <w:bCs/>
        </w:rPr>
        <w:t>W-iii/c</w:t>
      </w:r>
      <w:r>
        <w:rPr>
          <w:rFonts w:ascii="Arial" w:hAnsi="Arial" w:cs="Arial"/>
        </w:rPr>
        <w:t xml:space="preserve"> is now underway</w:t>
      </w:r>
      <w:r w:rsidR="00204E84">
        <w:rPr>
          <w:rFonts w:ascii="Arial" w:hAnsi="Arial" w:cs="Arial"/>
        </w:rPr>
        <w:t>.</w:t>
      </w:r>
      <w:r w:rsidR="00E60CD5">
        <w:rPr>
          <w:rFonts w:ascii="Arial" w:hAnsi="Arial" w:cs="Arial"/>
        </w:rPr>
        <w:t xml:space="preserve"> </w:t>
      </w:r>
      <w:r w:rsidR="00156FD2">
        <w:rPr>
          <w:rFonts w:ascii="Arial" w:hAnsi="Arial" w:cs="Arial"/>
        </w:rPr>
        <w:t xml:space="preserve">The warning levels for the Bulls </w:t>
      </w:r>
      <w:r w:rsidR="00774F6F">
        <w:rPr>
          <w:rFonts w:ascii="Arial" w:hAnsi="Arial" w:cs="Arial"/>
        </w:rPr>
        <w:t>are raised to</w:t>
      </w:r>
      <w:r w:rsidR="00156FD2">
        <w:rPr>
          <w:rFonts w:ascii="Arial" w:hAnsi="Arial" w:cs="Arial"/>
        </w:rPr>
        <w:t xml:space="preserve">: </w:t>
      </w:r>
      <w:r w:rsidR="00824C34">
        <w:rPr>
          <w:rFonts w:ascii="Arial" w:hAnsi="Arial" w:cs="Arial"/>
          <w:b/>
          <w:bCs/>
          <w:color w:val="0070C0"/>
        </w:rPr>
        <w:t>4</w:t>
      </w:r>
      <w:r w:rsidR="00275198">
        <w:rPr>
          <w:rFonts w:ascii="Arial" w:hAnsi="Arial" w:cs="Arial"/>
          <w:b/>
          <w:bCs/>
          <w:color w:val="0070C0"/>
        </w:rPr>
        <w:t>6</w:t>
      </w:r>
      <w:r w:rsidR="00824C34">
        <w:rPr>
          <w:rFonts w:ascii="Arial" w:hAnsi="Arial" w:cs="Arial"/>
          <w:b/>
          <w:bCs/>
          <w:color w:val="0070C0"/>
        </w:rPr>
        <w:t>94</w:t>
      </w:r>
      <w:r w:rsidR="00275198">
        <w:rPr>
          <w:rFonts w:ascii="Arial" w:hAnsi="Arial" w:cs="Arial"/>
          <w:b/>
          <w:bCs/>
          <w:color w:val="0070C0"/>
        </w:rPr>
        <w:t>1</w:t>
      </w:r>
      <w:r w:rsidR="008A2E95" w:rsidRPr="007C3293">
        <w:rPr>
          <w:rFonts w:ascii="Arial" w:hAnsi="Arial" w:cs="Arial"/>
          <w:b/>
          <w:bCs/>
          <w:color w:val="0070C0"/>
        </w:rPr>
        <w:t xml:space="preserve"> (25% chance </w:t>
      </w:r>
      <w:r w:rsidR="00156FD2">
        <w:rPr>
          <w:rFonts w:ascii="Arial" w:hAnsi="Arial" w:cs="Arial"/>
          <w:b/>
          <w:bCs/>
          <w:color w:val="0070C0"/>
        </w:rPr>
        <w:t xml:space="preserve">the </w:t>
      </w:r>
      <w:r w:rsidR="00204E84" w:rsidRPr="00204E84">
        <w:rPr>
          <w:rFonts w:ascii="Arial" w:hAnsi="Arial" w:cs="Arial"/>
          <w:b/>
          <w:bCs/>
        </w:rPr>
        <w:t>W-iii/c</w:t>
      </w:r>
      <w:r w:rsidR="00204E84">
        <w:rPr>
          <w:rFonts w:ascii="Arial" w:hAnsi="Arial" w:cs="Arial"/>
          <w:b/>
          <w:bCs/>
          <w:color w:val="0070C0"/>
        </w:rPr>
        <w:t xml:space="preserve"> </w:t>
      </w:r>
      <w:r w:rsidR="008A2E95">
        <w:rPr>
          <w:rFonts w:ascii="Arial" w:hAnsi="Arial" w:cs="Arial"/>
          <w:b/>
          <w:bCs/>
          <w:color w:val="0070C0"/>
        </w:rPr>
        <w:t xml:space="preserve">uptrend </w:t>
      </w:r>
      <w:r w:rsidR="008A2E95" w:rsidRPr="007C3293">
        <w:rPr>
          <w:rFonts w:ascii="Arial" w:hAnsi="Arial" w:cs="Arial"/>
          <w:b/>
          <w:bCs/>
          <w:color w:val="0070C0"/>
        </w:rPr>
        <w:t>is over)</w:t>
      </w:r>
      <w:r w:rsidR="008A2E95" w:rsidRPr="007C3293">
        <w:rPr>
          <w:rFonts w:ascii="Arial" w:hAnsi="Arial" w:cs="Arial"/>
          <w:b/>
          <w:bCs/>
        </w:rPr>
        <w:t xml:space="preserve">, </w:t>
      </w:r>
      <w:r w:rsidR="00275198">
        <w:rPr>
          <w:rFonts w:ascii="Arial" w:hAnsi="Arial" w:cs="Arial"/>
          <w:b/>
          <w:bCs/>
        </w:rPr>
        <w:t>46706</w:t>
      </w:r>
      <w:r w:rsidR="008A2E95" w:rsidRPr="007C3293">
        <w:rPr>
          <w:rFonts w:ascii="Arial" w:hAnsi="Arial" w:cs="Arial"/>
          <w:b/>
          <w:bCs/>
        </w:rPr>
        <w:t xml:space="preserve"> (50% chance), </w:t>
      </w:r>
      <w:r w:rsidR="00824C34">
        <w:rPr>
          <w:rFonts w:ascii="Arial" w:hAnsi="Arial" w:cs="Arial"/>
          <w:b/>
          <w:bCs/>
          <w:color w:val="FFC000"/>
        </w:rPr>
        <w:t>4</w:t>
      </w:r>
      <w:r w:rsidR="00204E84">
        <w:rPr>
          <w:rFonts w:ascii="Arial" w:hAnsi="Arial" w:cs="Arial"/>
          <w:b/>
          <w:bCs/>
          <w:color w:val="FFC000"/>
        </w:rPr>
        <w:t>6461</w:t>
      </w:r>
      <w:r w:rsidR="00824C34">
        <w:rPr>
          <w:rFonts w:ascii="Arial" w:hAnsi="Arial" w:cs="Arial"/>
          <w:b/>
          <w:bCs/>
          <w:color w:val="FFC000"/>
        </w:rPr>
        <w:t xml:space="preserve"> </w:t>
      </w:r>
      <w:r w:rsidR="008A2E95" w:rsidRPr="007C3293">
        <w:rPr>
          <w:rFonts w:ascii="Arial" w:hAnsi="Arial" w:cs="Arial"/>
          <w:b/>
          <w:bCs/>
          <w:color w:val="FFC000"/>
        </w:rPr>
        <w:t>(75% chance)</w:t>
      </w:r>
      <w:r w:rsidR="008A2E95" w:rsidRPr="007C3293">
        <w:rPr>
          <w:rFonts w:ascii="Arial" w:hAnsi="Arial" w:cs="Arial"/>
          <w:b/>
          <w:bCs/>
        </w:rPr>
        <w:t xml:space="preserve">, </w:t>
      </w:r>
      <w:r w:rsidR="00824C34">
        <w:rPr>
          <w:rFonts w:ascii="Arial" w:hAnsi="Arial" w:cs="Arial"/>
          <w:b/>
          <w:bCs/>
          <w:color w:val="EE0000"/>
        </w:rPr>
        <w:t>45</w:t>
      </w:r>
      <w:r w:rsidR="00204E84">
        <w:rPr>
          <w:rFonts w:ascii="Arial" w:hAnsi="Arial" w:cs="Arial"/>
          <w:b/>
          <w:bCs/>
          <w:color w:val="EE0000"/>
        </w:rPr>
        <w:t>781</w:t>
      </w:r>
      <w:r w:rsidR="008A2E95" w:rsidRPr="007C3293">
        <w:rPr>
          <w:rFonts w:ascii="Arial" w:hAnsi="Arial" w:cs="Arial"/>
          <w:b/>
          <w:bCs/>
          <w:color w:val="EE0000"/>
        </w:rPr>
        <w:t xml:space="preserve"> (</w:t>
      </w:r>
      <w:r w:rsidR="00156FD2">
        <w:rPr>
          <w:rFonts w:ascii="Arial" w:hAnsi="Arial" w:cs="Arial"/>
          <w:b/>
          <w:bCs/>
          <w:color w:val="EE0000"/>
        </w:rPr>
        <w:t xml:space="preserve">the </w:t>
      </w:r>
      <w:r w:rsidR="00204E84" w:rsidRPr="00204E84">
        <w:rPr>
          <w:rFonts w:ascii="Arial" w:hAnsi="Arial" w:cs="Arial"/>
          <w:b/>
          <w:bCs/>
        </w:rPr>
        <w:t>W-iii/c</w:t>
      </w:r>
      <w:r w:rsidR="00204E84">
        <w:rPr>
          <w:rFonts w:ascii="Arial" w:hAnsi="Arial" w:cs="Arial"/>
          <w:b/>
          <w:bCs/>
        </w:rPr>
        <w:t xml:space="preserve"> </w:t>
      </w:r>
      <w:r w:rsidR="008A2E95">
        <w:rPr>
          <w:rFonts w:ascii="Arial" w:hAnsi="Arial" w:cs="Arial"/>
          <w:b/>
          <w:bCs/>
          <w:color w:val="EE0000"/>
        </w:rPr>
        <w:t>up</w:t>
      </w:r>
      <w:r w:rsidR="00824C34">
        <w:rPr>
          <w:rFonts w:ascii="Arial" w:hAnsi="Arial" w:cs="Arial"/>
          <w:b/>
          <w:bCs/>
          <w:color w:val="EE0000"/>
        </w:rPr>
        <w:t>t</w:t>
      </w:r>
      <w:r w:rsidR="008A2E95" w:rsidRPr="007C3293">
        <w:rPr>
          <w:rFonts w:ascii="Arial" w:hAnsi="Arial" w:cs="Arial"/>
          <w:b/>
          <w:bCs/>
          <w:color w:val="EE0000"/>
        </w:rPr>
        <w:t>rend over)</w:t>
      </w:r>
      <w:r w:rsidR="008A2E95">
        <w:rPr>
          <w:rFonts w:ascii="Arial" w:hAnsi="Arial" w:cs="Arial"/>
          <w:b/>
          <w:bCs/>
          <w:color w:val="EE0000"/>
        </w:rPr>
        <w:t>.</w:t>
      </w:r>
    </w:p>
    <w:p w14:paraId="47FB57A1" w14:textId="030A7E89" w:rsidR="00E03FF8" w:rsidRDefault="001863CD" w:rsidP="00E03FF8">
      <w:pPr>
        <w:rPr>
          <w:rFonts w:ascii="Arial" w:hAnsi="Arial" w:cs="Arial"/>
        </w:rPr>
      </w:pPr>
      <w:r>
        <w:rPr>
          <w:rFonts w:ascii="Arial" w:hAnsi="Arial" w:cs="Arial"/>
          <w:noProof/>
        </w:rPr>
        <w:drawing>
          <wp:inline distT="0" distB="0" distL="0" distR="0" wp14:anchorId="4A6D3005" wp14:editId="29C1632C">
            <wp:extent cx="6789725" cy="6056521"/>
            <wp:effectExtent l="19050" t="19050" r="11430" b="20955"/>
            <wp:docPr id="10054443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44361" name="Picture 5"/>
                    <pic:cNvPicPr/>
                  </pic:nvPicPr>
                  <pic:blipFill>
                    <a:blip r:embed="rId19"/>
                    <a:stretch>
                      <a:fillRect/>
                    </a:stretch>
                  </pic:blipFill>
                  <pic:spPr>
                    <a:xfrm>
                      <a:off x="0" y="0"/>
                      <a:ext cx="6789725" cy="6056521"/>
                    </a:xfrm>
                    <a:prstGeom prst="rect">
                      <a:avLst/>
                    </a:prstGeom>
                    <a:ln>
                      <a:solidFill>
                        <a:schemeClr val="accent1"/>
                      </a:solidFill>
                    </a:ln>
                  </pic:spPr>
                </pic:pic>
              </a:graphicData>
            </a:graphic>
          </wp:inline>
        </w:drawing>
      </w:r>
    </w:p>
    <w:p w14:paraId="6F2EC0BF" w14:textId="77777777" w:rsidR="00464C1C" w:rsidRDefault="00464C1C">
      <w:pPr>
        <w:rPr>
          <w:rFonts w:ascii="Arial" w:hAnsi="Arial" w:cs="Arial"/>
        </w:rPr>
      </w:pPr>
    </w:p>
    <w:p w14:paraId="45A66DF9" w14:textId="77777777" w:rsidR="00204E84" w:rsidRDefault="00204E84">
      <w:pPr>
        <w:rPr>
          <w:rFonts w:ascii="Arial" w:hAnsi="Arial" w:cs="Arial"/>
        </w:rPr>
      </w:pPr>
    </w:p>
    <w:p w14:paraId="4F2DD23B" w14:textId="77777777" w:rsidR="00204E84" w:rsidRDefault="00204E84">
      <w:pPr>
        <w:rPr>
          <w:rFonts w:ascii="Arial" w:hAnsi="Arial" w:cs="Arial"/>
        </w:rPr>
      </w:pPr>
    </w:p>
    <w:p w14:paraId="6CCB628D" w14:textId="77777777" w:rsidR="00156FD2" w:rsidRDefault="00156FD2">
      <w:pPr>
        <w:rPr>
          <w:rFonts w:ascii="Arial" w:hAnsi="Arial" w:cs="Arial"/>
        </w:rPr>
      </w:pPr>
    </w:p>
    <w:p w14:paraId="33A4CDB2" w14:textId="77777777" w:rsidR="00156FD2" w:rsidRDefault="00156FD2">
      <w:pPr>
        <w:rPr>
          <w:rFonts w:ascii="Arial" w:hAnsi="Arial" w:cs="Arial"/>
        </w:rPr>
      </w:pPr>
    </w:p>
    <w:p w14:paraId="0780AC3B" w14:textId="77777777" w:rsidR="00D72D75" w:rsidRDefault="00D72D75">
      <w:pPr>
        <w:rPr>
          <w:rFonts w:ascii="Arial" w:hAnsi="Arial" w:cs="Arial"/>
        </w:rPr>
      </w:pPr>
    </w:p>
    <w:p w14:paraId="18B039BE" w14:textId="77777777" w:rsidR="00036B00" w:rsidRPr="00626956" w:rsidRDefault="00036B00" w:rsidP="00036B00">
      <w:pPr>
        <w:rPr>
          <w:b/>
          <w:bCs/>
          <w:sz w:val="28"/>
          <w:szCs w:val="28"/>
        </w:rPr>
      </w:pPr>
      <w:r w:rsidRPr="00626956">
        <w:rPr>
          <w:b/>
          <w:bCs/>
          <w:sz w:val="28"/>
          <w:szCs w:val="28"/>
        </w:rPr>
        <w:lastRenderedPageBreak/>
        <w:t>SM</w:t>
      </w:r>
      <w:r>
        <w:rPr>
          <w:b/>
          <w:bCs/>
          <w:sz w:val="28"/>
          <w:szCs w:val="28"/>
        </w:rPr>
        <w:t>ALL</w:t>
      </w:r>
      <w:r w:rsidRPr="00626956">
        <w:rPr>
          <w:b/>
          <w:bCs/>
          <w:sz w:val="28"/>
          <w:szCs w:val="28"/>
        </w:rPr>
        <w:t xml:space="preserve"> C</w:t>
      </w:r>
      <w:r>
        <w:rPr>
          <w:b/>
          <w:bCs/>
          <w:sz w:val="28"/>
          <w:szCs w:val="28"/>
        </w:rPr>
        <w:t>AP</w:t>
      </w:r>
      <w:r w:rsidRPr="00626956">
        <w:rPr>
          <w:b/>
          <w:bCs/>
          <w:sz w:val="28"/>
          <w:szCs w:val="28"/>
        </w:rPr>
        <w:t>S</w:t>
      </w:r>
    </w:p>
    <w:p w14:paraId="1D5E8B83" w14:textId="16E70208" w:rsidR="00036B00" w:rsidRPr="00421D9C" w:rsidRDefault="00204E84" w:rsidP="00036B00">
      <w:pPr>
        <w:rPr>
          <w:rFonts w:ascii="Arial" w:hAnsi="Arial" w:cs="Arial"/>
        </w:rPr>
      </w:pPr>
      <w:r>
        <w:rPr>
          <w:rFonts w:ascii="Arial" w:hAnsi="Arial" w:cs="Arial"/>
        </w:rPr>
        <w:t>Bigger picture</w:t>
      </w:r>
      <w:r w:rsidR="00160463">
        <w:rPr>
          <w:rFonts w:ascii="Arial" w:hAnsi="Arial" w:cs="Arial"/>
        </w:rPr>
        <w:t>, we were looking for higher (</w:t>
      </w:r>
      <w:r w:rsidR="00160463" w:rsidRPr="00160463">
        <w:rPr>
          <w:rFonts w:ascii="Arial" w:hAnsi="Arial" w:cs="Arial"/>
          <w:b/>
          <w:bCs/>
        </w:rPr>
        <w:t>W-iii</w:t>
      </w:r>
      <w:r w:rsidR="00160463">
        <w:rPr>
          <w:rFonts w:ascii="Arial" w:hAnsi="Arial" w:cs="Arial"/>
        </w:rPr>
        <w:t xml:space="preserve"> to ideally ~1575), and we were simply </w:t>
      </w:r>
      <w:r>
        <w:rPr>
          <w:rFonts w:ascii="Arial" w:hAnsi="Arial" w:cs="Arial"/>
        </w:rPr>
        <w:t>trying to figure out how</w:t>
      </w:r>
      <w:r w:rsidR="00160463">
        <w:rPr>
          <w:rFonts w:ascii="Arial" w:hAnsi="Arial" w:cs="Arial"/>
        </w:rPr>
        <w:t xml:space="preserve"> the index would get there</w:t>
      </w:r>
      <w:r>
        <w:rPr>
          <w:rFonts w:ascii="Arial" w:hAnsi="Arial" w:cs="Arial"/>
        </w:rPr>
        <w:t>. Now we have our answer</w:t>
      </w:r>
      <w:r w:rsidR="00160463">
        <w:rPr>
          <w:rFonts w:ascii="Arial" w:hAnsi="Arial" w:cs="Arial"/>
        </w:rPr>
        <w:t xml:space="preserve">, </w:t>
      </w:r>
      <w:r w:rsidR="00160463" w:rsidRPr="00160463">
        <w:rPr>
          <w:rFonts w:ascii="Arial" w:hAnsi="Arial" w:cs="Arial"/>
          <w:b/>
          <w:bCs/>
          <w:color w:val="0070C0"/>
        </w:rPr>
        <w:t>W-iii</w:t>
      </w:r>
      <w:r w:rsidR="00160463" w:rsidRPr="00160463">
        <w:rPr>
          <w:rFonts w:ascii="Arial" w:hAnsi="Arial" w:cs="Arial"/>
          <w:color w:val="0070C0"/>
        </w:rPr>
        <w:t xml:space="preserve"> </w:t>
      </w:r>
      <w:r w:rsidR="00160463">
        <w:rPr>
          <w:rFonts w:ascii="Arial" w:hAnsi="Arial" w:cs="Arial"/>
        </w:rPr>
        <w:t xml:space="preserve">of </w:t>
      </w:r>
      <w:r w:rsidR="00160463" w:rsidRPr="00160463">
        <w:rPr>
          <w:rFonts w:ascii="Arial" w:hAnsi="Arial" w:cs="Arial"/>
          <w:b/>
          <w:bCs/>
          <w:color w:val="FFC000"/>
        </w:rPr>
        <w:t>W-3</w:t>
      </w:r>
      <w:r w:rsidR="00160463">
        <w:rPr>
          <w:rFonts w:ascii="Arial" w:hAnsi="Arial" w:cs="Arial"/>
        </w:rPr>
        <w:t xml:space="preserve"> of </w:t>
      </w:r>
      <w:r w:rsidR="00160463" w:rsidRPr="00160463">
        <w:rPr>
          <w:rFonts w:ascii="Arial" w:hAnsi="Arial" w:cs="Arial"/>
          <w:b/>
          <w:bCs/>
        </w:rPr>
        <w:t>W-iii</w:t>
      </w:r>
      <w:r w:rsidR="00160463">
        <w:rPr>
          <w:rFonts w:ascii="Arial" w:hAnsi="Arial" w:cs="Arial"/>
        </w:rPr>
        <w:t xml:space="preserve"> is now underway, while we remain focused on 1576, contingent on the index holding above the raised warning levels for the </w:t>
      </w:r>
      <w:r w:rsidR="00036B00">
        <w:rPr>
          <w:rFonts w:ascii="Arial" w:hAnsi="Arial" w:cs="Arial"/>
        </w:rPr>
        <w:t>Bulls</w:t>
      </w:r>
      <w:r w:rsidR="00160463">
        <w:rPr>
          <w:rFonts w:ascii="Arial" w:hAnsi="Arial" w:cs="Arial"/>
        </w:rPr>
        <w:t xml:space="preserve">: </w:t>
      </w:r>
      <w:r w:rsidR="00352341">
        <w:rPr>
          <w:rFonts w:ascii="Arial" w:hAnsi="Arial" w:cs="Arial"/>
          <w:b/>
          <w:bCs/>
          <w:color w:val="0070C0"/>
        </w:rPr>
        <w:t>14</w:t>
      </w:r>
      <w:r w:rsidR="00902818">
        <w:rPr>
          <w:rFonts w:ascii="Arial" w:hAnsi="Arial" w:cs="Arial"/>
          <w:b/>
          <w:bCs/>
          <w:color w:val="0070C0"/>
        </w:rPr>
        <w:t>75</w:t>
      </w:r>
      <w:r w:rsidR="00036B00" w:rsidRPr="007C3293">
        <w:rPr>
          <w:rFonts w:ascii="Arial" w:hAnsi="Arial" w:cs="Arial"/>
          <w:b/>
          <w:bCs/>
          <w:color w:val="0070C0"/>
        </w:rPr>
        <w:t xml:space="preserve"> (25% chance </w:t>
      </w:r>
      <w:r w:rsidR="0009396B">
        <w:rPr>
          <w:rFonts w:ascii="Arial" w:hAnsi="Arial" w:cs="Arial"/>
          <w:b/>
          <w:bCs/>
          <w:color w:val="0070C0"/>
        </w:rPr>
        <w:t xml:space="preserve">the </w:t>
      </w:r>
      <w:r w:rsidR="00902818">
        <w:rPr>
          <w:rFonts w:ascii="Arial" w:hAnsi="Arial" w:cs="Arial"/>
          <w:b/>
          <w:bCs/>
          <w:color w:val="0070C0"/>
        </w:rPr>
        <w:t xml:space="preserve">W-iii </w:t>
      </w:r>
      <w:r w:rsidR="00036B00" w:rsidRPr="007C3293">
        <w:rPr>
          <w:rFonts w:ascii="Arial" w:hAnsi="Arial" w:cs="Arial"/>
          <w:b/>
          <w:bCs/>
          <w:color w:val="0070C0"/>
        </w:rPr>
        <w:t>uptrend is over)</w:t>
      </w:r>
      <w:r w:rsidR="00036B00" w:rsidRPr="007C3293">
        <w:rPr>
          <w:rFonts w:ascii="Arial" w:hAnsi="Arial" w:cs="Arial"/>
          <w:b/>
          <w:bCs/>
        </w:rPr>
        <w:t xml:space="preserve">, </w:t>
      </w:r>
      <w:r w:rsidR="00036B00">
        <w:rPr>
          <w:rFonts w:ascii="Arial" w:hAnsi="Arial" w:cs="Arial"/>
          <w:b/>
          <w:bCs/>
        </w:rPr>
        <w:t>1</w:t>
      </w:r>
      <w:r w:rsidR="00910AB4">
        <w:rPr>
          <w:rFonts w:ascii="Arial" w:hAnsi="Arial" w:cs="Arial"/>
          <w:b/>
          <w:bCs/>
        </w:rPr>
        <w:t>4</w:t>
      </w:r>
      <w:r w:rsidR="001D61DE">
        <w:rPr>
          <w:rFonts w:ascii="Arial" w:hAnsi="Arial" w:cs="Arial"/>
          <w:b/>
          <w:bCs/>
        </w:rPr>
        <w:t>64</w:t>
      </w:r>
      <w:r w:rsidR="00036B00" w:rsidRPr="007C3293">
        <w:rPr>
          <w:rFonts w:ascii="Arial" w:hAnsi="Arial" w:cs="Arial"/>
          <w:b/>
          <w:bCs/>
        </w:rPr>
        <w:t xml:space="preserve"> (50% chance </w:t>
      </w:r>
      <w:r w:rsidR="0009396B">
        <w:rPr>
          <w:rFonts w:ascii="Arial" w:hAnsi="Arial" w:cs="Arial"/>
          <w:b/>
          <w:bCs/>
        </w:rPr>
        <w:t xml:space="preserve">the </w:t>
      </w:r>
      <w:r w:rsidR="00036B00" w:rsidRPr="007C3293">
        <w:rPr>
          <w:rFonts w:ascii="Arial" w:hAnsi="Arial" w:cs="Arial"/>
          <w:b/>
          <w:bCs/>
        </w:rPr>
        <w:t xml:space="preserve">uptrend is over), </w:t>
      </w:r>
      <w:r w:rsidR="00352341">
        <w:rPr>
          <w:rFonts w:ascii="Arial" w:hAnsi="Arial" w:cs="Arial"/>
          <w:b/>
          <w:bCs/>
          <w:color w:val="FFC000"/>
        </w:rPr>
        <w:t>14</w:t>
      </w:r>
      <w:r w:rsidR="006F2F4C">
        <w:rPr>
          <w:rFonts w:ascii="Arial" w:hAnsi="Arial" w:cs="Arial"/>
          <w:b/>
          <w:bCs/>
          <w:color w:val="FFC000"/>
        </w:rPr>
        <w:t>40</w:t>
      </w:r>
      <w:r w:rsidR="00036B00" w:rsidRPr="007C3293">
        <w:rPr>
          <w:rFonts w:ascii="Arial" w:hAnsi="Arial" w:cs="Arial"/>
          <w:b/>
          <w:bCs/>
          <w:color w:val="FFC000"/>
        </w:rPr>
        <w:t xml:space="preserve"> (75% chance)</w:t>
      </w:r>
      <w:r w:rsidR="00036B00" w:rsidRPr="007C3293">
        <w:rPr>
          <w:rFonts w:ascii="Arial" w:hAnsi="Arial" w:cs="Arial"/>
          <w:b/>
          <w:bCs/>
        </w:rPr>
        <w:t xml:space="preserve">, </w:t>
      </w:r>
      <w:r w:rsidR="00352341">
        <w:rPr>
          <w:rFonts w:ascii="Arial" w:hAnsi="Arial" w:cs="Arial"/>
          <w:b/>
          <w:bCs/>
          <w:color w:val="EE0000"/>
        </w:rPr>
        <w:t>14</w:t>
      </w:r>
      <w:r w:rsidR="00904B33">
        <w:rPr>
          <w:rFonts w:ascii="Arial" w:hAnsi="Arial" w:cs="Arial"/>
          <w:b/>
          <w:bCs/>
          <w:color w:val="EE0000"/>
        </w:rPr>
        <w:t>2</w:t>
      </w:r>
      <w:r w:rsidR="006F2F4C">
        <w:rPr>
          <w:rFonts w:ascii="Arial" w:hAnsi="Arial" w:cs="Arial"/>
          <w:b/>
          <w:bCs/>
          <w:color w:val="EE0000"/>
        </w:rPr>
        <w:t>5</w:t>
      </w:r>
      <w:r w:rsidR="00036B00" w:rsidRPr="007C3293">
        <w:rPr>
          <w:rFonts w:ascii="Arial" w:hAnsi="Arial" w:cs="Arial"/>
          <w:b/>
          <w:bCs/>
          <w:color w:val="EE0000"/>
        </w:rPr>
        <w:t xml:space="preserve"> (</w:t>
      </w:r>
      <w:r w:rsidR="0009396B">
        <w:rPr>
          <w:rFonts w:ascii="Arial" w:hAnsi="Arial" w:cs="Arial"/>
          <w:b/>
          <w:bCs/>
          <w:color w:val="EE0000"/>
        </w:rPr>
        <w:t xml:space="preserve">the </w:t>
      </w:r>
      <w:r w:rsidR="00036B00" w:rsidRPr="007C3293">
        <w:rPr>
          <w:rFonts w:ascii="Arial" w:hAnsi="Arial" w:cs="Arial"/>
          <w:b/>
          <w:bCs/>
          <w:color w:val="EE0000"/>
        </w:rPr>
        <w:t>uptrend over)</w:t>
      </w:r>
      <w:r w:rsidR="00036B00">
        <w:rPr>
          <w:rFonts w:ascii="Arial" w:hAnsi="Arial" w:cs="Arial"/>
          <w:b/>
          <w:bCs/>
          <w:color w:val="EE0000"/>
        </w:rPr>
        <w:t xml:space="preserve">. </w:t>
      </w:r>
    </w:p>
    <w:p w14:paraId="4F1AF063" w14:textId="099972C3" w:rsidR="00533363" w:rsidRDefault="00036B00" w:rsidP="00036B00">
      <w:pPr>
        <w:rPr>
          <w:rFonts w:ascii="Arial" w:hAnsi="Arial" w:cs="Arial"/>
        </w:rPr>
      </w:pPr>
      <w:r>
        <w:rPr>
          <w:rFonts w:ascii="Arial" w:hAnsi="Arial" w:cs="Arial"/>
          <w:noProof/>
        </w:rPr>
        <w:drawing>
          <wp:inline distT="0" distB="0" distL="0" distR="0" wp14:anchorId="5784F0F6" wp14:editId="56DB02C2">
            <wp:extent cx="6857995" cy="6117420"/>
            <wp:effectExtent l="19050" t="19050" r="19685" b="17145"/>
            <wp:docPr id="1222287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287648" name="Picture 1"/>
                    <pic:cNvPicPr/>
                  </pic:nvPicPr>
                  <pic:blipFill>
                    <a:blip r:embed="rId20"/>
                    <a:stretch>
                      <a:fillRect/>
                    </a:stretch>
                  </pic:blipFill>
                  <pic:spPr>
                    <a:xfrm>
                      <a:off x="0" y="0"/>
                      <a:ext cx="6857995" cy="6117420"/>
                    </a:xfrm>
                    <a:prstGeom prst="rect">
                      <a:avLst/>
                    </a:prstGeom>
                    <a:ln>
                      <a:solidFill>
                        <a:schemeClr val="accent1"/>
                      </a:solidFill>
                    </a:ln>
                  </pic:spPr>
                </pic:pic>
              </a:graphicData>
            </a:graphic>
          </wp:inline>
        </w:drawing>
      </w:r>
    </w:p>
    <w:p w14:paraId="5ED446A7" w14:textId="77777777" w:rsidR="00533363" w:rsidRDefault="00533363">
      <w:pPr>
        <w:rPr>
          <w:rFonts w:ascii="Arial" w:hAnsi="Arial" w:cs="Arial"/>
        </w:rPr>
      </w:pPr>
      <w:r>
        <w:rPr>
          <w:rFonts w:ascii="Arial" w:hAnsi="Arial" w:cs="Arial"/>
        </w:rPr>
        <w:br w:type="page"/>
      </w:r>
    </w:p>
    <w:p w14:paraId="706DCBC2" w14:textId="77777777" w:rsidR="004609C1" w:rsidRPr="00626956" w:rsidRDefault="004609C1" w:rsidP="004609C1">
      <w:pPr>
        <w:rPr>
          <w:b/>
          <w:bCs/>
          <w:sz w:val="28"/>
          <w:szCs w:val="28"/>
        </w:rPr>
      </w:pPr>
      <w:r w:rsidRPr="00626956">
        <w:rPr>
          <w:b/>
          <w:bCs/>
          <w:sz w:val="28"/>
          <w:szCs w:val="28"/>
        </w:rPr>
        <w:lastRenderedPageBreak/>
        <w:t>SEMI CONDUCTORS</w:t>
      </w:r>
    </w:p>
    <w:p w14:paraId="5D0E1DC3" w14:textId="3B21718B" w:rsidR="006C56C3" w:rsidRDefault="001D61DE" w:rsidP="004609C1">
      <w:pPr>
        <w:rPr>
          <w:rFonts w:ascii="Arial" w:hAnsi="Arial" w:cs="Arial"/>
        </w:rPr>
      </w:pPr>
      <w:r>
        <w:rPr>
          <w:rFonts w:ascii="Arial" w:hAnsi="Arial" w:cs="Arial"/>
        </w:rPr>
        <w:t>On Wednesday, we found “</w:t>
      </w:r>
      <w:r w:rsidR="003B2404" w:rsidRPr="001D61DE">
        <w:rPr>
          <w:rFonts w:ascii="Arial" w:hAnsi="Arial" w:cs="Arial"/>
          <w:i/>
          <w:iCs/>
        </w:rPr>
        <w:t>A</w:t>
      </w:r>
      <w:r w:rsidR="003436E2" w:rsidRPr="001D61DE">
        <w:rPr>
          <w:rFonts w:ascii="Arial" w:hAnsi="Arial" w:cs="Arial"/>
          <w:i/>
          <w:iCs/>
        </w:rPr>
        <w:t xml:space="preserve">n overlapping diagonal </w:t>
      </w:r>
      <w:r w:rsidR="003B2404" w:rsidRPr="001D61DE">
        <w:rPr>
          <w:rFonts w:ascii="Arial" w:hAnsi="Arial" w:cs="Arial"/>
          <w:i/>
          <w:iCs/>
        </w:rPr>
        <w:t>is</w:t>
      </w:r>
      <w:r w:rsidR="003B2404" w:rsidRPr="001D61DE">
        <w:rPr>
          <w:rFonts w:ascii="Arial" w:hAnsi="Arial" w:cs="Arial"/>
          <w:b/>
          <w:bCs/>
          <w:i/>
          <w:iCs/>
        </w:rPr>
        <w:t xml:space="preserve"> </w:t>
      </w:r>
      <w:r w:rsidR="003436E2" w:rsidRPr="001D61DE">
        <w:rPr>
          <w:rFonts w:ascii="Arial" w:hAnsi="Arial" w:cs="Arial"/>
          <w:i/>
          <w:iCs/>
        </w:rPr>
        <w:t>in place</w:t>
      </w:r>
      <w:r w:rsidR="00A745B7" w:rsidRPr="001D61DE">
        <w:rPr>
          <w:rFonts w:ascii="Arial" w:hAnsi="Arial" w:cs="Arial"/>
          <w:i/>
          <w:iCs/>
        </w:rPr>
        <w:t xml:space="preserve"> from the October 10 low</w:t>
      </w:r>
      <w:r w:rsidR="003436E2" w:rsidRPr="001D61DE">
        <w:rPr>
          <w:rFonts w:ascii="Arial" w:hAnsi="Arial" w:cs="Arial"/>
          <w:i/>
          <w:iCs/>
        </w:rPr>
        <w:t xml:space="preserve">. We do not yet know </w:t>
      </w:r>
      <w:r w:rsidRPr="001D61DE">
        <w:rPr>
          <w:rFonts w:ascii="Arial" w:hAnsi="Arial" w:cs="Arial"/>
          <w:i/>
          <w:iCs/>
        </w:rPr>
        <w:t xml:space="preserve">whether this is a leading diagonal (1st wave of W-v) or an ending diagonal, but given the numerous </w:t>
      </w:r>
      <w:r w:rsidR="003436E2" w:rsidRPr="001D61DE">
        <w:rPr>
          <w:rFonts w:ascii="Arial" w:hAnsi="Arial" w:cs="Arial"/>
          <w:i/>
          <w:iCs/>
        </w:rPr>
        <w:t xml:space="preserve">negative divergences (even if only a condition), we favor the latter. </w:t>
      </w:r>
      <w:r w:rsidR="003B2404" w:rsidRPr="001D61DE">
        <w:rPr>
          <w:rFonts w:ascii="Arial" w:hAnsi="Arial" w:cs="Arial"/>
          <w:i/>
          <w:iCs/>
        </w:rPr>
        <w:t>T</w:t>
      </w:r>
      <w:r w:rsidR="003436E2" w:rsidRPr="001D61DE">
        <w:rPr>
          <w:rFonts w:ascii="Arial" w:hAnsi="Arial" w:cs="Arial"/>
          <w:i/>
          <w:iCs/>
        </w:rPr>
        <w:t xml:space="preserve">he bears </w:t>
      </w:r>
      <w:r w:rsidR="00A745B7" w:rsidRPr="001D61DE">
        <w:rPr>
          <w:rFonts w:ascii="Arial" w:hAnsi="Arial" w:cs="Arial"/>
          <w:i/>
          <w:iCs/>
        </w:rPr>
        <w:t>stepped</w:t>
      </w:r>
      <w:r w:rsidR="003B2404" w:rsidRPr="001D61DE">
        <w:rPr>
          <w:rFonts w:ascii="Arial" w:hAnsi="Arial" w:cs="Arial"/>
          <w:i/>
          <w:iCs/>
        </w:rPr>
        <w:t xml:space="preserve"> </w:t>
      </w:r>
      <w:r w:rsidR="003436E2" w:rsidRPr="001D61DE">
        <w:rPr>
          <w:rFonts w:ascii="Arial" w:hAnsi="Arial" w:cs="Arial"/>
          <w:i/>
          <w:iCs/>
        </w:rPr>
        <w:t>up and br</w:t>
      </w:r>
      <w:r w:rsidR="0027365E" w:rsidRPr="001D61DE">
        <w:rPr>
          <w:rFonts w:ascii="Arial" w:hAnsi="Arial" w:cs="Arial"/>
          <w:i/>
          <w:iCs/>
        </w:rPr>
        <w:t>o</w:t>
      </w:r>
      <w:r w:rsidR="003436E2" w:rsidRPr="001D61DE">
        <w:rPr>
          <w:rFonts w:ascii="Arial" w:hAnsi="Arial" w:cs="Arial"/>
          <w:i/>
          <w:iCs/>
        </w:rPr>
        <w:t>k</w:t>
      </w:r>
      <w:r w:rsidR="0027365E" w:rsidRPr="001D61DE">
        <w:rPr>
          <w:rFonts w:ascii="Arial" w:hAnsi="Arial" w:cs="Arial"/>
          <w:i/>
          <w:iCs/>
        </w:rPr>
        <w:t>e</w:t>
      </w:r>
      <w:r w:rsidR="003436E2" w:rsidRPr="001D61DE">
        <w:rPr>
          <w:rFonts w:ascii="Arial" w:hAnsi="Arial" w:cs="Arial"/>
          <w:i/>
          <w:iCs/>
        </w:rPr>
        <w:t xml:space="preserve"> the </w:t>
      </w:r>
      <w:r w:rsidR="00A745B7" w:rsidRPr="001D61DE">
        <w:rPr>
          <w:rFonts w:ascii="Arial" w:hAnsi="Arial" w:cs="Arial"/>
          <w:i/>
          <w:iCs/>
        </w:rPr>
        <w:t>index’s price below the second warning level. Now, we need to see a break below the third</w:t>
      </w:r>
      <w:r w:rsidR="003436E2" w:rsidRPr="001D61DE">
        <w:rPr>
          <w:rFonts w:ascii="Arial" w:hAnsi="Arial" w:cs="Arial"/>
          <w:i/>
          <w:iCs/>
        </w:rPr>
        <w:t xml:space="preserve"> to signal </w:t>
      </w:r>
      <w:r w:rsidRPr="001D61DE">
        <w:rPr>
          <w:rFonts w:ascii="Arial" w:hAnsi="Arial" w:cs="Arial"/>
          <w:i/>
          <w:iCs/>
        </w:rPr>
        <w:t xml:space="preserve">the start of the red </w:t>
      </w:r>
      <w:r w:rsidRPr="001D61DE">
        <w:rPr>
          <w:rFonts w:ascii="Arial" w:hAnsi="Arial" w:cs="Arial"/>
          <w:b/>
          <w:bCs/>
          <w:i/>
          <w:iCs/>
          <w:color w:val="EE0000"/>
        </w:rPr>
        <w:t>W-iv</w:t>
      </w:r>
      <w:r w:rsidR="003436E2" w:rsidRPr="001D61DE">
        <w:rPr>
          <w:rFonts w:ascii="Arial" w:hAnsi="Arial" w:cs="Arial"/>
          <w:i/>
          <w:iCs/>
        </w:rPr>
        <w:t xml:space="preserve">. </w:t>
      </w:r>
      <w:r w:rsidR="0027365E" w:rsidRPr="001D61DE">
        <w:rPr>
          <w:rFonts w:ascii="Arial" w:hAnsi="Arial" w:cs="Arial"/>
          <w:i/>
          <w:iCs/>
        </w:rPr>
        <w:t xml:space="preserve">Otherwise, </w:t>
      </w:r>
      <w:r w:rsidR="00A745B7" w:rsidRPr="001D61DE">
        <w:rPr>
          <w:rFonts w:ascii="Arial" w:hAnsi="Arial" w:cs="Arial"/>
          <w:i/>
          <w:iCs/>
        </w:rPr>
        <w:t xml:space="preserve">we’re in the </w:t>
      </w:r>
      <w:r w:rsidR="00A745B7" w:rsidRPr="001D61DE">
        <w:rPr>
          <w:rFonts w:ascii="Arial" w:hAnsi="Arial" w:cs="Arial"/>
          <w:b/>
          <w:bCs/>
          <w:i/>
          <w:iCs/>
          <w:color w:val="FFC000"/>
        </w:rPr>
        <w:t>W-1, 2</w:t>
      </w:r>
      <w:r w:rsidR="00A745B7" w:rsidRPr="001D61DE">
        <w:rPr>
          <w:rFonts w:ascii="Arial" w:hAnsi="Arial" w:cs="Arial"/>
          <w:i/>
          <w:iCs/>
        </w:rPr>
        <w:t xml:space="preserve"> scenario even though o</w:t>
      </w:r>
      <w:r w:rsidR="003436E2" w:rsidRPr="001D61DE">
        <w:rPr>
          <w:rFonts w:ascii="Arial" w:hAnsi="Arial" w:cs="Arial"/>
          <w:i/>
          <w:iCs/>
        </w:rPr>
        <w:t xml:space="preserve">verall, there are now enough (gray) waves in place to consider the red </w:t>
      </w:r>
      <w:r w:rsidR="003436E2" w:rsidRPr="001D61DE">
        <w:rPr>
          <w:rFonts w:ascii="Arial" w:hAnsi="Arial" w:cs="Arial"/>
          <w:b/>
          <w:bCs/>
          <w:i/>
          <w:iCs/>
          <w:color w:val="EE0000"/>
        </w:rPr>
        <w:t>W-iii</w:t>
      </w:r>
      <w:r w:rsidR="003436E2" w:rsidRPr="001D61DE">
        <w:rPr>
          <w:rFonts w:ascii="Arial" w:hAnsi="Arial" w:cs="Arial"/>
          <w:i/>
          <w:iCs/>
        </w:rPr>
        <w:t xml:space="preserve"> complete</w:t>
      </w:r>
      <w:r w:rsidR="00A745B7" w:rsidRPr="001D61DE">
        <w:rPr>
          <w:rFonts w:ascii="Arial" w:hAnsi="Arial" w:cs="Arial"/>
          <w:i/>
          <w:iCs/>
        </w:rPr>
        <w:t>, but 5</w:t>
      </w:r>
      <w:r w:rsidR="00A745B7" w:rsidRPr="001D61DE">
        <w:rPr>
          <w:rFonts w:ascii="Arial" w:hAnsi="Arial" w:cs="Arial"/>
          <w:i/>
          <w:iCs/>
          <w:vertAlign w:val="superscript"/>
        </w:rPr>
        <w:t>th</w:t>
      </w:r>
      <w:r w:rsidR="00A745B7" w:rsidRPr="001D61DE">
        <w:rPr>
          <w:rFonts w:ascii="Arial" w:hAnsi="Arial" w:cs="Arial"/>
          <w:i/>
          <w:iCs/>
        </w:rPr>
        <w:t xml:space="preserve"> waves can easily extend, aka subdivide (See GLD, GDX for example)</w:t>
      </w:r>
      <w:r w:rsidRPr="001D61DE">
        <w:rPr>
          <w:rFonts w:ascii="Arial" w:hAnsi="Arial" w:cs="Arial"/>
          <w:i/>
          <w:iCs/>
        </w:rPr>
        <w:t>.</w:t>
      </w:r>
      <w:r>
        <w:rPr>
          <w:rFonts w:ascii="Arial" w:hAnsi="Arial" w:cs="Arial"/>
        </w:rPr>
        <w:t>”</w:t>
      </w:r>
    </w:p>
    <w:p w14:paraId="63F816FB" w14:textId="7B2BFFEF" w:rsidR="001D61DE" w:rsidRDefault="00F21701" w:rsidP="004609C1">
      <w:pPr>
        <w:rPr>
          <w:rFonts w:ascii="Arial" w:hAnsi="Arial" w:cs="Arial"/>
        </w:rPr>
      </w:pPr>
      <w:r>
        <w:rPr>
          <w:rFonts w:ascii="Arial" w:hAnsi="Arial" w:cs="Arial"/>
        </w:rPr>
        <w:t xml:space="preserve">Well, what we favored didn't happen, and the </w:t>
      </w:r>
      <w:r w:rsidRPr="00F21701">
        <w:rPr>
          <w:rFonts w:ascii="Arial" w:hAnsi="Arial" w:cs="Arial"/>
          <w:b/>
          <w:bCs/>
          <w:color w:val="FFC000"/>
        </w:rPr>
        <w:t>W-1, 2</w:t>
      </w:r>
      <w:r>
        <w:rPr>
          <w:rFonts w:ascii="Arial" w:hAnsi="Arial" w:cs="Arial"/>
        </w:rPr>
        <w:t xml:space="preserve"> (subdividing </w:t>
      </w:r>
      <w:r w:rsidRPr="00F21701">
        <w:rPr>
          <w:rFonts w:ascii="Arial" w:hAnsi="Arial" w:cs="Arial"/>
          <w:b/>
          <w:bCs/>
        </w:rPr>
        <w:t>W-v</w:t>
      </w:r>
      <w:r>
        <w:rPr>
          <w:rFonts w:ascii="Arial" w:hAnsi="Arial" w:cs="Arial"/>
        </w:rPr>
        <w:t>) scenario is now confirmed. Welcome to a bull: upside surprises, downside disappointments! But we had our alternative ready, so there were no real surprises.</w:t>
      </w:r>
    </w:p>
    <w:p w14:paraId="3B974192" w14:textId="7D10A599" w:rsidR="004609C1" w:rsidRPr="00296D9D" w:rsidRDefault="00AC590C" w:rsidP="004609C1">
      <w:pPr>
        <w:rPr>
          <w:rFonts w:ascii="Arial" w:hAnsi="Arial" w:cs="Arial"/>
        </w:rPr>
      </w:pPr>
      <w:r>
        <w:rPr>
          <w:rFonts w:ascii="Arial" w:hAnsi="Arial" w:cs="Arial"/>
        </w:rPr>
        <w:t>T</w:t>
      </w:r>
      <w:r w:rsidR="00DC3D95">
        <w:rPr>
          <w:rFonts w:ascii="Arial" w:hAnsi="Arial" w:cs="Arial"/>
        </w:rPr>
        <w:t xml:space="preserve">hus, </w:t>
      </w:r>
      <w:r w:rsidR="003436E2">
        <w:rPr>
          <w:rFonts w:ascii="Arial" w:hAnsi="Arial" w:cs="Arial"/>
        </w:rPr>
        <w:t xml:space="preserve">the warning levels for the Bulls </w:t>
      </w:r>
      <w:r w:rsidR="00A745B7">
        <w:rPr>
          <w:rFonts w:ascii="Arial" w:hAnsi="Arial" w:cs="Arial"/>
        </w:rPr>
        <w:t>remain</w:t>
      </w:r>
      <w:r w:rsidR="003436E2">
        <w:rPr>
          <w:rFonts w:ascii="Arial" w:hAnsi="Arial" w:cs="Arial"/>
        </w:rPr>
        <w:t xml:space="preserve"> at</w:t>
      </w:r>
      <w:r w:rsidR="00665B28">
        <w:rPr>
          <w:rFonts w:ascii="Arial" w:hAnsi="Arial" w:cs="Arial"/>
        </w:rPr>
        <w:t xml:space="preserve">: </w:t>
      </w:r>
      <w:r w:rsidR="00AD2380">
        <w:rPr>
          <w:rFonts w:ascii="Arial" w:hAnsi="Arial" w:cs="Arial"/>
          <w:b/>
          <w:bCs/>
          <w:color w:val="0070C0"/>
        </w:rPr>
        <w:t>6</w:t>
      </w:r>
      <w:r w:rsidR="001550BE">
        <w:rPr>
          <w:rFonts w:ascii="Arial" w:hAnsi="Arial" w:cs="Arial"/>
          <w:b/>
          <w:bCs/>
          <w:color w:val="0070C0"/>
        </w:rPr>
        <w:t>961</w:t>
      </w:r>
      <w:r w:rsidR="00665B28" w:rsidRPr="007C3293">
        <w:rPr>
          <w:rFonts w:ascii="Arial" w:hAnsi="Arial" w:cs="Arial"/>
          <w:b/>
          <w:bCs/>
          <w:color w:val="0070C0"/>
        </w:rPr>
        <w:t xml:space="preserve"> (25% chance </w:t>
      </w:r>
      <w:r w:rsidR="003436E2">
        <w:rPr>
          <w:rFonts w:ascii="Arial" w:hAnsi="Arial" w:cs="Arial"/>
          <w:b/>
          <w:bCs/>
          <w:color w:val="0070C0"/>
        </w:rPr>
        <w:t xml:space="preserve">the </w:t>
      </w:r>
      <w:r w:rsidR="00665B28" w:rsidRPr="007C3293">
        <w:rPr>
          <w:rFonts w:ascii="Arial" w:hAnsi="Arial" w:cs="Arial"/>
          <w:b/>
          <w:bCs/>
          <w:color w:val="0070C0"/>
        </w:rPr>
        <w:t>uptrend is over)</w:t>
      </w:r>
      <w:r w:rsidR="00665B28" w:rsidRPr="007C3293">
        <w:rPr>
          <w:rFonts w:ascii="Arial" w:hAnsi="Arial" w:cs="Arial"/>
          <w:b/>
          <w:bCs/>
        </w:rPr>
        <w:t xml:space="preserve">, </w:t>
      </w:r>
      <w:r w:rsidR="008B5DD4">
        <w:rPr>
          <w:rFonts w:ascii="Arial" w:hAnsi="Arial" w:cs="Arial"/>
          <w:b/>
          <w:bCs/>
        </w:rPr>
        <w:t>6</w:t>
      </w:r>
      <w:r w:rsidR="001550BE">
        <w:rPr>
          <w:rFonts w:ascii="Arial" w:hAnsi="Arial" w:cs="Arial"/>
          <w:b/>
          <w:bCs/>
        </w:rPr>
        <w:t>8</w:t>
      </w:r>
      <w:r w:rsidR="008B5DD4">
        <w:rPr>
          <w:rFonts w:ascii="Arial" w:hAnsi="Arial" w:cs="Arial"/>
          <w:b/>
          <w:bCs/>
        </w:rPr>
        <w:t>6</w:t>
      </w:r>
      <w:r w:rsidR="001550BE">
        <w:rPr>
          <w:rFonts w:ascii="Arial" w:hAnsi="Arial" w:cs="Arial"/>
          <w:b/>
          <w:bCs/>
        </w:rPr>
        <w:t>1</w:t>
      </w:r>
      <w:r w:rsidR="00665B28" w:rsidRPr="007C3293">
        <w:rPr>
          <w:rFonts w:ascii="Arial" w:hAnsi="Arial" w:cs="Arial"/>
          <w:b/>
          <w:bCs/>
        </w:rPr>
        <w:t xml:space="preserve"> (50% chance </w:t>
      </w:r>
      <w:r w:rsidR="003436E2">
        <w:rPr>
          <w:rFonts w:ascii="Arial" w:hAnsi="Arial" w:cs="Arial"/>
          <w:b/>
          <w:bCs/>
        </w:rPr>
        <w:t xml:space="preserve">the </w:t>
      </w:r>
      <w:r w:rsidR="00665B28" w:rsidRPr="007C3293">
        <w:rPr>
          <w:rFonts w:ascii="Arial" w:hAnsi="Arial" w:cs="Arial"/>
          <w:b/>
          <w:bCs/>
        </w:rPr>
        <w:t xml:space="preserve">uptrend is over), </w:t>
      </w:r>
      <w:r w:rsidR="00460393">
        <w:rPr>
          <w:rFonts w:ascii="Arial" w:hAnsi="Arial" w:cs="Arial"/>
          <w:b/>
          <w:bCs/>
          <w:color w:val="FFC000"/>
        </w:rPr>
        <w:t>6</w:t>
      </w:r>
      <w:r w:rsidR="001550BE">
        <w:rPr>
          <w:rFonts w:ascii="Arial" w:hAnsi="Arial" w:cs="Arial"/>
          <w:b/>
          <w:bCs/>
          <w:color w:val="FFC000"/>
        </w:rPr>
        <w:t>648</w:t>
      </w:r>
      <w:r w:rsidR="00665B28" w:rsidRPr="007C3293">
        <w:rPr>
          <w:rFonts w:ascii="Arial" w:hAnsi="Arial" w:cs="Arial"/>
          <w:b/>
          <w:bCs/>
          <w:color w:val="FFC000"/>
        </w:rPr>
        <w:t xml:space="preserve"> (75% chance)</w:t>
      </w:r>
      <w:r w:rsidR="00665B28" w:rsidRPr="007C3293">
        <w:rPr>
          <w:rFonts w:ascii="Arial" w:hAnsi="Arial" w:cs="Arial"/>
          <w:b/>
          <w:bCs/>
        </w:rPr>
        <w:t xml:space="preserve">, </w:t>
      </w:r>
      <w:r w:rsidR="00460393">
        <w:rPr>
          <w:rFonts w:ascii="Arial" w:hAnsi="Arial" w:cs="Arial"/>
          <w:b/>
          <w:bCs/>
          <w:color w:val="EE0000"/>
        </w:rPr>
        <w:t>6</w:t>
      </w:r>
      <w:r w:rsidR="00F21701">
        <w:rPr>
          <w:rFonts w:ascii="Arial" w:hAnsi="Arial" w:cs="Arial"/>
          <w:b/>
          <w:bCs/>
          <w:color w:val="EE0000"/>
        </w:rPr>
        <w:t>547</w:t>
      </w:r>
      <w:r w:rsidR="00665B28" w:rsidRPr="007C3293">
        <w:rPr>
          <w:rFonts w:ascii="Arial" w:hAnsi="Arial" w:cs="Arial"/>
          <w:b/>
          <w:bCs/>
          <w:color w:val="EE0000"/>
        </w:rPr>
        <w:t xml:space="preserve"> (</w:t>
      </w:r>
      <w:r w:rsidR="003436E2">
        <w:rPr>
          <w:rFonts w:ascii="Arial" w:hAnsi="Arial" w:cs="Arial"/>
          <w:b/>
          <w:bCs/>
          <w:color w:val="EE0000"/>
        </w:rPr>
        <w:t xml:space="preserve">the </w:t>
      </w:r>
      <w:r w:rsidR="00665B28" w:rsidRPr="007C3293">
        <w:rPr>
          <w:rFonts w:ascii="Arial" w:hAnsi="Arial" w:cs="Arial"/>
          <w:b/>
          <w:bCs/>
          <w:color w:val="EE0000"/>
        </w:rPr>
        <w:t>uptrend over)</w:t>
      </w:r>
      <w:r w:rsidR="00665B28">
        <w:rPr>
          <w:rFonts w:ascii="Arial" w:hAnsi="Arial" w:cs="Arial"/>
          <w:b/>
          <w:bCs/>
          <w:color w:val="EE0000"/>
        </w:rPr>
        <w:t>.</w:t>
      </w:r>
      <w:r w:rsidR="003436E2">
        <w:rPr>
          <w:rFonts w:ascii="Arial" w:hAnsi="Arial" w:cs="Arial"/>
          <w:b/>
          <w:bCs/>
          <w:color w:val="EE0000"/>
        </w:rPr>
        <w:t xml:space="preserve"> </w:t>
      </w:r>
    </w:p>
    <w:p w14:paraId="34BB5D20" w14:textId="77777777" w:rsidR="004609C1" w:rsidRDefault="004609C1" w:rsidP="004609C1">
      <w:pPr>
        <w:rPr>
          <w:rFonts w:ascii="Arial" w:hAnsi="Arial" w:cs="Arial"/>
        </w:rPr>
      </w:pPr>
      <w:r>
        <w:rPr>
          <w:rFonts w:ascii="Arial" w:hAnsi="Arial" w:cs="Arial"/>
          <w:noProof/>
        </w:rPr>
        <w:drawing>
          <wp:inline distT="0" distB="0" distL="0" distR="0" wp14:anchorId="12F0725D" wp14:editId="05B09B12">
            <wp:extent cx="6857644" cy="5069836"/>
            <wp:effectExtent l="19050" t="19050" r="19685" b="17145"/>
            <wp:docPr id="20619139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13911" name="Picture 2"/>
                    <pic:cNvPicPr/>
                  </pic:nvPicPr>
                  <pic:blipFill>
                    <a:blip r:embed="rId21"/>
                    <a:stretch>
                      <a:fillRect/>
                    </a:stretch>
                  </pic:blipFill>
                  <pic:spPr>
                    <a:xfrm>
                      <a:off x="0" y="0"/>
                      <a:ext cx="6857644" cy="5069836"/>
                    </a:xfrm>
                    <a:prstGeom prst="rect">
                      <a:avLst/>
                    </a:prstGeom>
                    <a:ln>
                      <a:solidFill>
                        <a:schemeClr val="accent1"/>
                      </a:solidFill>
                    </a:ln>
                  </pic:spPr>
                </pic:pic>
              </a:graphicData>
            </a:graphic>
          </wp:inline>
        </w:drawing>
      </w:r>
    </w:p>
    <w:p w14:paraId="1C671204" w14:textId="392AD5E1" w:rsidR="00370A97" w:rsidRDefault="00370A97">
      <w:pPr>
        <w:rPr>
          <w:rFonts w:ascii="Arial" w:hAnsi="Arial" w:cs="Arial"/>
          <w:i/>
          <w:iCs/>
        </w:rPr>
      </w:pPr>
      <w:r>
        <w:rPr>
          <w:rFonts w:ascii="Arial" w:hAnsi="Arial" w:cs="Arial"/>
          <w:i/>
          <w:iCs/>
        </w:rPr>
        <w:br w:type="page"/>
      </w:r>
    </w:p>
    <w:p w14:paraId="0EAD915C" w14:textId="77777777" w:rsidR="00464C1C" w:rsidRPr="00E7276F" w:rsidRDefault="003B3EF5" w:rsidP="00464C1C">
      <w:pPr>
        <w:pStyle w:val="Heading1"/>
        <w:rPr>
          <w:rFonts w:ascii="Arial" w:hAnsi="Arial" w:cs="Arial"/>
          <w:b w:val="0"/>
          <w:sz w:val="20"/>
          <w:szCs w:val="20"/>
        </w:rPr>
      </w:pPr>
      <w:sdt>
        <w:sdtPr>
          <w:id w:val="856468885"/>
          <w:placeholder>
            <w:docPart w:val="EEA436DA558641DA8FABDC6120BF729B"/>
          </w:placeholder>
          <w15:appearance w15:val="hidden"/>
        </w:sdtPr>
        <w:sdtEndPr/>
        <w:sdtContent>
          <w:r w:rsidR="00464C1C">
            <w:t xml:space="preserve">CRYPTOCURRENCIES </w:t>
          </w:r>
        </w:sdtContent>
      </w:sdt>
    </w:p>
    <w:p w14:paraId="33AE416D" w14:textId="60E4A09A" w:rsidR="00464C1C" w:rsidRPr="002F32B2" w:rsidRDefault="00464C1C" w:rsidP="00464C1C">
      <w:pPr>
        <w:rPr>
          <w:b/>
          <w:bCs/>
          <w:sz w:val="28"/>
          <w:szCs w:val="28"/>
        </w:rPr>
      </w:pPr>
      <w:r>
        <w:rPr>
          <w:b/>
          <w:bCs/>
          <w:sz w:val="28"/>
          <w:szCs w:val="28"/>
        </w:rPr>
        <w:t>BIT</w:t>
      </w:r>
      <w:r w:rsidR="00F21701">
        <w:rPr>
          <w:b/>
          <w:bCs/>
          <w:sz w:val="28"/>
          <w:szCs w:val="28"/>
        </w:rPr>
        <w:t>COIN</w:t>
      </w:r>
      <w:r>
        <w:rPr>
          <w:b/>
          <w:bCs/>
          <w:sz w:val="28"/>
          <w:szCs w:val="28"/>
        </w:rPr>
        <w:t xml:space="preserve"> </w:t>
      </w:r>
    </w:p>
    <w:p w14:paraId="252D9625" w14:textId="1EF1F21F" w:rsidR="00501CDB" w:rsidRDefault="0021463F" w:rsidP="00464C1C">
      <w:pPr>
        <w:rPr>
          <w:rFonts w:ascii="Arial" w:hAnsi="Arial" w:cs="Arial"/>
        </w:rPr>
      </w:pPr>
      <w:r>
        <w:rPr>
          <w:rFonts w:ascii="Arial" w:hAnsi="Arial" w:cs="Arial"/>
        </w:rPr>
        <w:t xml:space="preserve">Often it helps NOT to stare at the charts all day, and </w:t>
      </w:r>
      <w:r w:rsidR="00A21438">
        <w:rPr>
          <w:rFonts w:ascii="Arial" w:hAnsi="Arial" w:cs="Arial"/>
        </w:rPr>
        <w:t>yesterday's</w:t>
      </w:r>
      <w:r>
        <w:rPr>
          <w:rFonts w:ascii="Arial" w:hAnsi="Arial" w:cs="Arial"/>
        </w:rPr>
        <w:t>, albeit involuntary, break did just that</w:t>
      </w:r>
      <w:r w:rsidR="00AF1332">
        <w:rPr>
          <w:rFonts w:ascii="Arial" w:hAnsi="Arial" w:cs="Arial"/>
        </w:rPr>
        <w:t>.</w:t>
      </w:r>
      <w:r>
        <w:rPr>
          <w:rFonts w:ascii="Arial" w:hAnsi="Arial" w:cs="Arial"/>
        </w:rPr>
        <w:t xml:space="preserve"> As such, we have adjusted the price chart to </w:t>
      </w:r>
      <w:r w:rsidR="00DD4FB6">
        <w:rPr>
          <w:rFonts w:ascii="Arial" w:hAnsi="Arial" w:cs="Arial"/>
        </w:rPr>
        <w:t xml:space="preserve">the </w:t>
      </w:r>
      <w:r w:rsidR="00DD4FB6" w:rsidRPr="00DD4FB6">
        <w:rPr>
          <w:rFonts w:ascii="Arial" w:hAnsi="Arial" w:cs="Arial"/>
          <w:b/>
          <w:bCs/>
          <w:color w:val="EE0000"/>
        </w:rPr>
        <w:t>W-iii,</w:t>
      </w:r>
      <w:r w:rsidR="00DD4FB6">
        <w:rPr>
          <w:rFonts w:ascii="Arial" w:hAnsi="Arial" w:cs="Arial"/>
        </w:rPr>
        <w:t xml:space="preserve"> </w:t>
      </w:r>
      <w:r w:rsidR="00DD4FB6" w:rsidRPr="00DD4FB6">
        <w:rPr>
          <w:rFonts w:ascii="Arial" w:hAnsi="Arial" w:cs="Arial"/>
          <w:b/>
          <w:bCs/>
          <w:color w:val="EE0000"/>
        </w:rPr>
        <w:t>W-iv</w:t>
      </w:r>
      <w:r w:rsidR="00DD4FB6">
        <w:rPr>
          <w:rFonts w:ascii="Arial" w:hAnsi="Arial" w:cs="Arial"/>
        </w:rPr>
        <w:t xml:space="preserve"> scenario,</w:t>
      </w:r>
      <w:r>
        <w:rPr>
          <w:rFonts w:ascii="Arial" w:hAnsi="Arial" w:cs="Arial"/>
        </w:rPr>
        <w:t xml:space="preserve"> aligning it with Ethereum’s. It makes </w:t>
      </w:r>
      <w:r w:rsidR="00A44446">
        <w:rPr>
          <w:rFonts w:ascii="Arial" w:hAnsi="Arial" w:cs="Arial"/>
        </w:rPr>
        <w:t xml:space="preserve">more </w:t>
      </w:r>
      <w:r>
        <w:rPr>
          <w:rFonts w:ascii="Arial" w:hAnsi="Arial" w:cs="Arial"/>
        </w:rPr>
        <w:t>sense</w:t>
      </w:r>
      <w:r w:rsidR="005E437A">
        <w:rPr>
          <w:rFonts w:ascii="Arial" w:hAnsi="Arial" w:cs="Arial"/>
        </w:rPr>
        <w:t xml:space="preserve"> compared to the previous </w:t>
      </w:r>
      <w:r w:rsidR="005E437A" w:rsidRPr="005E437A">
        <w:rPr>
          <w:rFonts w:ascii="Arial" w:hAnsi="Arial" w:cs="Arial"/>
          <w:b/>
          <w:bCs/>
          <w:color w:val="EE0000"/>
        </w:rPr>
        <w:t>W-iv</w:t>
      </w:r>
      <w:r w:rsidR="005E437A">
        <w:rPr>
          <w:rFonts w:ascii="Arial" w:hAnsi="Arial" w:cs="Arial"/>
        </w:rPr>
        <w:t xml:space="preserve">, </w:t>
      </w:r>
      <w:r w:rsidR="005E437A" w:rsidRPr="005E437A">
        <w:rPr>
          <w:rFonts w:ascii="Arial" w:hAnsi="Arial" w:cs="Arial"/>
          <w:b/>
          <w:bCs/>
          <w:color w:val="00B050"/>
        </w:rPr>
        <w:t>1</w:t>
      </w:r>
      <w:r w:rsidR="005E437A">
        <w:rPr>
          <w:rFonts w:ascii="Arial" w:hAnsi="Arial" w:cs="Arial"/>
        </w:rPr>
        <w:t xml:space="preserve">, </w:t>
      </w:r>
      <w:r w:rsidR="005E437A" w:rsidRPr="005E437A">
        <w:rPr>
          <w:rFonts w:ascii="Arial" w:hAnsi="Arial" w:cs="Arial"/>
          <w:b/>
          <w:bCs/>
          <w:color w:val="00B050"/>
        </w:rPr>
        <w:t xml:space="preserve">2 </w:t>
      </w:r>
      <w:r w:rsidR="005E437A">
        <w:rPr>
          <w:rFonts w:ascii="Arial" w:hAnsi="Arial" w:cs="Arial"/>
        </w:rPr>
        <w:t xml:space="preserve">(of </w:t>
      </w:r>
      <w:r w:rsidR="005E437A" w:rsidRPr="005E437A">
        <w:rPr>
          <w:rFonts w:ascii="Arial" w:hAnsi="Arial" w:cs="Arial"/>
          <w:b/>
          <w:bCs/>
          <w:color w:val="EE0000"/>
        </w:rPr>
        <w:t>W-v</w:t>
      </w:r>
      <w:r w:rsidR="005E437A">
        <w:rPr>
          <w:rFonts w:ascii="Arial" w:hAnsi="Arial" w:cs="Arial"/>
        </w:rPr>
        <w:t xml:space="preserve">) setup, </w:t>
      </w:r>
      <w:r>
        <w:rPr>
          <w:rFonts w:ascii="Arial" w:hAnsi="Arial" w:cs="Arial"/>
        </w:rPr>
        <w:t xml:space="preserve">since BTC </w:t>
      </w:r>
      <w:r w:rsidR="00DD4FB6">
        <w:rPr>
          <w:rFonts w:ascii="Arial" w:hAnsi="Arial" w:cs="Arial"/>
        </w:rPr>
        <w:t xml:space="preserve">topped at the 223.6% extension of </w:t>
      </w:r>
      <w:r w:rsidR="00DD4FB6" w:rsidRPr="003B048D">
        <w:rPr>
          <w:rFonts w:ascii="Arial" w:hAnsi="Arial" w:cs="Arial"/>
          <w:b/>
          <w:bCs/>
          <w:color w:val="EE0000"/>
        </w:rPr>
        <w:t>W-i,</w:t>
      </w:r>
      <w:r w:rsidR="00DD4FB6">
        <w:rPr>
          <w:rFonts w:ascii="Arial" w:hAnsi="Arial" w:cs="Arial"/>
        </w:rPr>
        <w:t xml:space="preserve"> </w:t>
      </w:r>
      <w:r w:rsidR="005E437A">
        <w:rPr>
          <w:rFonts w:ascii="Arial" w:hAnsi="Arial" w:cs="Arial"/>
        </w:rPr>
        <w:t xml:space="preserve">measured from </w:t>
      </w:r>
      <w:r w:rsidR="005E437A" w:rsidRPr="003B048D">
        <w:rPr>
          <w:rFonts w:ascii="Arial" w:hAnsi="Arial" w:cs="Arial"/>
          <w:b/>
          <w:bCs/>
          <w:color w:val="EE0000"/>
        </w:rPr>
        <w:t>W-ii</w:t>
      </w:r>
      <w:r w:rsidR="005E437A">
        <w:rPr>
          <w:rFonts w:ascii="Arial" w:hAnsi="Arial" w:cs="Arial"/>
        </w:rPr>
        <w:t xml:space="preserve">, </w:t>
      </w:r>
      <w:r w:rsidR="00DD4FB6">
        <w:rPr>
          <w:rFonts w:ascii="Arial" w:hAnsi="Arial" w:cs="Arial"/>
        </w:rPr>
        <w:t>which is typical for a</w:t>
      </w:r>
      <w:r w:rsidR="005E437A">
        <w:rPr>
          <w:rFonts w:ascii="Arial" w:hAnsi="Arial" w:cs="Arial"/>
        </w:rPr>
        <w:t>n extended 3</w:t>
      </w:r>
      <w:r w:rsidR="005E437A" w:rsidRPr="005E437A">
        <w:rPr>
          <w:rFonts w:ascii="Arial" w:hAnsi="Arial" w:cs="Arial"/>
          <w:vertAlign w:val="superscript"/>
        </w:rPr>
        <w:t>rd</w:t>
      </w:r>
      <w:r w:rsidR="005E437A">
        <w:rPr>
          <w:rFonts w:ascii="Arial" w:hAnsi="Arial" w:cs="Arial"/>
        </w:rPr>
        <w:t xml:space="preserve"> wave. Besides, </w:t>
      </w:r>
      <w:r w:rsidR="00A44446">
        <w:rPr>
          <w:rFonts w:ascii="Arial" w:hAnsi="Arial" w:cs="Arial"/>
        </w:rPr>
        <w:t xml:space="preserve">it </w:t>
      </w:r>
      <w:r w:rsidR="005E437A">
        <w:rPr>
          <w:rFonts w:ascii="Arial" w:hAnsi="Arial" w:cs="Arial"/>
        </w:rPr>
        <w:t>has</w:t>
      </w:r>
      <w:r w:rsidR="000322C6">
        <w:rPr>
          <w:rFonts w:ascii="Arial" w:hAnsi="Arial" w:cs="Arial"/>
        </w:rPr>
        <w:t>n't really</w:t>
      </w:r>
      <w:r w:rsidR="005E437A">
        <w:rPr>
          <w:rFonts w:ascii="Arial" w:hAnsi="Arial" w:cs="Arial"/>
        </w:rPr>
        <w:t xml:space="preserve"> gone </w:t>
      </w:r>
      <w:r w:rsidR="007721A4">
        <w:rPr>
          <w:rFonts w:ascii="Arial" w:hAnsi="Arial" w:cs="Arial"/>
        </w:rPr>
        <w:t xml:space="preserve">anywhere </w:t>
      </w:r>
      <w:r w:rsidR="009A0B2F">
        <w:rPr>
          <w:rFonts w:ascii="Arial" w:hAnsi="Arial" w:cs="Arial"/>
        </w:rPr>
        <w:t xml:space="preserve">over the last 3-4 months. Classic </w:t>
      </w:r>
      <w:r w:rsidR="00A21438">
        <w:rPr>
          <w:rFonts w:ascii="Arial" w:hAnsi="Arial" w:cs="Arial"/>
        </w:rPr>
        <w:t>4th-wave behavior, as all prior major tops saw BTC decline</w:t>
      </w:r>
      <w:r w:rsidR="003B048D">
        <w:rPr>
          <w:rFonts w:ascii="Arial" w:hAnsi="Arial" w:cs="Arial"/>
        </w:rPr>
        <w:t xml:space="preserve"> significantly within such a time frame. </w:t>
      </w:r>
      <w:r w:rsidR="0009121C">
        <w:rPr>
          <w:rFonts w:ascii="Arial" w:hAnsi="Arial" w:cs="Arial"/>
        </w:rPr>
        <w:t xml:space="preserve">Moreover, </w:t>
      </w:r>
      <w:r w:rsidR="00A44446">
        <w:rPr>
          <w:rFonts w:ascii="Arial" w:hAnsi="Arial" w:cs="Arial"/>
        </w:rPr>
        <w:t>a 4</w:t>
      </w:r>
      <w:r w:rsidR="00A44446" w:rsidRPr="00A44446">
        <w:rPr>
          <w:rFonts w:ascii="Arial" w:hAnsi="Arial" w:cs="Arial"/>
          <w:vertAlign w:val="superscript"/>
        </w:rPr>
        <w:t>th</w:t>
      </w:r>
      <w:r w:rsidR="00A44446">
        <w:rPr>
          <w:rFonts w:ascii="Arial" w:hAnsi="Arial" w:cs="Arial"/>
        </w:rPr>
        <w:t xml:space="preserve"> wave </w:t>
      </w:r>
      <w:r w:rsidR="0028287C">
        <w:rPr>
          <w:rFonts w:ascii="Arial" w:hAnsi="Arial" w:cs="Arial"/>
        </w:rPr>
        <w:t>typically</w:t>
      </w:r>
      <w:r w:rsidR="0009121C">
        <w:rPr>
          <w:rFonts w:ascii="Arial" w:hAnsi="Arial" w:cs="Arial"/>
        </w:rPr>
        <w:t xml:space="preserve"> bottom</w:t>
      </w:r>
      <w:r w:rsidR="0028287C">
        <w:rPr>
          <w:rFonts w:ascii="Arial" w:hAnsi="Arial" w:cs="Arial"/>
        </w:rPr>
        <w:t>s</w:t>
      </w:r>
      <w:r w:rsidR="0009121C">
        <w:rPr>
          <w:rFonts w:ascii="Arial" w:hAnsi="Arial" w:cs="Arial"/>
        </w:rPr>
        <w:t xml:space="preserve"> out between the 23.6-38.2 retracement of </w:t>
      </w:r>
      <w:r w:rsidR="0009121C" w:rsidRPr="00517756">
        <w:rPr>
          <w:rFonts w:ascii="Arial" w:hAnsi="Arial" w:cs="Arial"/>
          <w:b/>
          <w:bCs/>
          <w:color w:val="EE0000"/>
        </w:rPr>
        <w:t>W-iii</w:t>
      </w:r>
      <w:r w:rsidR="0009121C">
        <w:rPr>
          <w:rFonts w:ascii="Arial" w:hAnsi="Arial" w:cs="Arial"/>
        </w:rPr>
        <w:t xml:space="preserve">: </w:t>
      </w:r>
      <w:r w:rsidR="005C7137">
        <w:rPr>
          <w:rFonts w:ascii="Arial" w:hAnsi="Arial" w:cs="Arial"/>
        </w:rPr>
        <w:t>$</w:t>
      </w:r>
      <w:r w:rsidR="0009121C">
        <w:rPr>
          <w:rFonts w:ascii="Arial" w:hAnsi="Arial" w:cs="Arial"/>
        </w:rPr>
        <w:t>101012-</w:t>
      </w:r>
      <w:r w:rsidR="00517756">
        <w:rPr>
          <w:rFonts w:ascii="Arial" w:hAnsi="Arial" w:cs="Arial"/>
        </w:rPr>
        <w:t>86471. So far, so good.</w:t>
      </w:r>
      <w:r w:rsidR="004628B4">
        <w:rPr>
          <w:rFonts w:ascii="Arial" w:hAnsi="Arial" w:cs="Arial"/>
        </w:rPr>
        <w:t xml:space="preserve"> A </w:t>
      </w:r>
      <w:r w:rsidR="004628B4" w:rsidRPr="007636AF">
        <w:rPr>
          <w:rFonts w:ascii="Arial" w:hAnsi="Arial" w:cs="Arial"/>
          <w:b/>
          <w:bCs/>
          <w:color w:val="EE0000"/>
        </w:rPr>
        <w:t>W-v</w:t>
      </w:r>
      <w:r w:rsidR="004628B4">
        <w:rPr>
          <w:rFonts w:ascii="Arial" w:hAnsi="Arial" w:cs="Arial"/>
        </w:rPr>
        <w:t xml:space="preserve"> = </w:t>
      </w:r>
      <w:r w:rsidR="004628B4" w:rsidRPr="007636AF">
        <w:rPr>
          <w:rFonts w:ascii="Arial" w:hAnsi="Arial" w:cs="Arial"/>
          <w:b/>
          <w:bCs/>
          <w:color w:val="EE0000"/>
        </w:rPr>
        <w:t>W-i</w:t>
      </w:r>
      <w:r w:rsidR="004628B4">
        <w:rPr>
          <w:rFonts w:ascii="Arial" w:hAnsi="Arial" w:cs="Arial"/>
        </w:rPr>
        <w:t xml:space="preserve"> can now target the 300.0% extension at </w:t>
      </w:r>
      <w:r w:rsidR="00414F6D">
        <w:rPr>
          <w:rFonts w:ascii="Arial" w:hAnsi="Arial" w:cs="Arial"/>
        </w:rPr>
        <w:t>$216440.</w:t>
      </w:r>
    </w:p>
    <w:p w14:paraId="4B027827" w14:textId="70E6503E" w:rsidR="00414F6D" w:rsidRDefault="00F21701" w:rsidP="00464C1C">
      <w:pPr>
        <w:rPr>
          <w:rFonts w:ascii="Arial" w:hAnsi="Arial" w:cs="Arial"/>
        </w:rPr>
      </w:pPr>
      <w:r>
        <w:rPr>
          <w:rFonts w:ascii="Arial" w:hAnsi="Arial" w:cs="Arial"/>
          <w:noProof/>
        </w:rPr>
        <w:drawing>
          <wp:inline distT="0" distB="0" distL="0" distR="0" wp14:anchorId="271EE2E7" wp14:editId="1FA0DDA1">
            <wp:extent cx="6757914" cy="2736673"/>
            <wp:effectExtent l="19050" t="19050" r="24130" b="26035"/>
            <wp:docPr id="1029957577" name="Picture 4"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957577" name="Picture 4" descr="A screen shot of a graph&#10;&#10;AI-generated content may be incorrect."/>
                    <pic:cNvPicPr/>
                  </pic:nvPicPr>
                  <pic:blipFill rotWithShape="1">
                    <a:blip r:embed="rId22"/>
                    <a:srcRect l="599" t="3222" r="820" b="13157"/>
                    <a:stretch>
                      <a:fillRect/>
                    </a:stretch>
                  </pic:blipFill>
                  <pic:spPr bwMode="auto">
                    <a:xfrm>
                      <a:off x="0" y="0"/>
                      <a:ext cx="6760705" cy="2737803"/>
                    </a:xfrm>
                    <a:prstGeom prst="rect">
                      <a:avLst/>
                    </a:prstGeom>
                    <a:ln>
                      <a:solidFill>
                        <a:schemeClr val="bg2">
                          <a:lumMod val="50000"/>
                        </a:schemeClr>
                      </a:solidFill>
                    </a:ln>
                    <a:extLst>
                      <a:ext uri="{53640926-AAD7-44D8-BBD7-CCE9431645EC}">
                        <a14:shadowObscured xmlns:a14="http://schemas.microsoft.com/office/drawing/2010/main"/>
                      </a:ext>
                    </a:extLst>
                  </pic:spPr>
                </pic:pic>
              </a:graphicData>
            </a:graphic>
          </wp:inline>
        </w:drawing>
      </w:r>
    </w:p>
    <w:p w14:paraId="74CC576A" w14:textId="4EA15E06" w:rsidR="00414F6D" w:rsidRDefault="00645A36" w:rsidP="00464C1C">
      <w:pPr>
        <w:rPr>
          <w:rFonts w:ascii="Arial" w:hAnsi="Arial" w:cs="Arial"/>
        </w:rPr>
      </w:pPr>
      <w:r>
        <w:rPr>
          <w:rFonts w:ascii="Arial" w:hAnsi="Arial" w:cs="Arial"/>
          <w:noProof/>
        </w:rPr>
        <w:drawing>
          <wp:anchor distT="0" distB="0" distL="114300" distR="114300" simplePos="0" relativeHeight="251658243" behindDoc="0" locked="0" layoutInCell="1" allowOverlap="1" wp14:anchorId="670CA885" wp14:editId="6A17769C">
            <wp:simplePos x="0" y="0"/>
            <wp:positionH relativeFrom="margin">
              <wp:align>left</wp:align>
            </wp:positionH>
            <wp:positionV relativeFrom="paragraph">
              <wp:posOffset>-58871</wp:posOffset>
            </wp:positionV>
            <wp:extent cx="4538550" cy="4048905"/>
            <wp:effectExtent l="19050" t="19050" r="14605" b="27940"/>
            <wp:wrapThrough wrapText="bothSides">
              <wp:wrapPolygon edited="0">
                <wp:start x="-91" y="-102"/>
                <wp:lineTo x="-91" y="21647"/>
                <wp:lineTo x="21579" y="21647"/>
                <wp:lineTo x="21579" y="-102"/>
                <wp:lineTo x="-91" y="-102"/>
              </wp:wrapPolygon>
            </wp:wrapThrough>
            <wp:docPr id="1053757588"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57588" name="Picture 5" descr="A screenshot of a computer screen&#10;&#10;AI-generated content may be incorrect."/>
                    <pic:cNvPicPr/>
                  </pic:nvPicPr>
                  <pic:blipFill>
                    <a:blip r:embed="rId23"/>
                    <a:stretch>
                      <a:fillRect/>
                    </a:stretch>
                  </pic:blipFill>
                  <pic:spPr>
                    <a:xfrm>
                      <a:off x="0" y="0"/>
                      <a:ext cx="4538550" cy="4048905"/>
                    </a:xfrm>
                    <a:prstGeom prst="rect">
                      <a:avLst/>
                    </a:prstGeom>
                    <a:ln>
                      <a:solidFill>
                        <a:schemeClr val="bg2">
                          <a:lumMod val="50000"/>
                        </a:schemeClr>
                      </a:solidFill>
                    </a:ln>
                  </pic:spPr>
                </pic:pic>
              </a:graphicData>
            </a:graphic>
            <wp14:sizeRelH relativeFrom="page">
              <wp14:pctWidth>0</wp14:pctWidth>
            </wp14:sizeRelH>
            <wp14:sizeRelV relativeFrom="page">
              <wp14:pctHeight>0</wp14:pctHeight>
            </wp14:sizeRelV>
          </wp:anchor>
        </w:drawing>
      </w:r>
      <w:r w:rsidR="003D144A">
        <w:rPr>
          <w:rFonts w:ascii="Arial" w:hAnsi="Arial" w:cs="Arial"/>
        </w:rPr>
        <w:t>Besides</w:t>
      </w:r>
      <w:r w:rsidR="00A44446">
        <w:rPr>
          <w:rFonts w:ascii="Arial" w:hAnsi="Arial" w:cs="Arial"/>
        </w:rPr>
        <w:t xml:space="preserve">, the short-term price action </w:t>
      </w:r>
      <w:r w:rsidR="003D144A">
        <w:rPr>
          <w:rFonts w:ascii="Arial" w:hAnsi="Arial" w:cs="Arial"/>
        </w:rPr>
        <w:t>since the August high, 124532 vs 223.6 @ 12</w:t>
      </w:r>
      <w:r w:rsidR="002C2BDF">
        <w:rPr>
          <w:rFonts w:ascii="Arial" w:hAnsi="Arial" w:cs="Arial"/>
        </w:rPr>
        <w:t>4813</w:t>
      </w:r>
      <w:r w:rsidR="003D144A">
        <w:rPr>
          <w:rFonts w:ascii="Arial" w:hAnsi="Arial" w:cs="Arial"/>
        </w:rPr>
        <w:t xml:space="preserve">(!), </w:t>
      </w:r>
      <w:r w:rsidR="00A44446">
        <w:rPr>
          <w:rFonts w:ascii="Arial" w:hAnsi="Arial" w:cs="Arial"/>
        </w:rPr>
        <w:t xml:space="preserve">still counts best as an </w:t>
      </w:r>
      <w:r w:rsidR="007C71C1">
        <w:rPr>
          <w:rFonts w:ascii="Arial" w:hAnsi="Arial" w:cs="Arial"/>
        </w:rPr>
        <w:t>irregular expanded flat</w:t>
      </w:r>
      <w:r w:rsidR="00A37D9E">
        <w:rPr>
          <w:rFonts w:ascii="Arial" w:hAnsi="Arial" w:cs="Arial"/>
        </w:rPr>
        <w:t xml:space="preserve"> (</w:t>
      </w:r>
      <w:r w:rsidR="00A37D9E" w:rsidRPr="00A37D9E">
        <w:rPr>
          <w:rFonts w:ascii="Arial" w:hAnsi="Arial" w:cs="Arial"/>
          <w:b/>
          <w:bCs/>
          <w:color w:val="00B050"/>
        </w:rPr>
        <w:t>c&gt;b&gt;a</w:t>
      </w:r>
      <w:r w:rsidR="00A37D9E">
        <w:rPr>
          <w:rFonts w:ascii="Arial" w:hAnsi="Arial" w:cs="Arial"/>
        </w:rPr>
        <w:t>)</w:t>
      </w:r>
      <w:r w:rsidR="007C71C1">
        <w:rPr>
          <w:rFonts w:ascii="Arial" w:hAnsi="Arial" w:cs="Arial"/>
        </w:rPr>
        <w:t>. See the daily chart on the left. And flat corrections are typical for 4</w:t>
      </w:r>
      <w:r w:rsidR="007C71C1" w:rsidRPr="007C71C1">
        <w:rPr>
          <w:rFonts w:ascii="Arial" w:hAnsi="Arial" w:cs="Arial"/>
          <w:vertAlign w:val="superscript"/>
        </w:rPr>
        <w:t>th</w:t>
      </w:r>
      <w:r w:rsidR="007C71C1">
        <w:rPr>
          <w:rFonts w:ascii="Arial" w:hAnsi="Arial" w:cs="Arial"/>
        </w:rPr>
        <w:t xml:space="preserve"> waves</w:t>
      </w:r>
      <w:r w:rsidR="00A37D9E">
        <w:rPr>
          <w:rFonts w:ascii="Arial" w:hAnsi="Arial" w:cs="Arial"/>
        </w:rPr>
        <w:t xml:space="preserve">. The </w:t>
      </w:r>
      <w:r w:rsidR="001F1AF2">
        <w:rPr>
          <w:rFonts w:ascii="Arial" w:hAnsi="Arial" w:cs="Arial"/>
        </w:rPr>
        <w:t xml:space="preserve">ideal target zone for the </w:t>
      </w:r>
      <w:r w:rsidR="001F1AF2" w:rsidRPr="001847B9">
        <w:rPr>
          <w:rFonts w:ascii="Arial" w:hAnsi="Arial" w:cs="Arial"/>
          <w:b/>
          <w:bCs/>
          <w:color w:val="00B050"/>
        </w:rPr>
        <w:t>W-c</w:t>
      </w:r>
      <w:r w:rsidR="001F1AF2">
        <w:rPr>
          <w:rFonts w:ascii="Arial" w:hAnsi="Arial" w:cs="Arial"/>
        </w:rPr>
        <w:t xml:space="preserve"> </w:t>
      </w:r>
      <w:r w:rsidR="001847B9">
        <w:rPr>
          <w:rFonts w:ascii="Arial" w:hAnsi="Arial" w:cs="Arial"/>
        </w:rPr>
        <w:t xml:space="preserve">of </w:t>
      </w:r>
      <w:r w:rsidR="001847B9" w:rsidRPr="001847B9">
        <w:rPr>
          <w:rFonts w:ascii="Arial" w:hAnsi="Arial" w:cs="Arial"/>
          <w:b/>
          <w:bCs/>
          <w:color w:val="EE0000"/>
        </w:rPr>
        <w:t>W-iv</w:t>
      </w:r>
      <w:r w:rsidR="001847B9">
        <w:rPr>
          <w:rFonts w:ascii="Arial" w:hAnsi="Arial" w:cs="Arial"/>
        </w:rPr>
        <w:t xml:space="preserve"> </w:t>
      </w:r>
      <w:r w:rsidR="001F1AF2">
        <w:rPr>
          <w:rFonts w:ascii="Arial" w:hAnsi="Arial" w:cs="Arial"/>
        </w:rPr>
        <w:t xml:space="preserve">is </w:t>
      </w:r>
      <w:r w:rsidR="00845C0F">
        <w:rPr>
          <w:rFonts w:ascii="Arial" w:hAnsi="Arial" w:cs="Arial"/>
        </w:rPr>
        <w:t>108</w:t>
      </w:r>
      <w:r w:rsidR="0090384E">
        <w:rPr>
          <w:rFonts w:ascii="Arial" w:hAnsi="Arial" w:cs="Arial"/>
        </w:rPr>
        <w:t>8</w:t>
      </w:r>
      <w:r w:rsidR="00845C0F">
        <w:rPr>
          <w:rFonts w:ascii="Arial" w:hAnsi="Arial" w:cs="Arial"/>
        </w:rPr>
        <w:t>66</w:t>
      </w:r>
      <w:r w:rsidR="0090384E">
        <w:rPr>
          <w:rFonts w:ascii="Arial" w:hAnsi="Arial" w:cs="Arial"/>
        </w:rPr>
        <w:t>-98100, and that’s where BTC bottomed at</w:t>
      </w:r>
      <w:r w:rsidR="001847B9">
        <w:rPr>
          <w:rFonts w:ascii="Arial" w:hAnsi="Arial" w:cs="Arial"/>
        </w:rPr>
        <w:t xml:space="preserve">: </w:t>
      </w:r>
      <w:r w:rsidR="00DD29E7" w:rsidRPr="00DD29E7">
        <w:rPr>
          <w:rFonts w:ascii="Arial" w:hAnsi="Arial" w:cs="Arial"/>
          <w:b/>
          <w:bCs/>
          <w:color w:val="00B050"/>
        </w:rPr>
        <w:t>c = 1.236x</w:t>
      </w:r>
      <w:r w:rsidR="0090384E" w:rsidRPr="00DD29E7">
        <w:rPr>
          <w:rFonts w:ascii="Arial" w:hAnsi="Arial" w:cs="Arial"/>
          <w:b/>
          <w:bCs/>
          <w:color w:val="00B050"/>
        </w:rPr>
        <w:t xml:space="preserve"> a </w:t>
      </w:r>
      <w:r w:rsidR="0090384E">
        <w:rPr>
          <w:rFonts w:ascii="Arial" w:hAnsi="Arial" w:cs="Arial"/>
        </w:rPr>
        <w:t xml:space="preserve">= </w:t>
      </w:r>
      <w:r w:rsidR="00DD29E7">
        <w:rPr>
          <w:rFonts w:ascii="Arial" w:hAnsi="Arial" w:cs="Arial"/>
        </w:rPr>
        <w:t>104772 vs. the 103552 low on October 17</w:t>
      </w:r>
      <w:r w:rsidR="001847B9">
        <w:rPr>
          <w:rFonts w:ascii="Arial" w:hAnsi="Arial" w:cs="Arial"/>
        </w:rPr>
        <w:t xml:space="preserve">. </w:t>
      </w:r>
    </w:p>
    <w:p w14:paraId="3F897C6B" w14:textId="5BA3FCE0" w:rsidR="00464C1C" w:rsidRDefault="002C2BDF" w:rsidP="00464C1C">
      <w:pPr>
        <w:rPr>
          <w:rFonts w:ascii="Arial" w:hAnsi="Arial" w:cs="Arial"/>
        </w:rPr>
      </w:pPr>
      <w:r>
        <w:rPr>
          <w:rFonts w:ascii="Arial" w:hAnsi="Arial" w:cs="Arial"/>
        </w:rPr>
        <w:t xml:space="preserve">Lastly, this will make the April-August high an ending diagonal. When diagonals </w:t>
      </w:r>
      <w:r w:rsidR="00A700A4">
        <w:rPr>
          <w:rFonts w:ascii="Arial" w:hAnsi="Arial" w:cs="Arial"/>
        </w:rPr>
        <w:t xml:space="preserve">are complete, the </w:t>
      </w:r>
      <w:r>
        <w:rPr>
          <w:rFonts w:ascii="Arial" w:hAnsi="Arial" w:cs="Arial"/>
        </w:rPr>
        <w:t>price will often drop back to the beginning of the formation of that pattern. In this case</w:t>
      </w:r>
      <w:r w:rsidR="00A700A4">
        <w:rPr>
          <w:rFonts w:ascii="Arial" w:hAnsi="Arial" w:cs="Arial"/>
        </w:rPr>
        <w:t>,</w:t>
      </w:r>
      <w:r>
        <w:rPr>
          <w:rFonts w:ascii="Arial" w:hAnsi="Arial" w:cs="Arial"/>
        </w:rPr>
        <w:t xml:space="preserve"> that </w:t>
      </w:r>
      <w:r w:rsidR="00A700A4">
        <w:rPr>
          <w:rFonts w:ascii="Arial" w:hAnsi="Arial" w:cs="Arial"/>
        </w:rPr>
        <w:t xml:space="preserve">is the </w:t>
      </w:r>
      <w:r w:rsidR="00A700A4" w:rsidRPr="00A700A4">
        <w:rPr>
          <w:rFonts w:ascii="Arial" w:hAnsi="Arial" w:cs="Arial"/>
          <w:b/>
          <w:bCs/>
        </w:rPr>
        <w:t>W-ii</w:t>
      </w:r>
      <w:r w:rsidR="00A700A4">
        <w:rPr>
          <w:rFonts w:ascii="Arial" w:hAnsi="Arial" w:cs="Arial"/>
        </w:rPr>
        <w:t xml:space="preserve"> at 98264. So far, this is what the market has essentially done. Thus, as we cannot exclude a subdivision of the </w:t>
      </w:r>
      <w:r w:rsidR="00A700A4" w:rsidRPr="00A700A4">
        <w:rPr>
          <w:rFonts w:ascii="Arial" w:hAnsi="Arial" w:cs="Arial"/>
          <w:b/>
          <w:bCs/>
          <w:color w:val="00B050"/>
        </w:rPr>
        <w:t>W-c</w:t>
      </w:r>
      <w:r w:rsidR="00A700A4">
        <w:rPr>
          <w:rFonts w:ascii="Arial" w:hAnsi="Arial" w:cs="Arial"/>
        </w:rPr>
        <w:t xml:space="preserve"> lower, there are enough </w:t>
      </w:r>
      <w:r w:rsidR="00A700A4">
        <w:rPr>
          <w:rFonts w:ascii="Arial" w:hAnsi="Arial" w:cs="Arial"/>
        </w:rPr>
        <w:lastRenderedPageBreak/>
        <w:t xml:space="preserve">waves in place (five) to consider </w:t>
      </w:r>
      <w:r w:rsidR="00A700A4" w:rsidRPr="00A700A4">
        <w:rPr>
          <w:rFonts w:ascii="Arial" w:hAnsi="Arial" w:cs="Arial"/>
          <w:b/>
          <w:bCs/>
          <w:color w:val="EE0000"/>
        </w:rPr>
        <w:t>W-iv</w:t>
      </w:r>
      <w:r w:rsidR="00A700A4">
        <w:rPr>
          <w:rFonts w:ascii="Arial" w:hAnsi="Arial" w:cs="Arial"/>
        </w:rPr>
        <w:t xml:space="preserve"> as complete. Thus, the warning levels for the Bulls are set at: </w:t>
      </w:r>
      <w:r w:rsidR="00E7042C">
        <w:rPr>
          <w:rFonts w:ascii="Arial" w:hAnsi="Arial" w:cs="Arial"/>
          <w:b/>
          <w:bCs/>
          <w:color w:val="0070C0"/>
        </w:rPr>
        <w:t>106750</w:t>
      </w:r>
      <w:r w:rsidR="00A700A4" w:rsidRPr="007C3293">
        <w:rPr>
          <w:rFonts w:ascii="Arial" w:hAnsi="Arial" w:cs="Arial"/>
          <w:b/>
          <w:bCs/>
          <w:color w:val="0070C0"/>
        </w:rPr>
        <w:t xml:space="preserve"> (25% chance </w:t>
      </w:r>
      <w:r w:rsidR="00A700A4">
        <w:rPr>
          <w:rFonts w:ascii="Arial" w:hAnsi="Arial" w:cs="Arial"/>
          <w:b/>
          <w:bCs/>
          <w:color w:val="0070C0"/>
        </w:rPr>
        <w:t xml:space="preserve">the </w:t>
      </w:r>
      <w:r w:rsidR="00A700A4" w:rsidRPr="007C3293">
        <w:rPr>
          <w:rFonts w:ascii="Arial" w:hAnsi="Arial" w:cs="Arial"/>
          <w:b/>
          <w:bCs/>
          <w:color w:val="0070C0"/>
        </w:rPr>
        <w:t>uptrend is over)</w:t>
      </w:r>
      <w:r w:rsidR="00A700A4" w:rsidRPr="007C3293">
        <w:rPr>
          <w:rFonts w:ascii="Arial" w:hAnsi="Arial" w:cs="Arial"/>
          <w:b/>
          <w:bCs/>
        </w:rPr>
        <w:t xml:space="preserve">, </w:t>
      </w:r>
      <w:r w:rsidR="00E7042C">
        <w:rPr>
          <w:rFonts w:ascii="Arial" w:hAnsi="Arial" w:cs="Arial"/>
          <w:b/>
          <w:bCs/>
        </w:rPr>
        <w:t>103552</w:t>
      </w:r>
      <w:r w:rsidR="00A700A4" w:rsidRPr="007C3293">
        <w:rPr>
          <w:rFonts w:ascii="Arial" w:hAnsi="Arial" w:cs="Arial"/>
          <w:b/>
          <w:bCs/>
        </w:rPr>
        <w:t xml:space="preserve"> (50% chance </w:t>
      </w:r>
      <w:r w:rsidR="00A700A4">
        <w:rPr>
          <w:rFonts w:ascii="Arial" w:hAnsi="Arial" w:cs="Arial"/>
          <w:b/>
          <w:bCs/>
        </w:rPr>
        <w:t xml:space="preserve">the </w:t>
      </w:r>
      <w:r w:rsidR="00A700A4" w:rsidRPr="007C3293">
        <w:rPr>
          <w:rFonts w:ascii="Arial" w:hAnsi="Arial" w:cs="Arial"/>
          <w:b/>
          <w:bCs/>
        </w:rPr>
        <w:t xml:space="preserve">uptrend is over), </w:t>
      </w:r>
      <w:r w:rsidR="007E527B">
        <w:rPr>
          <w:rFonts w:ascii="Arial" w:hAnsi="Arial" w:cs="Arial"/>
          <w:b/>
          <w:bCs/>
          <w:color w:val="FFC000"/>
        </w:rPr>
        <w:t>9</w:t>
      </w:r>
      <w:r w:rsidR="00A700A4">
        <w:rPr>
          <w:rFonts w:ascii="Arial" w:hAnsi="Arial" w:cs="Arial"/>
          <w:b/>
          <w:bCs/>
          <w:color w:val="FFC000"/>
        </w:rPr>
        <w:t>8</w:t>
      </w:r>
      <w:r w:rsidR="007E527B">
        <w:rPr>
          <w:rFonts w:ascii="Arial" w:hAnsi="Arial" w:cs="Arial"/>
          <w:b/>
          <w:bCs/>
          <w:color w:val="FFC000"/>
        </w:rPr>
        <w:t>264</w:t>
      </w:r>
      <w:r w:rsidR="00A700A4" w:rsidRPr="007C3293">
        <w:rPr>
          <w:rFonts w:ascii="Arial" w:hAnsi="Arial" w:cs="Arial"/>
          <w:b/>
          <w:bCs/>
          <w:color w:val="FFC000"/>
        </w:rPr>
        <w:t xml:space="preserve"> (75% chance)</w:t>
      </w:r>
      <w:r w:rsidR="00A700A4" w:rsidRPr="007C3293">
        <w:rPr>
          <w:rFonts w:ascii="Arial" w:hAnsi="Arial" w:cs="Arial"/>
          <w:b/>
          <w:bCs/>
        </w:rPr>
        <w:t xml:space="preserve">, </w:t>
      </w:r>
      <w:r w:rsidR="00A700A4">
        <w:rPr>
          <w:rFonts w:ascii="Arial" w:hAnsi="Arial" w:cs="Arial"/>
          <w:b/>
          <w:bCs/>
          <w:color w:val="EE0000"/>
        </w:rPr>
        <w:t>7</w:t>
      </w:r>
      <w:r w:rsidR="007E527B">
        <w:rPr>
          <w:rFonts w:ascii="Arial" w:hAnsi="Arial" w:cs="Arial"/>
          <w:b/>
          <w:bCs/>
          <w:color w:val="EE0000"/>
        </w:rPr>
        <w:t>4426</w:t>
      </w:r>
      <w:r w:rsidR="00A700A4" w:rsidRPr="007C3293">
        <w:rPr>
          <w:rFonts w:ascii="Arial" w:hAnsi="Arial" w:cs="Arial"/>
          <w:b/>
          <w:bCs/>
          <w:color w:val="EE0000"/>
        </w:rPr>
        <w:t xml:space="preserve"> (</w:t>
      </w:r>
      <w:r w:rsidR="00A700A4">
        <w:rPr>
          <w:rFonts w:ascii="Arial" w:hAnsi="Arial" w:cs="Arial"/>
          <w:b/>
          <w:bCs/>
          <w:color w:val="EE0000"/>
        </w:rPr>
        <w:t xml:space="preserve">the </w:t>
      </w:r>
      <w:r w:rsidR="00A700A4" w:rsidRPr="007C3293">
        <w:rPr>
          <w:rFonts w:ascii="Arial" w:hAnsi="Arial" w:cs="Arial"/>
          <w:b/>
          <w:bCs/>
          <w:color w:val="EE0000"/>
        </w:rPr>
        <w:t xml:space="preserve">uptrend </w:t>
      </w:r>
      <w:r w:rsidR="000322C6">
        <w:rPr>
          <w:rFonts w:ascii="Arial" w:hAnsi="Arial" w:cs="Arial"/>
          <w:b/>
          <w:bCs/>
          <w:color w:val="EE0000"/>
        </w:rPr>
        <w:t xml:space="preserve">is </w:t>
      </w:r>
      <w:r w:rsidR="00A700A4" w:rsidRPr="007C3293">
        <w:rPr>
          <w:rFonts w:ascii="Arial" w:hAnsi="Arial" w:cs="Arial"/>
          <w:b/>
          <w:bCs/>
          <w:color w:val="EE0000"/>
        </w:rPr>
        <w:t>over)</w:t>
      </w:r>
      <w:r w:rsidR="00A700A4">
        <w:rPr>
          <w:rFonts w:ascii="Arial" w:hAnsi="Arial" w:cs="Arial"/>
          <w:b/>
          <w:bCs/>
          <w:color w:val="EE0000"/>
        </w:rPr>
        <w:t xml:space="preserve">. </w:t>
      </w:r>
    </w:p>
    <w:p w14:paraId="1876FA67" w14:textId="4A0703D2" w:rsidR="00464C1C" w:rsidRDefault="00464C1C" w:rsidP="00464C1C">
      <w:pPr>
        <w:rPr>
          <w:b/>
          <w:bCs/>
          <w:sz w:val="28"/>
          <w:szCs w:val="28"/>
        </w:rPr>
      </w:pPr>
      <w:r>
        <w:rPr>
          <w:b/>
          <w:bCs/>
          <w:sz w:val="28"/>
          <w:szCs w:val="28"/>
        </w:rPr>
        <w:t>ETHE</w:t>
      </w:r>
      <w:r w:rsidR="00C95F9D">
        <w:rPr>
          <w:b/>
          <w:bCs/>
          <w:sz w:val="28"/>
          <w:szCs w:val="28"/>
        </w:rPr>
        <w:t>REUM</w:t>
      </w:r>
    </w:p>
    <w:p w14:paraId="20431461" w14:textId="18C931D7" w:rsidR="003F0048" w:rsidRDefault="00C95F9D" w:rsidP="003F0048">
      <w:pPr>
        <w:rPr>
          <w:rFonts w:ascii="Arial" w:hAnsi="Arial" w:cs="Arial"/>
          <w:b/>
          <w:bCs/>
          <w:color w:val="EE0000"/>
        </w:rPr>
      </w:pPr>
      <w:r>
        <w:rPr>
          <w:rFonts w:ascii="Arial" w:hAnsi="Arial" w:cs="Arial"/>
        </w:rPr>
        <w:t xml:space="preserve">We can be very brief: we have not </w:t>
      </w:r>
      <w:r w:rsidR="00250F9F">
        <w:rPr>
          <w:rFonts w:ascii="Arial" w:hAnsi="Arial" w:cs="Arial"/>
        </w:rPr>
        <w:t>seen five waves up from the April low, and since Ether made a new ATH, we still expect that to be the case,</w:t>
      </w:r>
      <w:r>
        <w:rPr>
          <w:rFonts w:ascii="Arial" w:hAnsi="Arial" w:cs="Arial"/>
        </w:rPr>
        <w:t xml:space="preserve"> targeting at least 6150. The past two months are still regarded as part of a sloppy, overlapping, confusing, shake-out-the-weak-hands </w:t>
      </w:r>
      <w:r w:rsidR="00250F9F">
        <w:rPr>
          <w:rFonts w:ascii="Arial" w:hAnsi="Arial" w:cs="Arial"/>
        </w:rPr>
        <w:t>4</w:t>
      </w:r>
      <w:r w:rsidR="00250F9F" w:rsidRPr="00250F9F">
        <w:rPr>
          <w:rFonts w:ascii="Arial" w:hAnsi="Arial" w:cs="Arial"/>
          <w:vertAlign w:val="superscript"/>
        </w:rPr>
        <w:t>th</w:t>
      </w:r>
      <w:r w:rsidR="00250F9F">
        <w:rPr>
          <w:rFonts w:ascii="Arial" w:hAnsi="Arial" w:cs="Arial"/>
        </w:rPr>
        <w:t xml:space="preserve"> wave. </w:t>
      </w:r>
    </w:p>
    <w:p w14:paraId="6CB93DD8" w14:textId="53B484E5" w:rsidR="00AF4948" w:rsidRDefault="00464C1C" w:rsidP="00464C1C">
      <w:pPr>
        <w:rPr>
          <w:rFonts w:ascii="Arial" w:hAnsi="Arial" w:cs="Arial"/>
        </w:rPr>
      </w:pPr>
      <w:r>
        <w:rPr>
          <w:rFonts w:ascii="Arial" w:hAnsi="Arial" w:cs="Arial"/>
          <w:noProof/>
        </w:rPr>
        <w:drawing>
          <wp:inline distT="0" distB="0" distL="0" distR="0" wp14:anchorId="2DD3ED58" wp14:editId="2A32D9A4">
            <wp:extent cx="6857997" cy="6117420"/>
            <wp:effectExtent l="19050" t="19050" r="19685" b="17145"/>
            <wp:docPr id="10452431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243161" name="Picture 5"/>
                    <pic:cNvPicPr/>
                  </pic:nvPicPr>
                  <pic:blipFill>
                    <a:blip r:embed="rId24"/>
                    <a:stretch>
                      <a:fillRect/>
                    </a:stretch>
                  </pic:blipFill>
                  <pic:spPr>
                    <a:xfrm>
                      <a:off x="0" y="0"/>
                      <a:ext cx="6857997" cy="6117420"/>
                    </a:xfrm>
                    <a:prstGeom prst="rect">
                      <a:avLst/>
                    </a:prstGeom>
                    <a:ln>
                      <a:solidFill>
                        <a:schemeClr val="accent1"/>
                      </a:solidFill>
                    </a:ln>
                  </pic:spPr>
                </pic:pic>
              </a:graphicData>
            </a:graphic>
          </wp:inline>
        </w:drawing>
      </w:r>
    </w:p>
    <w:p w14:paraId="1D538C88" w14:textId="57A6F0C2" w:rsidR="000A2309" w:rsidRDefault="000A2309">
      <w:pPr>
        <w:rPr>
          <w:rFonts w:ascii="Arial" w:hAnsi="Arial" w:cs="Arial"/>
        </w:rPr>
      </w:pPr>
      <w:r>
        <w:rPr>
          <w:rFonts w:ascii="Arial" w:hAnsi="Arial" w:cs="Arial"/>
        </w:rPr>
        <w:br w:type="page"/>
      </w:r>
    </w:p>
    <w:p w14:paraId="5EE11F2C" w14:textId="58E10555" w:rsidR="00A745B7" w:rsidRDefault="00A745B7" w:rsidP="00A745B7">
      <w:pPr>
        <w:rPr>
          <w:b/>
          <w:bCs/>
          <w:sz w:val="28"/>
          <w:szCs w:val="28"/>
        </w:rPr>
      </w:pPr>
      <w:r>
        <w:rPr>
          <w:b/>
          <w:bCs/>
          <w:sz w:val="28"/>
          <w:szCs w:val="28"/>
        </w:rPr>
        <w:lastRenderedPageBreak/>
        <w:t>RIOT</w:t>
      </w:r>
    </w:p>
    <w:p w14:paraId="2C49FEEA" w14:textId="2617CB6E" w:rsidR="00A745B7" w:rsidRDefault="007E6D93" w:rsidP="00A745B7">
      <w:pPr>
        <w:rPr>
          <w:rFonts w:ascii="Arial" w:hAnsi="Arial" w:cs="Arial"/>
        </w:rPr>
      </w:pPr>
      <w:r>
        <w:rPr>
          <w:rFonts w:ascii="Arial" w:hAnsi="Arial" w:cs="Arial"/>
        </w:rPr>
        <w:t xml:space="preserve">The </w:t>
      </w:r>
      <w:r w:rsidRPr="005F322F">
        <w:rPr>
          <w:rFonts w:ascii="Arial" w:hAnsi="Arial" w:cs="Arial"/>
          <w:b/>
          <w:bCs/>
          <w:color w:val="EE0000"/>
        </w:rPr>
        <w:t>W-iv</w:t>
      </w:r>
      <w:r>
        <w:rPr>
          <w:rFonts w:ascii="Arial" w:hAnsi="Arial" w:cs="Arial"/>
        </w:rPr>
        <w:t xml:space="preserve"> became protracted</w:t>
      </w:r>
      <w:r w:rsidR="005F322F">
        <w:rPr>
          <w:rFonts w:ascii="Arial" w:hAnsi="Arial" w:cs="Arial"/>
        </w:rPr>
        <w:t xml:space="preserve">: after three waves down, </w:t>
      </w:r>
      <w:r w:rsidR="00250F9F">
        <w:rPr>
          <w:rFonts w:ascii="Arial" w:hAnsi="Arial" w:cs="Arial"/>
        </w:rPr>
        <w:t xml:space="preserve">we must </w:t>
      </w:r>
      <w:r w:rsidR="005F322F">
        <w:rPr>
          <w:rFonts w:ascii="Arial" w:hAnsi="Arial" w:cs="Arial"/>
        </w:rPr>
        <w:t xml:space="preserve">always expect at least three waves back up. Why? Because an “abc” lower can morph into a larger “abc-abc-12345,” for example, which is what RIOT </w:t>
      </w:r>
      <w:r w:rsidR="00607EA1">
        <w:rPr>
          <w:rFonts w:ascii="Arial" w:hAnsi="Arial" w:cs="Arial"/>
        </w:rPr>
        <w:t>did, and it most likely bottomed out for W-iv on Wednesday, as we stated on Wednesday, “</w:t>
      </w:r>
      <w:r w:rsidR="005F322F" w:rsidRPr="00607EA1">
        <w:rPr>
          <w:rFonts w:ascii="Arial" w:hAnsi="Arial" w:cs="Arial"/>
          <w:i/>
          <w:iCs/>
        </w:rPr>
        <w:t xml:space="preserve">A close above yesterday’s high will go a long way to confirm the red </w:t>
      </w:r>
      <w:r w:rsidR="005F322F" w:rsidRPr="00607EA1">
        <w:rPr>
          <w:rFonts w:ascii="Arial" w:hAnsi="Arial" w:cs="Arial"/>
          <w:b/>
          <w:bCs/>
          <w:i/>
          <w:iCs/>
          <w:color w:val="EE0000"/>
        </w:rPr>
        <w:t>W-v</w:t>
      </w:r>
      <w:r w:rsidR="005F322F">
        <w:rPr>
          <w:rFonts w:ascii="Arial" w:hAnsi="Arial" w:cs="Arial"/>
        </w:rPr>
        <w:t>.</w:t>
      </w:r>
      <w:r w:rsidR="00607EA1" w:rsidRPr="00607EA1">
        <w:rPr>
          <w:rFonts w:ascii="Arial" w:hAnsi="Arial" w:cs="Arial"/>
        </w:rPr>
        <w:t>”</w:t>
      </w:r>
      <w:r w:rsidR="00607EA1">
        <w:rPr>
          <w:rFonts w:ascii="Arial" w:hAnsi="Arial" w:cs="Arial"/>
        </w:rPr>
        <w:t xml:space="preserve"> That is what happened yesterday, and contingent on holding above the warning levels</w:t>
      </w:r>
      <w:r w:rsidR="00870A33">
        <w:rPr>
          <w:rFonts w:ascii="Arial" w:hAnsi="Arial" w:cs="Arial"/>
        </w:rPr>
        <w:t>,</w:t>
      </w:r>
      <w:r w:rsidR="00607EA1">
        <w:rPr>
          <w:rFonts w:ascii="Arial" w:hAnsi="Arial" w:cs="Arial"/>
        </w:rPr>
        <w:t xml:space="preserve"> we see RIOT targeting </w:t>
      </w:r>
      <w:r w:rsidR="00870A33">
        <w:rPr>
          <w:rFonts w:ascii="Arial" w:hAnsi="Arial" w:cs="Arial"/>
        </w:rPr>
        <w:t xml:space="preserve">$28+/-1. </w:t>
      </w:r>
    </w:p>
    <w:p w14:paraId="38618ECF" w14:textId="3E615643" w:rsidR="00870A33" w:rsidRPr="00607EA1" w:rsidRDefault="00870A33" w:rsidP="00A745B7">
      <w:pPr>
        <w:rPr>
          <w:rFonts w:ascii="Arial" w:hAnsi="Arial" w:cs="Arial"/>
        </w:rPr>
      </w:pPr>
      <w:r>
        <w:rPr>
          <w:rFonts w:ascii="Arial" w:hAnsi="Arial" w:cs="Arial"/>
        </w:rPr>
        <w:t xml:space="preserve">The warning levels for the Bulls are set at: </w:t>
      </w:r>
      <w:r w:rsidR="00F505BC">
        <w:rPr>
          <w:rFonts w:ascii="Arial" w:hAnsi="Arial" w:cs="Arial"/>
          <w:b/>
          <w:bCs/>
          <w:color w:val="0070C0"/>
        </w:rPr>
        <w:t>20.9</w:t>
      </w:r>
      <w:r>
        <w:rPr>
          <w:rFonts w:ascii="Arial" w:hAnsi="Arial" w:cs="Arial"/>
          <w:b/>
          <w:bCs/>
          <w:color w:val="0070C0"/>
        </w:rPr>
        <w:t>0</w:t>
      </w:r>
      <w:r w:rsidRPr="007C3293">
        <w:rPr>
          <w:rFonts w:ascii="Arial" w:hAnsi="Arial" w:cs="Arial"/>
          <w:b/>
          <w:bCs/>
          <w:color w:val="0070C0"/>
        </w:rPr>
        <w:t xml:space="preserve"> (25% chance </w:t>
      </w:r>
      <w:r>
        <w:rPr>
          <w:rFonts w:ascii="Arial" w:hAnsi="Arial" w:cs="Arial"/>
          <w:b/>
          <w:bCs/>
          <w:color w:val="0070C0"/>
        </w:rPr>
        <w:t xml:space="preserve">the </w:t>
      </w:r>
      <w:r w:rsidR="000322C6" w:rsidRPr="000322C6">
        <w:rPr>
          <w:rFonts w:ascii="Arial" w:hAnsi="Arial" w:cs="Arial"/>
          <w:b/>
          <w:bCs/>
          <w:color w:val="EE0000"/>
        </w:rPr>
        <w:t xml:space="preserve">W-v </w:t>
      </w:r>
      <w:r w:rsidRPr="007C3293">
        <w:rPr>
          <w:rFonts w:ascii="Arial" w:hAnsi="Arial" w:cs="Arial"/>
          <w:b/>
          <w:bCs/>
          <w:color w:val="0070C0"/>
        </w:rPr>
        <w:t>uptrend is over)</w:t>
      </w:r>
      <w:r w:rsidRPr="007C3293">
        <w:rPr>
          <w:rFonts w:ascii="Arial" w:hAnsi="Arial" w:cs="Arial"/>
          <w:b/>
          <w:bCs/>
        </w:rPr>
        <w:t xml:space="preserve">, </w:t>
      </w:r>
      <w:r w:rsidR="00F505BC">
        <w:rPr>
          <w:rFonts w:ascii="Arial" w:hAnsi="Arial" w:cs="Arial"/>
          <w:b/>
          <w:bCs/>
        </w:rPr>
        <w:t>20.29</w:t>
      </w:r>
      <w:r w:rsidRPr="007C3293">
        <w:rPr>
          <w:rFonts w:ascii="Arial" w:hAnsi="Arial" w:cs="Arial"/>
          <w:b/>
          <w:bCs/>
        </w:rPr>
        <w:t xml:space="preserve"> (50% chance), </w:t>
      </w:r>
      <w:r w:rsidR="001A31E9">
        <w:rPr>
          <w:rFonts w:ascii="Arial" w:hAnsi="Arial" w:cs="Arial"/>
          <w:b/>
          <w:bCs/>
          <w:color w:val="FFC000"/>
        </w:rPr>
        <w:t>19.15</w:t>
      </w:r>
      <w:r w:rsidRPr="007C3293">
        <w:rPr>
          <w:rFonts w:ascii="Arial" w:hAnsi="Arial" w:cs="Arial"/>
          <w:b/>
          <w:bCs/>
          <w:color w:val="FFC000"/>
        </w:rPr>
        <w:t xml:space="preserve"> (75% chance)</w:t>
      </w:r>
      <w:r w:rsidRPr="007C3293">
        <w:rPr>
          <w:rFonts w:ascii="Arial" w:hAnsi="Arial" w:cs="Arial"/>
          <w:b/>
          <w:bCs/>
        </w:rPr>
        <w:t xml:space="preserve">, </w:t>
      </w:r>
      <w:r w:rsidR="001A31E9">
        <w:rPr>
          <w:rFonts w:ascii="Arial" w:hAnsi="Arial" w:cs="Arial"/>
          <w:b/>
          <w:bCs/>
          <w:color w:val="EE0000"/>
        </w:rPr>
        <w:t>18.39</w:t>
      </w:r>
      <w:r w:rsidRPr="007C3293">
        <w:rPr>
          <w:rFonts w:ascii="Arial" w:hAnsi="Arial" w:cs="Arial"/>
          <w:b/>
          <w:bCs/>
          <w:color w:val="EE0000"/>
        </w:rPr>
        <w:t xml:space="preserve"> (</w:t>
      </w:r>
      <w:r>
        <w:rPr>
          <w:rFonts w:ascii="Arial" w:hAnsi="Arial" w:cs="Arial"/>
          <w:b/>
          <w:bCs/>
          <w:color w:val="EE0000"/>
        </w:rPr>
        <w:t xml:space="preserve">the </w:t>
      </w:r>
      <w:r w:rsidRPr="007C3293">
        <w:rPr>
          <w:rFonts w:ascii="Arial" w:hAnsi="Arial" w:cs="Arial"/>
          <w:b/>
          <w:bCs/>
          <w:color w:val="EE0000"/>
        </w:rPr>
        <w:t xml:space="preserve">uptrend </w:t>
      </w:r>
      <w:r w:rsidR="000322C6">
        <w:rPr>
          <w:rFonts w:ascii="Arial" w:hAnsi="Arial" w:cs="Arial"/>
          <w:b/>
          <w:bCs/>
          <w:color w:val="EE0000"/>
        </w:rPr>
        <w:t xml:space="preserve">is </w:t>
      </w:r>
      <w:r w:rsidRPr="007C3293">
        <w:rPr>
          <w:rFonts w:ascii="Arial" w:hAnsi="Arial" w:cs="Arial"/>
          <w:b/>
          <w:bCs/>
          <w:color w:val="EE0000"/>
        </w:rPr>
        <w:t>over)</w:t>
      </w:r>
      <w:r>
        <w:rPr>
          <w:rFonts w:ascii="Arial" w:hAnsi="Arial" w:cs="Arial"/>
          <w:b/>
          <w:bCs/>
          <w:color w:val="EE0000"/>
        </w:rPr>
        <w:t>.</w:t>
      </w:r>
    </w:p>
    <w:p w14:paraId="2DC52276" w14:textId="77777777" w:rsidR="00A745B7" w:rsidRDefault="00A745B7" w:rsidP="00A745B7">
      <w:pPr>
        <w:rPr>
          <w:rFonts w:ascii="Arial" w:hAnsi="Arial" w:cs="Arial"/>
        </w:rPr>
      </w:pPr>
      <w:r>
        <w:rPr>
          <w:rFonts w:ascii="Arial" w:hAnsi="Arial" w:cs="Arial"/>
          <w:noProof/>
        </w:rPr>
        <w:drawing>
          <wp:inline distT="0" distB="0" distL="0" distR="0" wp14:anchorId="3ECF90FC" wp14:editId="2A6631FC">
            <wp:extent cx="6857995" cy="6117420"/>
            <wp:effectExtent l="19050" t="19050" r="19685" b="17145"/>
            <wp:docPr id="784254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25435" name="Picture 5"/>
                    <pic:cNvPicPr/>
                  </pic:nvPicPr>
                  <pic:blipFill>
                    <a:blip r:embed="rId25"/>
                    <a:stretch>
                      <a:fillRect/>
                    </a:stretch>
                  </pic:blipFill>
                  <pic:spPr>
                    <a:xfrm>
                      <a:off x="0" y="0"/>
                      <a:ext cx="6857995" cy="6117420"/>
                    </a:xfrm>
                    <a:prstGeom prst="rect">
                      <a:avLst/>
                    </a:prstGeom>
                    <a:ln>
                      <a:solidFill>
                        <a:schemeClr val="accent1"/>
                      </a:solidFill>
                    </a:ln>
                  </pic:spPr>
                </pic:pic>
              </a:graphicData>
            </a:graphic>
          </wp:inline>
        </w:drawing>
      </w:r>
    </w:p>
    <w:p w14:paraId="7EC7DF55" w14:textId="77777777" w:rsidR="00A745B7" w:rsidRDefault="00A745B7" w:rsidP="00A745B7">
      <w:pPr>
        <w:rPr>
          <w:rFonts w:ascii="Arial" w:hAnsi="Arial" w:cs="Arial"/>
        </w:rPr>
      </w:pPr>
    </w:p>
    <w:p w14:paraId="2CB65C83" w14:textId="77777777" w:rsidR="00E1337C" w:rsidRDefault="00E1337C" w:rsidP="00A745B7">
      <w:pPr>
        <w:rPr>
          <w:rFonts w:ascii="Arial" w:hAnsi="Arial" w:cs="Arial"/>
        </w:rPr>
      </w:pPr>
    </w:p>
    <w:p w14:paraId="54CFB13F" w14:textId="77777777" w:rsidR="00A745B7" w:rsidRDefault="00A745B7" w:rsidP="00A745B7">
      <w:pPr>
        <w:rPr>
          <w:rFonts w:ascii="Arial" w:hAnsi="Arial" w:cs="Arial"/>
        </w:rPr>
      </w:pPr>
    </w:p>
    <w:p w14:paraId="50A48D56" w14:textId="6229B776" w:rsidR="003E0360" w:rsidRPr="004F26D7" w:rsidRDefault="003B3EF5" w:rsidP="003E0360">
      <w:pPr>
        <w:pStyle w:val="Heading1"/>
      </w:pPr>
      <w:sdt>
        <w:sdtPr>
          <w:id w:val="1637522657"/>
          <w:placeholder>
            <w:docPart w:val="9C06D7380C894403B4B5AC53ABC9E940"/>
          </w:placeholder>
          <w15:appearance w15:val="hidden"/>
        </w:sdtPr>
        <w:sdtEndPr/>
        <w:sdtContent>
          <w:r w:rsidR="003E0360">
            <w:t>GOLD</w:t>
          </w:r>
          <w:r w:rsidR="00B035FA">
            <w:t>,</w:t>
          </w:r>
          <w:r w:rsidR="00F63087">
            <w:t xml:space="preserve"> MINERS</w:t>
          </w:r>
          <w:r w:rsidR="00B035FA">
            <w:t xml:space="preserve"> &amp; OIL</w:t>
          </w:r>
        </w:sdtContent>
      </w:sdt>
    </w:p>
    <w:p w14:paraId="05FEE4D8" w14:textId="7D85FB9C" w:rsidR="00D328DC" w:rsidRDefault="0072077D" w:rsidP="00D328DC">
      <w:pPr>
        <w:rPr>
          <w:b/>
          <w:bCs/>
          <w:sz w:val="28"/>
          <w:szCs w:val="28"/>
        </w:rPr>
      </w:pPr>
      <w:r>
        <w:rPr>
          <w:b/>
          <w:bCs/>
          <w:sz w:val="28"/>
          <w:szCs w:val="28"/>
        </w:rPr>
        <w:t>GOLD</w:t>
      </w:r>
    </w:p>
    <w:p w14:paraId="10B0E9A2" w14:textId="28402A40" w:rsidR="00604520" w:rsidRDefault="00FC6B56" w:rsidP="00604520">
      <w:pPr>
        <w:rPr>
          <w:rFonts w:ascii="Arial" w:hAnsi="Arial" w:cs="Arial"/>
        </w:rPr>
      </w:pPr>
      <w:r>
        <w:rPr>
          <w:rFonts w:ascii="Arial" w:hAnsi="Arial" w:cs="Arial"/>
          <w:noProof/>
        </w:rPr>
        <w:drawing>
          <wp:anchor distT="0" distB="0" distL="114300" distR="114300" simplePos="0" relativeHeight="251658244" behindDoc="0" locked="0" layoutInCell="1" allowOverlap="1" wp14:anchorId="76BE6221" wp14:editId="02ADFDBD">
            <wp:simplePos x="0" y="0"/>
            <wp:positionH relativeFrom="margin">
              <wp:align>left</wp:align>
            </wp:positionH>
            <wp:positionV relativeFrom="paragraph">
              <wp:posOffset>25595</wp:posOffset>
            </wp:positionV>
            <wp:extent cx="4547088" cy="3361477"/>
            <wp:effectExtent l="19050" t="19050" r="25400" b="10795"/>
            <wp:wrapThrough wrapText="bothSides">
              <wp:wrapPolygon edited="0">
                <wp:start x="-91" y="-122"/>
                <wp:lineTo x="-91" y="21547"/>
                <wp:lineTo x="21630" y="21547"/>
                <wp:lineTo x="21630" y="-122"/>
                <wp:lineTo x="-91" y="-122"/>
              </wp:wrapPolygon>
            </wp:wrapThrough>
            <wp:docPr id="1614519166" name="Picture 6" descr="A graph of stock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519166" name="Picture 6" descr="A graph of stock market&#10;&#10;AI-generated content may be incorrect."/>
                    <pic:cNvPicPr/>
                  </pic:nvPicPr>
                  <pic:blipFill>
                    <a:blip r:embed="rId26"/>
                    <a:stretch>
                      <a:fillRect/>
                    </a:stretch>
                  </pic:blipFill>
                  <pic:spPr>
                    <a:xfrm>
                      <a:off x="0" y="0"/>
                      <a:ext cx="4547088" cy="3361477"/>
                    </a:xfrm>
                    <a:prstGeom prst="rect">
                      <a:avLst/>
                    </a:prstGeom>
                    <a:ln>
                      <a:solidFill>
                        <a:schemeClr val="bg2">
                          <a:lumMod val="50000"/>
                        </a:schemeClr>
                      </a:solidFill>
                    </a:ln>
                  </pic:spPr>
                </pic:pic>
              </a:graphicData>
            </a:graphic>
            <wp14:sizeRelH relativeFrom="page">
              <wp14:pctWidth>0</wp14:pctWidth>
            </wp14:sizeRelH>
            <wp14:sizeRelV relativeFrom="page">
              <wp14:pctHeight>0</wp14:pctHeight>
            </wp14:sizeRelV>
          </wp:anchor>
        </w:drawing>
      </w:r>
      <w:r w:rsidR="00793632">
        <w:rPr>
          <w:rFonts w:ascii="Arial" w:hAnsi="Arial" w:cs="Arial"/>
        </w:rPr>
        <w:t xml:space="preserve">We continue with our big-picture overview now using the yearly chart (!) to show that a 3rd wave was in progress and </w:t>
      </w:r>
      <w:r w:rsidR="00635230">
        <w:rPr>
          <w:rFonts w:ascii="Arial" w:hAnsi="Arial" w:cs="Arial"/>
        </w:rPr>
        <w:t xml:space="preserve">the 4th wave is </w:t>
      </w:r>
      <w:r w:rsidR="00F824CA">
        <w:rPr>
          <w:rFonts w:ascii="Arial" w:hAnsi="Arial" w:cs="Arial"/>
        </w:rPr>
        <w:t>commencing. Nothing about the yearly chart tells us that GOLD has topped yet</w:t>
      </w:r>
      <w:r w:rsidR="00604520">
        <w:rPr>
          <w:rFonts w:ascii="Arial" w:hAnsi="Arial" w:cs="Arial"/>
        </w:rPr>
        <w:t xml:space="preserve">. </w:t>
      </w:r>
    </w:p>
    <w:p w14:paraId="7A1A542C" w14:textId="111BBE2B" w:rsidR="00935911" w:rsidRDefault="00E1337C" w:rsidP="00117ABC">
      <w:pPr>
        <w:rPr>
          <w:rFonts w:ascii="Arial" w:hAnsi="Arial" w:cs="Arial"/>
        </w:rPr>
      </w:pPr>
      <w:r>
        <w:rPr>
          <w:rFonts w:ascii="Arial" w:hAnsi="Arial" w:cs="Arial"/>
        </w:rPr>
        <w:t>Remember, zooming out is always important</w:t>
      </w:r>
      <w:r w:rsidR="00F824CA">
        <w:rPr>
          <w:rFonts w:ascii="Arial" w:hAnsi="Arial" w:cs="Arial"/>
        </w:rPr>
        <w:t>,</w:t>
      </w:r>
      <w:r>
        <w:rPr>
          <w:rFonts w:ascii="Arial" w:hAnsi="Arial" w:cs="Arial"/>
        </w:rPr>
        <w:t xml:space="preserve"> so we see the forest for the trees!</w:t>
      </w:r>
    </w:p>
    <w:p w14:paraId="2CE806E7" w14:textId="25115430" w:rsidR="00FC6B56" w:rsidRDefault="00F824CA">
      <w:pPr>
        <w:rPr>
          <w:rFonts w:ascii="Arial" w:hAnsi="Arial" w:cs="Arial"/>
        </w:rPr>
      </w:pPr>
      <w:r>
        <w:rPr>
          <w:rFonts w:ascii="Arial" w:hAnsi="Arial" w:cs="Arial"/>
        </w:rPr>
        <w:t xml:space="preserve">In fact, we’re also showcasing our weekly chart (see below), which we haven’t shared in a while, and it aligns with all our other charts (daily, monthly, yearly), adding weight to the evidence that </w:t>
      </w:r>
      <w:r w:rsidRPr="00F824CA">
        <w:rPr>
          <w:rFonts w:ascii="Arial" w:hAnsi="Arial" w:cs="Arial"/>
          <w:b/>
          <w:bCs/>
          <w:color w:val="000000" w:themeColor="text1"/>
        </w:rPr>
        <w:t>W-4</w:t>
      </w:r>
      <w:r>
        <w:rPr>
          <w:rFonts w:ascii="Arial" w:hAnsi="Arial" w:cs="Arial"/>
        </w:rPr>
        <w:t xml:space="preserve"> is underway. </w:t>
      </w:r>
    </w:p>
    <w:p w14:paraId="5A10FA29" w14:textId="6C04CB9E" w:rsidR="00A75A24" w:rsidRDefault="00FC6B56">
      <w:pPr>
        <w:rPr>
          <w:rFonts w:ascii="Arial" w:hAnsi="Arial" w:cs="Arial"/>
        </w:rPr>
      </w:pPr>
      <w:r>
        <w:rPr>
          <w:rFonts w:ascii="Arial" w:hAnsi="Arial" w:cs="Arial"/>
          <w:noProof/>
        </w:rPr>
        <w:drawing>
          <wp:inline distT="0" distB="0" distL="0" distR="0" wp14:anchorId="47C5DE38" wp14:editId="312BC3C0">
            <wp:extent cx="6205904" cy="4587773"/>
            <wp:effectExtent l="19050" t="19050" r="23495" b="22860"/>
            <wp:docPr id="746271554" name="Picture 7" descr="A graph of stock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271554" name="Picture 7" descr="A graph of stock market&#10;&#10;AI-generated content may be incorrect."/>
                    <pic:cNvPicPr/>
                  </pic:nvPicPr>
                  <pic:blipFill>
                    <a:blip r:embed="rId27"/>
                    <a:stretch>
                      <a:fillRect/>
                    </a:stretch>
                  </pic:blipFill>
                  <pic:spPr>
                    <a:xfrm>
                      <a:off x="0" y="0"/>
                      <a:ext cx="6250354" cy="4620633"/>
                    </a:xfrm>
                    <a:prstGeom prst="rect">
                      <a:avLst/>
                    </a:prstGeom>
                    <a:ln>
                      <a:solidFill>
                        <a:schemeClr val="bg2">
                          <a:lumMod val="50000"/>
                        </a:schemeClr>
                      </a:solidFill>
                    </a:ln>
                  </pic:spPr>
                </pic:pic>
              </a:graphicData>
            </a:graphic>
          </wp:inline>
        </w:drawing>
      </w:r>
      <w:r w:rsidR="00A75A24">
        <w:rPr>
          <w:rFonts w:ascii="Arial" w:hAnsi="Arial" w:cs="Arial"/>
        </w:rPr>
        <w:br w:type="page"/>
      </w:r>
    </w:p>
    <w:p w14:paraId="00FEAC46" w14:textId="4C3DE52B" w:rsidR="00EB769F" w:rsidRDefault="00EB769F" w:rsidP="00EB769F">
      <w:pPr>
        <w:rPr>
          <w:b/>
          <w:bCs/>
          <w:sz w:val="28"/>
          <w:szCs w:val="28"/>
        </w:rPr>
      </w:pPr>
      <w:r>
        <w:rPr>
          <w:b/>
          <w:bCs/>
          <w:sz w:val="28"/>
          <w:szCs w:val="28"/>
        </w:rPr>
        <w:lastRenderedPageBreak/>
        <w:t>GDX</w:t>
      </w:r>
      <w:r w:rsidR="00A745B7">
        <w:rPr>
          <w:b/>
          <w:bCs/>
          <w:sz w:val="28"/>
          <w:szCs w:val="28"/>
        </w:rPr>
        <w:t xml:space="preserve"> &amp; GDXJ</w:t>
      </w:r>
    </w:p>
    <w:p w14:paraId="2F1E872C" w14:textId="37E7BA61" w:rsidR="002561DC" w:rsidRDefault="000341F8" w:rsidP="00CC2CEE">
      <w:pPr>
        <w:rPr>
          <w:rFonts w:ascii="Arial" w:hAnsi="Arial" w:cs="Arial"/>
        </w:rPr>
      </w:pPr>
      <w:r>
        <w:rPr>
          <w:rFonts w:ascii="Arial" w:hAnsi="Arial" w:cs="Arial"/>
          <w:noProof/>
        </w:rPr>
        <w:drawing>
          <wp:anchor distT="0" distB="0" distL="114300" distR="114300" simplePos="0" relativeHeight="251658245" behindDoc="0" locked="0" layoutInCell="1" allowOverlap="1" wp14:anchorId="1349135A" wp14:editId="2AA3FED1">
            <wp:simplePos x="0" y="0"/>
            <wp:positionH relativeFrom="margin">
              <wp:align>left</wp:align>
            </wp:positionH>
            <wp:positionV relativeFrom="paragraph">
              <wp:posOffset>16217</wp:posOffset>
            </wp:positionV>
            <wp:extent cx="4525748" cy="4037135"/>
            <wp:effectExtent l="19050" t="19050" r="27305" b="20955"/>
            <wp:wrapThrough wrapText="bothSides">
              <wp:wrapPolygon edited="0">
                <wp:start x="-91" y="-102"/>
                <wp:lineTo x="-91" y="21610"/>
                <wp:lineTo x="21639" y="21610"/>
                <wp:lineTo x="21639" y="-102"/>
                <wp:lineTo x="-91" y="-102"/>
              </wp:wrapPolygon>
            </wp:wrapThrough>
            <wp:docPr id="2111722597"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722597" name="Picture 8" descr="A screenshot of a graph&#10;&#10;AI-generated content may be incorrect."/>
                    <pic:cNvPicPr/>
                  </pic:nvPicPr>
                  <pic:blipFill>
                    <a:blip r:embed="rId28"/>
                    <a:stretch>
                      <a:fillRect/>
                    </a:stretch>
                  </pic:blipFill>
                  <pic:spPr>
                    <a:xfrm>
                      <a:off x="0" y="0"/>
                      <a:ext cx="4525748" cy="4037135"/>
                    </a:xfrm>
                    <a:prstGeom prst="rect">
                      <a:avLst/>
                    </a:prstGeom>
                    <a:ln>
                      <a:solidFill>
                        <a:schemeClr val="bg2">
                          <a:lumMod val="50000"/>
                        </a:schemeClr>
                      </a:solidFill>
                    </a:ln>
                  </pic:spPr>
                </pic:pic>
              </a:graphicData>
            </a:graphic>
            <wp14:sizeRelH relativeFrom="page">
              <wp14:pctWidth>0</wp14:pctWidth>
            </wp14:sizeRelH>
            <wp14:sizeRelV relativeFrom="page">
              <wp14:pctHeight>0</wp14:pctHeight>
            </wp14:sizeRelV>
          </wp:anchor>
        </w:drawing>
      </w:r>
      <w:r w:rsidR="00A75A24">
        <w:rPr>
          <w:rFonts w:ascii="Arial" w:hAnsi="Arial" w:cs="Arial"/>
        </w:rPr>
        <w:t>T</w:t>
      </w:r>
      <w:r w:rsidR="003C3D40">
        <w:rPr>
          <w:rFonts w:ascii="Arial" w:hAnsi="Arial" w:cs="Arial"/>
        </w:rPr>
        <w:t>he</w:t>
      </w:r>
      <w:r w:rsidR="0095320D">
        <w:rPr>
          <w:rFonts w:ascii="Arial" w:hAnsi="Arial" w:cs="Arial"/>
        </w:rPr>
        <w:t xml:space="preserve"> </w:t>
      </w:r>
      <w:r w:rsidR="00233780">
        <w:rPr>
          <w:rFonts w:ascii="Arial" w:hAnsi="Arial" w:cs="Arial"/>
        </w:rPr>
        <w:t>4th-wave pullback continues, and we still expect both miners to fill their respective gap-downs</w:t>
      </w:r>
      <w:r w:rsidR="004264C5">
        <w:rPr>
          <w:rFonts w:ascii="Arial" w:hAnsi="Arial" w:cs="Arial"/>
        </w:rPr>
        <w:t xml:space="preserve"> from this week</w:t>
      </w:r>
      <w:r w:rsidR="00E43BE7">
        <w:rPr>
          <w:rFonts w:ascii="Arial" w:hAnsi="Arial" w:cs="Arial"/>
        </w:rPr>
        <w:t xml:space="preserve">, </w:t>
      </w:r>
      <w:r w:rsidR="004264C5">
        <w:rPr>
          <w:rFonts w:ascii="Arial" w:hAnsi="Arial" w:cs="Arial"/>
        </w:rPr>
        <w:t xml:space="preserve">even if we get </w:t>
      </w:r>
      <w:r w:rsidR="00E43BE7">
        <w:rPr>
          <w:rFonts w:ascii="Arial" w:hAnsi="Arial" w:cs="Arial"/>
        </w:rPr>
        <w:t xml:space="preserve">slightly lower </w:t>
      </w:r>
      <w:r w:rsidR="004264C5">
        <w:rPr>
          <w:rFonts w:ascii="Arial" w:hAnsi="Arial" w:cs="Arial"/>
        </w:rPr>
        <w:t>prices first</w:t>
      </w:r>
      <w:r w:rsidR="00791BCA">
        <w:rPr>
          <w:rFonts w:ascii="Arial" w:hAnsi="Arial" w:cs="Arial"/>
        </w:rPr>
        <w:t xml:space="preserve">. </w:t>
      </w:r>
      <w:r w:rsidR="004264C5">
        <w:rPr>
          <w:rFonts w:ascii="Arial" w:hAnsi="Arial" w:cs="Arial"/>
        </w:rPr>
        <w:t xml:space="preserve">In that case, the decline from the ATH will be five waves: </w:t>
      </w:r>
      <w:r w:rsidR="004264C5" w:rsidRPr="004264C5">
        <w:rPr>
          <w:rFonts w:ascii="Arial" w:hAnsi="Arial" w:cs="Arial"/>
          <w:b/>
          <w:bCs/>
        </w:rPr>
        <w:t>W-a</w:t>
      </w:r>
      <w:r w:rsidR="004264C5">
        <w:rPr>
          <w:rFonts w:ascii="Arial" w:hAnsi="Arial" w:cs="Arial"/>
        </w:rPr>
        <w:t xml:space="preserve"> of </w:t>
      </w:r>
      <w:r w:rsidR="004264C5" w:rsidRPr="004264C5">
        <w:rPr>
          <w:rFonts w:ascii="Arial" w:hAnsi="Arial" w:cs="Arial"/>
          <w:b/>
          <w:bCs/>
          <w:color w:val="00B050"/>
        </w:rPr>
        <w:t xml:space="preserve">W-4 </w:t>
      </w:r>
      <w:r w:rsidR="004264C5">
        <w:rPr>
          <w:rFonts w:ascii="Arial" w:hAnsi="Arial" w:cs="Arial"/>
        </w:rPr>
        <w:t>and</w:t>
      </w:r>
      <w:r w:rsidR="004264C5" w:rsidRPr="00233780">
        <w:rPr>
          <w:rFonts w:ascii="Arial" w:hAnsi="Arial" w:cs="Arial"/>
          <w:b/>
          <w:bCs/>
        </w:rPr>
        <w:t xml:space="preserve"> W-b</w:t>
      </w:r>
      <w:r w:rsidR="004264C5">
        <w:rPr>
          <w:rFonts w:ascii="Arial" w:hAnsi="Arial" w:cs="Arial"/>
        </w:rPr>
        <w:t xml:space="preserve"> will then commence, filling that gap </w:t>
      </w:r>
      <w:r w:rsidR="004264C5" w:rsidRPr="004264C5">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4264C5">
        <w:rPr>
          <w:rFonts w:ascii="Arial" w:hAnsi="Arial" w:cs="Arial"/>
        </w:rPr>
        <w:t xml:space="preserve"> </w:t>
      </w:r>
    </w:p>
    <w:p w14:paraId="4CB2C364" w14:textId="67524C3D" w:rsidR="00EB769F" w:rsidRDefault="00793632">
      <w:pPr>
        <w:rPr>
          <w:rFonts w:ascii="Arial" w:hAnsi="Arial" w:cs="Arial"/>
        </w:rPr>
      </w:pPr>
      <w:r>
        <w:rPr>
          <w:rFonts w:ascii="Arial" w:hAnsi="Arial" w:cs="Arial"/>
        </w:rPr>
        <w:t xml:space="preserve">Remember that </w:t>
      </w:r>
      <w:r w:rsidR="00233780">
        <w:rPr>
          <w:rFonts w:ascii="Arial" w:hAnsi="Arial" w:cs="Arial"/>
        </w:rPr>
        <w:t xml:space="preserve">we believe </w:t>
      </w:r>
      <w:r>
        <w:rPr>
          <w:rFonts w:ascii="Arial" w:hAnsi="Arial" w:cs="Arial"/>
        </w:rPr>
        <w:t>the lower risk buying opportunities have arrived for those who can see further ahead than a few days… aka “from big time frames come big gains”</w:t>
      </w:r>
    </w:p>
    <w:p w14:paraId="62DD3326" w14:textId="1D3ECA44" w:rsidR="00EE4590" w:rsidRDefault="00EE4590">
      <w:pPr>
        <w:rPr>
          <w:rFonts w:ascii="Arial" w:hAnsi="Arial" w:cs="Arial"/>
        </w:rPr>
      </w:pPr>
    </w:p>
    <w:p w14:paraId="52D929DB" w14:textId="182C5A85" w:rsidR="00410CA0" w:rsidRDefault="00410CA0" w:rsidP="007E6FE5">
      <w:pPr>
        <w:rPr>
          <w:rFonts w:ascii="Arial" w:hAnsi="Arial" w:cs="Arial"/>
        </w:rPr>
      </w:pPr>
    </w:p>
    <w:p w14:paraId="23909BBF" w14:textId="0CE245F5" w:rsidR="00EB769F" w:rsidRDefault="000341F8">
      <w:pPr>
        <w:rPr>
          <w:rFonts w:ascii="Arial" w:hAnsi="Arial" w:cs="Arial"/>
        </w:rPr>
      </w:pPr>
      <w:r>
        <w:rPr>
          <w:rFonts w:ascii="Arial" w:hAnsi="Arial" w:cs="Arial"/>
          <w:noProof/>
        </w:rPr>
        <w:drawing>
          <wp:anchor distT="0" distB="0" distL="114300" distR="114300" simplePos="0" relativeHeight="251658246" behindDoc="0" locked="0" layoutInCell="1" allowOverlap="1" wp14:anchorId="1C450860" wp14:editId="0951A4D6">
            <wp:simplePos x="0" y="0"/>
            <wp:positionH relativeFrom="margin">
              <wp:align>left</wp:align>
            </wp:positionH>
            <wp:positionV relativeFrom="paragraph">
              <wp:posOffset>850216</wp:posOffset>
            </wp:positionV>
            <wp:extent cx="4529504" cy="4040485"/>
            <wp:effectExtent l="19050" t="19050" r="23495" b="17780"/>
            <wp:wrapThrough wrapText="bothSides">
              <wp:wrapPolygon edited="0">
                <wp:start x="-91" y="-102"/>
                <wp:lineTo x="-91" y="21593"/>
                <wp:lineTo x="21621" y="21593"/>
                <wp:lineTo x="21621" y="-102"/>
                <wp:lineTo x="-91" y="-102"/>
              </wp:wrapPolygon>
            </wp:wrapThrough>
            <wp:docPr id="180788238" name="Picture 9" descr="A graph of stock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88238" name="Picture 9" descr="A graph of stock market&#10;&#10;AI-generated content may be incorrect."/>
                    <pic:cNvPicPr/>
                  </pic:nvPicPr>
                  <pic:blipFill>
                    <a:blip r:embed="rId29"/>
                    <a:stretch>
                      <a:fillRect/>
                    </a:stretch>
                  </pic:blipFill>
                  <pic:spPr>
                    <a:xfrm>
                      <a:off x="0" y="0"/>
                      <a:ext cx="4529504" cy="4040485"/>
                    </a:xfrm>
                    <a:prstGeom prst="rect">
                      <a:avLst/>
                    </a:prstGeom>
                    <a:ln>
                      <a:solidFill>
                        <a:schemeClr val="bg2">
                          <a:lumMod val="50000"/>
                        </a:schemeClr>
                      </a:solidFill>
                    </a:ln>
                  </pic:spPr>
                </pic:pic>
              </a:graphicData>
            </a:graphic>
            <wp14:sizeRelH relativeFrom="page">
              <wp14:pctWidth>0</wp14:pctWidth>
            </wp14:sizeRelH>
            <wp14:sizeRelV relativeFrom="page">
              <wp14:pctHeight>0</wp14:pctHeight>
            </wp14:sizeRelV>
          </wp:anchor>
        </w:drawing>
      </w:r>
      <w:r w:rsidR="00EB769F">
        <w:rPr>
          <w:rFonts w:ascii="Arial" w:hAnsi="Arial" w:cs="Arial"/>
        </w:rPr>
        <w:br w:type="page"/>
      </w:r>
    </w:p>
    <w:p w14:paraId="0579A90B" w14:textId="77777777" w:rsidR="00367285" w:rsidRDefault="00367285" w:rsidP="00367285">
      <w:pPr>
        <w:pStyle w:val="Heading1"/>
      </w:pPr>
      <w:r>
        <w:lastRenderedPageBreak/>
        <w:t xml:space="preserve">ETF TRADE ALERTS*  </w:t>
      </w:r>
    </w:p>
    <w:p w14:paraId="2756ADEA" w14:textId="77777777" w:rsidR="00367285" w:rsidRDefault="00367285" w:rsidP="00367285">
      <w:pPr>
        <w:numPr>
          <w:ilvl w:val="0"/>
          <w:numId w:val="5"/>
        </w:numPr>
        <w:pBdr>
          <w:top w:val="nil"/>
          <w:left w:val="nil"/>
          <w:bottom w:val="nil"/>
          <w:right w:val="nil"/>
          <w:between w:val="nil"/>
        </w:pBdr>
        <w:spacing w:after="0"/>
        <w:rPr>
          <w:rFonts w:ascii="Arial" w:eastAsia="Arial" w:hAnsi="Arial" w:cs="Arial"/>
          <w:color w:val="767171"/>
          <w:sz w:val="20"/>
          <w:szCs w:val="20"/>
        </w:rPr>
      </w:pPr>
      <w:r>
        <w:rPr>
          <w:rFonts w:ascii="Arial" w:eastAsia="Arial" w:hAnsi="Arial" w:cs="Arial"/>
          <w:color w:val="767171"/>
          <w:sz w:val="20"/>
          <w:szCs w:val="20"/>
        </w:rPr>
        <w:t>Short-term System (EoD): Hold time is days to weeks. The trading signal is generated at the EoD.</w:t>
      </w:r>
    </w:p>
    <w:p w14:paraId="435AB636" w14:textId="77777777" w:rsidR="00367285" w:rsidRDefault="00367285" w:rsidP="00367285">
      <w:pPr>
        <w:numPr>
          <w:ilvl w:val="0"/>
          <w:numId w:val="5"/>
        </w:numPr>
        <w:pBdr>
          <w:top w:val="nil"/>
          <w:left w:val="nil"/>
          <w:bottom w:val="nil"/>
          <w:right w:val="nil"/>
          <w:between w:val="nil"/>
        </w:pBdr>
        <w:spacing w:before="0" w:after="0"/>
        <w:rPr>
          <w:rFonts w:ascii="Arial" w:eastAsia="Arial" w:hAnsi="Arial" w:cs="Arial"/>
          <w:color w:val="767171"/>
          <w:sz w:val="20"/>
          <w:szCs w:val="20"/>
        </w:rPr>
      </w:pPr>
      <w:r>
        <w:rPr>
          <w:rFonts w:ascii="Arial" w:eastAsia="Arial" w:hAnsi="Arial" w:cs="Arial"/>
          <w:color w:val="767171"/>
          <w:sz w:val="20"/>
          <w:szCs w:val="20"/>
        </w:rPr>
        <w:t>Intermediate-term System (EoW): Hold time is weeks to months. The trading signal is generated at the EoW.</w:t>
      </w:r>
    </w:p>
    <w:p w14:paraId="0A0D050B" w14:textId="77777777" w:rsidR="00367285" w:rsidRDefault="00367285" w:rsidP="00367285">
      <w:pPr>
        <w:numPr>
          <w:ilvl w:val="0"/>
          <w:numId w:val="5"/>
        </w:numPr>
        <w:pBdr>
          <w:top w:val="nil"/>
          <w:left w:val="nil"/>
          <w:bottom w:val="nil"/>
          <w:right w:val="nil"/>
          <w:between w:val="nil"/>
        </w:pBdr>
        <w:spacing w:before="0"/>
        <w:rPr>
          <w:rFonts w:ascii="Arial" w:eastAsia="Arial" w:hAnsi="Arial" w:cs="Arial"/>
          <w:color w:val="767171"/>
          <w:sz w:val="20"/>
          <w:szCs w:val="20"/>
        </w:rPr>
      </w:pPr>
      <w:r>
        <w:rPr>
          <w:rFonts w:ascii="Arial" w:eastAsia="Arial" w:hAnsi="Arial" w:cs="Arial"/>
          <w:color w:val="767171"/>
          <w:sz w:val="20"/>
          <w:szCs w:val="20"/>
        </w:rPr>
        <w:t>Long-term System (EoM): Hold time is months to years. The trading signal is generated at the EoM.</w:t>
      </w:r>
    </w:p>
    <w:p w14:paraId="30873F27" w14:textId="77777777" w:rsidR="00367285" w:rsidRDefault="00367285" w:rsidP="00367285">
      <w:pPr>
        <w:rPr>
          <w:rFonts w:ascii="Arial" w:eastAsia="Arial" w:hAnsi="Arial" w:cs="Arial"/>
          <w:sz w:val="20"/>
          <w:szCs w:val="20"/>
        </w:rPr>
      </w:pPr>
      <w:r>
        <w:rPr>
          <w:rFonts w:ascii="Arial" w:eastAsia="Arial" w:hAnsi="Arial" w:cs="Arial"/>
          <w:color w:val="FFFFFF"/>
          <w:sz w:val="20"/>
          <w:szCs w:val="20"/>
          <w:highlight w:val="darkYellow"/>
        </w:rPr>
        <w:t>Green = BUY or SELL</w:t>
      </w:r>
      <w:r>
        <w:rPr>
          <w:rFonts w:ascii="Arial" w:eastAsia="Arial" w:hAnsi="Arial" w:cs="Arial"/>
          <w:sz w:val="20"/>
          <w:szCs w:val="20"/>
        </w:rPr>
        <w:t xml:space="preserve">, </w:t>
      </w:r>
      <w:r>
        <w:rPr>
          <w:rFonts w:ascii="Arial" w:eastAsia="Arial" w:hAnsi="Arial" w:cs="Arial"/>
          <w:color w:val="FFFFFF"/>
          <w:sz w:val="20"/>
          <w:szCs w:val="20"/>
          <w:highlight w:val="darkMagenta"/>
        </w:rPr>
        <w:t>Purple = Open Position (HOLD)</w:t>
      </w:r>
      <w:r>
        <w:rPr>
          <w:rFonts w:ascii="Arial" w:eastAsia="Arial" w:hAnsi="Arial" w:cs="Arial"/>
          <w:sz w:val="20"/>
          <w:szCs w:val="20"/>
        </w:rPr>
        <w:t xml:space="preserve">, </w:t>
      </w:r>
      <w:r>
        <w:rPr>
          <w:rFonts w:ascii="Arial" w:eastAsia="Arial" w:hAnsi="Arial" w:cs="Arial"/>
          <w:sz w:val="20"/>
          <w:szCs w:val="20"/>
          <w:highlight w:val="yellow"/>
        </w:rPr>
        <w:t>Yellow = prior action . BUY or SELL)</w:t>
      </w:r>
      <w:r>
        <w:rPr>
          <w:rFonts w:ascii="Arial" w:eastAsia="Arial" w:hAnsi="Arial" w:cs="Arial"/>
          <w:sz w:val="20"/>
          <w:szCs w:val="20"/>
        </w:rPr>
        <w:t>, White = Stay in cash</w:t>
      </w:r>
    </w:p>
    <w:p w14:paraId="4F8E91EF" w14:textId="77777777" w:rsidR="00367285" w:rsidRDefault="00367285" w:rsidP="00367285">
      <w:pPr>
        <w:rPr>
          <w:rFonts w:ascii="Arial" w:eastAsia="Arial" w:hAnsi="Arial" w:cs="Arial"/>
          <w:b/>
          <w:sz w:val="18"/>
          <w:szCs w:val="18"/>
        </w:rPr>
      </w:pPr>
      <w:r>
        <w:rPr>
          <w:rFonts w:ascii="Arial" w:eastAsia="Arial" w:hAnsi="Arial" w:cs="Arial"/>
          <w:b/>
          <w:sz w:val="18"/>
          <w:szCs w:val="18"/>
        </w:rPr>
        <w:t>DOW JONES* (DIA, other ETFs are DDM, UDOW)</w:t>
      </w:r>
    </w:p>
    <w:p w14:paraId="06ADEDEE" w14:textId="10ADB53B" w:rsidR="002E6D5D" w:rsidRPr="00294894" w:rsidRDefault="002E6D5D" w:rsidP="002E6D5D">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w:t>
      </w:r>
      <w:r w:rsidR="00C47828" w:rsidRPr="00294894">
        <w:rPr>
          <w:rFonts w:ascii="Arial" w:eastAsia="Arial" w:hAnsi="Arial" w:cs="Arial"/>
          <w:b/>
          <w:bCs/>
          <w:color w:val="FFFFFF" w:themeColor="background1"/>
          <w:sz w:val="18"/>
          <w:szCs w:val="18"/>
          <w:highlight w:val="darkMagenta"/>
        </w:rPr>
        <w:t>2</w:t>
      </w:r>
      <w:r w:rsidR="00171952">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xml:space="preserve">: </w:t>
      </w:r>
      <w:r w:rsidR="00C47828" w:rsidRPr="00294894">
        <w:rPr>
          <w:rFonts w:ascii="Arial" w:eastAsia="Arial" w:hAnsi="Arial" w:cs="Arial"/>
          <w:b/>
          <w:bCs/>
          <w:color w:val="FFFFFF" w:themeColor="background1"/>
          <w:sz w:val="18"/>
          <w:szCs w:val="18"/>
          <w:highlight w:val="darkMagenta"/>
        </w:rPr>
        <w:t>HOLD the position bough</w:t>
      </w:r>
      <w:r w:rsidR="00A837E5" w:rsidRPr="00294894">
        <w:rPr>
          <w:rFonts w:ascii="Arial" w:eastAsia="Arial" w:hAnsi="Arial" w:cs="Arial"/>
          <w:b/>
          <w:bCs/>
          <w:color w:val="FFFFFF" w:themeColor="background1"/>
          <w:sz w:val="18"/>
          <w:szCs w:val="18"/>
          <w:highlight w:val="darkMagenta"/>
        </w:rPr>
        <w:t xml:space="preserve">t 10/20. Buy signal was given at </w:t>
      </w:r>
      <w:r w:rsidR="00294894" w:rsidRPr="00294894">
        <w:rPr>
          <w:rFonts w:ascii="Arial" w:eastAsia="Arial" w:hAnsi="Arial" w:cs="Arial"/>
          <w:b/>
          <w:bCs/>
          <w:color w:val="FFFFFF" w:themeColor="background1"/>
          <w:sz w:val="18"/>
          <w:szCs w:val="18"/>
          <w:highlight w:val="darkMagenta"/>
        </w:rPr>
        <w:t xml:space="preserve">46706.58. </w:t>
      </w:r>
      <w:r w:rsidR="009D40F4">
        <w:rPr>
          <w:rFonts w:ascii="Arial" w:eastAsia="Arial" w:hAnsi="Arial" w:cs="Arial"/>
          <w:b/>
          <w:bCs/>
          <w:color w:val="FFFFFF" w:themeColor="background1"/>
          <w:sz w:val="18"/>
          <w:szCs w:val="18"/>
          <w:highlight w:val="darkMagenta"/>
        </w:rPr>
        <w:t>UP 1.1</w:t>
      </w:r>
      <w:r w:rsidR="00294894" w:rsidRPr="00294894">
        <w:rPr>
          <w:rFonts w:ascii="Arial" w:eastAsia="Arial" w:hAnsi="Arial" w:cs="Arial"/>
          <w:b/>
          <w:bCs/>
          <w:color w:val="FFFFFF" w:themeColor="background1"/>
          <w:sz w:val="18"/>
          <w:szCs w:val="18"/>
          <w:highlight w:val="darkMagenta"/>
        </w:rPr>
        <w:t>%</w:t>
      </w:r>
    </w:p>
    <w:p w14:paraId="1E010FEE" w14:textId="066FCEF6" w:rsidR="00367285" w:rsidRPr="00EC1A4F" w:rsidRDefault="00367285" w:rsidP="00367285">
      <w:pPr>
        <w:numPr>
          <w:ilvl w:val="0"/>
          <w:numId w:val="4"/>
        </w:numPr>
        <w:pBdr>
          <w:top w:val="nil"/>
          <w:left w:val="nil"/>
          <w:bottom w:val="nil"/>
          <w:right w:val="nil"/>
          <w:between w:val="nil"/>
        </w:pBdr>
        <w:spacing w:before="0" w:after="0"/>
        <w:rPr>
          <w:rFonts w:ascii="Arial" w:eastAsia="Arial" w:hAnsi="Arial" w:cs="Arial"/>
          <w:color w:val="FFFFFF"/>
          <w:sz w:val="18"/>
          <w:szCs w:val="18"/>
          <w:highlight w:val="darkMagenta"/>
        </w:rPr>
      </w:pPr>
      <w:r w:rsidRPr="00EC1A4F">
        <w:rPr>
          <w:rFonts w:ascii="Arial" w:eastAsia="Arial" w:hAnsi="Arial" w:cs="Arial"/>
          <w:color w:val="FFFFFF"/>
          <w:sz w:val="18"/>
          <w:szCs w:val="18"/>
          <w:highlight w:val="darkMagenta"/>
        </w:rPr>
        <w:t xml:space="preserve">Intermediate-term On </w:t>
      </w:r>
      <w:r w:rsidR="00A85DB9">
        <w:rPr>
          <w:rFonts w:ascii="Arial" w:eastAsia="Arial" w:hAnsi="Arial" w:cs="Arial"/>
          <w:color w:val="FFFFFF"/>
          <w:sz w:val="18"/>
          <w:szCs w:val="18"/>
          <w:highlight w:val="darkMagenta"/>
        </w:rPr>
        <w:t>10</w:t>
      </w:r>
      <w:r>
        <w:rPr>
          <w:rFonts w:ascii="Arial" w:eastAsia="Arial" w:hAnsi="Arial" w:cs="Arial"/>
          <w:color w:val="FFFFFF"/>
          <w:sz w:val="18"/>
          <w:szCs w:val="18"/>
          <w:highlight w:val="darkMagenta"/>
        </w:rPr>
        <w:t>/</w:t>
      </w:r>
      <w:r w:rsidR="009D40F4">
        <w:rPr>
          <w:rFonts w:ascii="Arial" w:eastAsia="Arial" w:hAnsi="Arial" w:cs="Arial"/>
          <w:color w:val="FFFFFF"/>
          <w:sz w:val="18"/>
          <w:szCs w:val="18"/>
          <w:highlight w:val="darkMagenta"/>
        </w:rPr>
        <w:t>24</w:t>
      </w:r>
      <w:r w:rsidR="00366BA5">
        <w:rPr>
          <w:rFonts w:ascii="Arial" w:eastAsia="Arial" w:hAnsi="Arial" w:cs="Arial"/>
          <w:color w:val="FFFFFF"/>
          <w:sz w:val="18"/>
          <w:szCs w:val="18"/>
          <w:highlight w:val="darkMagenta"/>
        </w:rPr>
        <w:t>:</w:t>
      </w:r>
      <w:r w:rsidRPr="00EC1A4F">
        <w:rPr>
          <w:rFonts w:ascii="Arial" w:eastAsia="Arial" w:hAnsi="Arial" w:cs="Arial"/>
          <w:color w:val="FFFFFF"/>
          <w:sz w:val="18"/>
          <w:szCs w:val="18"/>
          <w:highlight w:val="darkMagenta"/>
        </w:rPr>
        <w:t xml:space="preserve"> HOLD the long position bought 05/09</w:t>
      </w:r>
      <w:r>
        <w:rPr>
          <w:rFonts w:ascii="Arial" w:eastAsia="Arial" w:hAnsi="Arial" w:cs="Arial"/>
          <w:color w:val="FFFFFF"/>
          <w:sz w:val="18"/>
          <w:szCs w:val="18"/>
          <w:highlight w:val="darkMagenta"/>
        </w:rPr>
        <w:t>. BUY signal given at</w:t>
      </w:r>
      <w:r w:rsidRPr="00EC1A4F">
        <w:rPr>
          <w:rFonts w:ascii="Arial" w:eastAsia="Arial" w:hAnsi="Arial" w:cs="Arial"/>
          <w:color w:val="FFFFFF"/>
          <w:sz w:val="18"/>
          <w:szCs w:val="18"/>
          <w:highlight w:val="darkMagenta"/>
        </w:rPr>
        <w:t xml:space="preserve"> $41249. UP </w:t>
      </w:r>
      <w:r>
        <w:rPr>
          <w:rFonts w:ascii="Arial" w:eastAsia="Arial" w:hAnsi="Arial" w:cs="Arial"/>
          <w:color w:val="FFFFFF"/>
          <w:sz w:val="18"/>
          <w:szCs w:val="18"/>
          <w:highlight w:val="darkMagenta"/>
        </w:rPr>
        <w:t>1</w:t>
      </w:r>
      <w:r w:rsidR="00F5316E">
        <w:rPr>
          <w:rFonts w:ascii="Arial" w:eastAsia="Arial" w:hAnsi="Arial" w:cs="Arial"/>
          <w:color w:val="FFFFFF"/>
          <w:sz w:val="18"/>
          <w:szCs w:val="18"/>
          <w:highlight w:val="darkMagenta"/>
        </w:rPr>
        <w:t>4</w:t>
      </w:r>
      <w:r w:rsidR="007777E7">
        <w:rPr>
          <w:rFonts w:ascii="Arial" w:eastAsia="Arial" w:hAnsi="Arial" w:cs="Arial"/>
          <w:color w:val="FFFFFF"/>
          <w:sz w:val="18"/>
          <w:szCs w:val="18"/>
          <w:highlight w:val="darkMagenta"/>
        </w:rPr>
        <w:t>.</w:t>
      </w:r>
      <w:r w:rsidR="00F5316E">
        <w:rPr>
          <w:rFonts w:ascii="Arial" w:eastAsia="Arial" w:hAnsi="Arial" w:cs="Arial"/>
          <w:color w:val="FFFFFF"/>
          <w:sz w:val="18"/>
          <w:szCs w:val="18"/>
          <w:highlight w:val="darkMagenta"/>
        </w:rPr>
        <w:t>4</w:t>
      </w:r>
      <w:r>
        <w:rPr>
          <w:rFonts w:ascii="Arial" w:eastAsia="Arial" w:hAnsi="Arial" w:cs="Arial"/>
          <w:color w:val="FFFFFF"/>
          <w:sz w:val="18"/>
          <w:szCs w:val="18"/>
          <w:highlight w:val="darkMagenta"/>
        </w:rPr>
        <w:t>%(!)</w:t>
      </w:r>
      <w:r w:rsidRPr="00EC1A4F">
        <w:rPr>
          <w:rFonts w:ascii="Arial" w:eastAsia="Arial" w:hAnsi="Arial" w:cs="Arial"/>
          <w:color w:val="FFFFFF"/>
          <w:sz w:val="18"/>
          <w:szCs w:val="18"/>
          <w:highlight w:val="darkMagenta"/>
        </w:rPr>
        <w:t xml:space="preserve"> </w:t>
      </w:r>
    </w:p>
    <w:p w14:paraId="29CCDC54" w14:textId="106082F7" w:rsidR="00367285" w:rsidRPr="00B0534A" w:rsidRDefault="00367285" w:rsidP="00367285">
      <w:pPr>
        <w:numPr>
          <w:ilvl w:val="0"/>
          <w:numId w:val="4"/>
        </w:numPr>
        <w:pBdr>
          <w:top w:val="nil"/>
          <w:left w:val="nil"/>
          <w:bottom w:val="nil"/>
          <w:right w:val="nil"/>
          <w:between w:val="nil"/>
        </w:pBdr>
        <w:spacing w:before="0"/>
        <w:rPr>
          <w:rFonts w:ascii="Arial" w:eastAsia="Arial" w:hAnsi="Arial" w:cs="Arial"/>
          <w:color w:val="FFFFFF" w:themeColor="background1"/>
          <w:sz w:val="18"/>
          <w:szCs w:val="18"/>
          <w:highlight w:val="darkMagenta"/>
        </w:rPr>
      </w:pPr>
      <w:r w:rsidRPr="00B0534A">
        <w:rPr>
          <w:rFonts w:ascii="Arial" w:eastAsia="Arial" w:hAnsi="Arial" w:cs="Arial"/>
          <w:color w:val="FFFFFF" w:themeColor="background1"/>
          <w:sz w:val="18"/>
          <w:szCs w:val="18"/>
          <w:highlight w:val="darkMagenta"/>
        </w:rPr>
        <w:t>Long-term On 0</w:t>
      </w:r>
      <w:r w:rsidR="00101BE3">
        <w:rPr>
          <w:rFonts w:ascii="Arial" w:eastAsia="Arial" w:hAnsi="Arial" w:cs="Arial"/>
          <w:color w:val="FFFFFF" w:themeColor="background1"/>
          <w:sz w:val="18"/>
          <w:szCs w:val="18"/>
          <w:highlight w:val="darkMagenta"/>
        </w:rPr>
        <w:t>9</w:t>
      </w:r>
      <w:r w:rsidRPr="00B0534A">
        <w:rPr>
          <w:rFonts w:ascii="Arial" w:eastAsia="Arial" w:hAnsi="Arial" w:cs="Arial"/>
          <w:color w:val="FFFFFF" w:themeColor="background1"/>
          <w:sz w:val="18"/>
          <w:szCs w:val="18"/>
          <w:highlight w:val="darkMagenta"/>
        </w:rPr>
        <w:t>/</w:t>
      </w:r>
      <w:r w:rsidR="00101BE3">
        <w:rPr>
          <w:rFonts w:ascii="Arial" w:eastAsia="Arial" w:hAnsi="Arial" w:cs="Arial"/>
          <w:color w:val="FFFFFF" w:themeColor="background1"/>
          <w:sz w:val="18"/>
          <w:szCs w:val="18"/>
          <w:highlight w:val="darkMagenta"/>
        </w:rPr>
        <w:t>30</w:t>
      </w:r>
      <w:r w:rsidRPr="00B0534A">
        <w:rPr>
          <w:rFonts w:ascii="Arial" w:eastAsia="Arial" w:hAnsi="Arial" w:cs="Arial"/>
          <w:color w:val="FFFFFF" w:themeColor="background1"/>
          <w:sz w:val="18"/>
          <w:szCs w:val="18"/>
          <w:highlight w:val="darkMagenta"/>
        </w:rPr>
        <w:t xml:space="preserve">: HOLD the position bought 06/30. </w:t>
      </w:r>
      <w:r>
        <w:rPr>
          <w:rFonts w:ascii="Arial" w:eastAsia="Arial" w:hAnsi="Arial" w:cs="Arial"/>
          <w:color w:val="FFFFFF" w:themeColor="background1"/>
          <w:sz w:val="18"/>
          <w:szCs w:val="18"/>
          <w:highlight w:val="darkMagenta"/>
        </w:rPr>
        <w:t>BUY signal given at</w:t>
      </w:r>
      <w:r w:rsidRPr="00B0534A">
        <w:rPr>
          <w:rFonts w:ascii="Arial" w:eastAsia="Arial" w:hAnsi="Arial" w:cs="Arial"/>
          <w:color w:val="FFFFFF" w:themeColor="background1"/>
          <w:sz w:val="18"/>
          <w:szCs w:val="18"/>
          <w:highlight w:val="darkMagenta"/>
        </w:rPr>
        <w:t xml:space="preserve"> 43948.56. UP </w:t>
      </w:r>
      <w:r w:rsidR="00A7365E">
        <w:rPr>
          <w:rFonts w:ascii="Arial" w:eastAsia="Arial" w:hAnsi="Arial" w:cs="Arial"/>
          <w:color w:val="FFFFFF" w:themeColor="background1"/>
          <w:sz w:val="18"/>
          <w:szCs w:val="18"/>
          <w:highlight w:val="darkMagenta"/>
        </w:rPr>
        <w:t>5</w:t>
      </w:r>
      <w:r w:rsidRPr="00B0534A">
        <w:rPr>
          <w:rFonts w:ascii="Arial" w:eastAsia="Arial" w:hAnsi="Arial" w:cs="Arial"/>
          <w:color w:val="FFFFFF" w:themeColor="background1"/>
          <w:sz w:val="18"/>
          <w:szCs w:val="18"/>
          <w:highlight w:val="darkMagenta"/>
        </w:rPr>
        <w:t>.</w:t>
      </w:r>
      <w:r w:rsidR="00C769F8">
        <w:rPr>
          <w:rFonts w:ascii="Arial" w:eastAsia="Arial" w:hAnsi="Arial" w:cs="Arial"/>
          <w:color w:val="FFFFFF" w:themeColor="background1"/>
          <w:sz w:val="18"/>
          <w:szCs w:val="18"/>
          <w:highlight w:val="darkMagenta"/>
        </w:rPr>
        <w:t>3</w:t>
      </w:r>
      <w:r w:rsidRPr="00B0534A">
        <w:rPr>
          <w:rFonts w:ascii="Arial" w:eastAsia="Arial" w:hAnsi="Arial" w:cs="Arial"/>
          <w:color w:val="FFFFFF" w:themeColor="background1"/>
          <w:sz w:val="18"/>
          <w:szCs w:val="18"/>
          <w:highlight w:val="darkMagenta"/>
        </w:rPr>
        <w:t xml:space="preserve">%. </w:t>
      </w:r>
    </w:p>
    <w:p w14:paraId="332D4534" w14:textId="77777777" w:rsidR="00367285" w:rsidRPr="00EC1A4F" w:rsidRDefault="00367285" w:rsidP="00367285">
      <w:pPr>
        <w:rPr>
          <w:rFonts w:ascii="Arial" w:eastAsia="Arial" w:hAnsi="Arial" w:cs="Arial"/>
          <w:b/>
          <w:sz w:val="18"/>
          <w:szCs w:val="18"/>
        </w:rPr>
      </w:pPr>
      <w:r w:rsidRPr="00EC1A4F">
        <w:rPr>
          <w:rFonts w:ascii="Arial" w:eastAsia="Arial" w:hAnsi="Arial" w:cs="Arial"/>
          <w:b/>
          <w:sz w:val="18"/>
          <w:szCs w:val="18"/>
        </w:rPr>
        <w:t>NDX* (QQQ, other ETFs are QLD, TQQQ)</w:t>
      </w:r>
    </w:p>
    <w:p w14:paraId="7D33D656" w14:textId="497EEB94" w:rsidR="004C7763" w:rsidRPr="005E0938" w:rsidRDefault="004C7763" w:rsidP="004C7763">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5E0938">
        <w:rPr>
          <w:rFonts w:ascii="Arial" w:eastAsia="Arial" w:hAnsi="Arial" w:cs="Arial"/>
          <w:b/>
          <w:bCs/>
          <w:color w:val="FFFFFF" w:themeColor="background1"/>
          <w:sz w:val="18"/>
          <w:szCs w:val="18"/>
          <w:highlight w:val="darkMagenta"/>
        </w:rPr>
        <w:t>Short-term 10/</w:t>
      </w:r>
      <w:r w:rsidR="005E0938">
        <w:rPr>
          <w:rFonts w:ascii="Arial" w:eastAsia="Arial" w:hAnsi="Arial" w:cs="Arial"/>
          <w:b/>
          <w:bCs/>
          <w:color w:val="FFFFFF" w:themeColor="background1"/>
          <w:sz w:val="18"/>
          <w:szCs w:val="18"/>
          <w:highlight w:val="darkMagenta"/>
        </w:rPr>
        <w:t>2</w:t>
      </w:r>
      <w:r w:rsidR="00F5316E">
        <w:rPr>
          <w:rFonts w:ascii="Arial" w:eastAsia="Arial" w:hAnsi="Arial" w:cs="Arial"/>
          <w:b/>
          <w:bCs/>
          <w:color w:val="FFFFFF" w:themeColor="background1"/>
          <w:sz w:val="18"/>
          <w:szCs w:val="18"/>
          <w:highlight w:val="darkMagenta"/>
        </w:rPr>
        <w:t>4</w:t>
      </w:r>
      <w:r w:rsidRPr="005E0938">
        <w:rPr>
          <w:rFonts w:ascii="Arial" w:eastAsia="Arial" w:hAnsi="Arial" w:cs="Arial"/>
          <w:b/>
          <w:bCs/>
          <w:color w:val="FFFFFF" w:themeColor="background1"/>
          <w:sz w:val="18"/>
          <w:szCs w:val="18"/>
          <w:highlight w:val="darkMagenta"/>
        </w:rPr>
        <w:t xml:space="preserve">: </w:t>
      </w:r>
      <w:r w:rsidR="00294894" w:rsidRPr="005E0938">
        <w:rPr>
          <w:rFonts w:ascii="Arial" w:eastAsia="Arial" w:hAnsi="Arial" w:cs="Arial"/>
          <w:b/>
          <w:bCs/>
          <w:color w:val="FFFFFF" w:themeColor="background1"/>
          <w:sz w:val="18"/>
          <w:szCs w:val="18"/>
          <w:highlight w:val="darkMagenta"/>
        </w:rPr>
        <w:t xml:space="preserve">HOLD the </w:t>
      </w:r>
      <w:r w:rsidR="00BD5B0B" w:rsidRPr="005E0938">
        <w:rPr>
          <w:rFonts w:ascii="Arial" w:eastAsia="Arial" w:hAnsi="Arial" w:cs="Arial"/>
          <w:b/>
          <w:bCs/>
          <w:color w:val="FFFFFF" w:themeColor="background1"/>
          <w:sz w:val="18"/>
          <w:szCs w:val="18"/>
          <w:highlight w:val="darkMagenta"/>
        </w:rPr>
        <w:t>position</w:t>
      </w:r>
      <w:r w:rsidR="00294894" w:rsidRPr="005E0938">
        <w:rPr>
          <w:rFonts w:ascii="Arial" w:eastAsia="Arial" w:hAnsi="Arial" w:cs="Arial"/>
          <w:b/>
          <w:bCs/>
          <w:color w:val="FFFFFF" w:themeColor="background1"/>
          <w:sz w:val="18"/>
          <w:szCs w:val="18"/>
          <w:highlight w:val="darkMagenta"/>
        </w:rPr>
        <w:t xml:space="preserve"> bought 10/17</w:t>
      </w:r>
      <w:r w:rsidR="00BD5B0B" w:rsidRPr="005E0938">
        <w:rPr>
          <w:rFonts w:ascii="Arial" w:eastAsia="Arial" w:hAnsi="Arial" w:cs="Arial"/>
          <w:b/>
          <w:bCs/>
          <w:color w:val="FFFFFF" w:themeColor="background1"/>
          <w:sz w:val="18"/>
          <w:szCs w:val="18"/>
          <w:highlight w:val="darkMagenta"/>
        </w:rPr>
        <w:t xml:space="preserve">. </w:t>
      </w:r>
      <w:r w:rsidR="00294894" w:rsidRPr="005E0938">
        <w:rPr>
          <w:rFonts w:ascii="Arial" w:eastAsia="Arial" w:hAnsi="Arial" w:cs="Arial"/>
          <w:b/>
          <w:bCs/>
          <w:color w:val="FFFFFF" w:themeColor="background1"/>
          <w:sz w:val="18"/>
          <w:szCs w:val="18"/>
          <w:highlight w:val="darkMagenta"/>
        </w:rPr>
        <w:t>Buy s</w:t>
      </w:r>
      <w:r w:rsidR="00BD5B0B" w:rsidRPr="005E0938">
        <w:rPr>
          <w:rFonts w:ascii="Arial" w:eastAsia="Arial" w:hAnsi="Arial" w:cs="Arial"/>
          <w:b/>
          <w:bCs/>
          <w:color w:val="FFFFFF" w:themeColor="background1"/>
          <w:sz w:val="18"/>
          <w:szCs w:val="18"/>
          <w:highlight w:val="darkMagenta"/>
        </w:rPr>
        <w:t xml:space="preserve">ignal </w:t>
      </w:r>
      <w:r w:rsidR="00294894" w:rsidRPr="005E0938">
        <w:rPr>
          <w:rFonts w:ascii="Arial" w:eastAsia="Arial" w:hAnsi="Arial" w:cs="Arial"/>
          <w:b/>
          <w:bCs/>
          <w:color w:val="FFFFFF" w:themeColor="background1"/>
          <w:sz w:val="18"/>
          <w:szCs w:val="18"/>
          <w:highlight w:val="darkMagenta"/>
        </w:rPr>
        <w:t xml:space="preserve">was </w:t>
      </w:r>
      <w:r w:rsidR="00BD5B0B" w:rsidRPr="005E0938">
        <w:rPr>
          <w:rFonts w:ascii="Arial" w:eastAsia="Arial" w:hAnsi="Arial" w:cs="Arial"/>
          <w:b/>
          <w:bCs/>
          <w:color w:val="FFFFFF" w:themeColor="background1"/>
          <w:sz w:val="18"/>
          <w:szCs w:val="18"/>
          <w:highlight w:val="darkMagenta"/>
        </w:rPr>
        <w:t>given at 24817.95</w:t>
      </w:r>
      <w:r w:rsidR="005E0938" w:rsidRPr="005E0938">
        <w:rPr>
          <w:rFonts w:ascii="Arial" w:eastAsia="Arial" w:hAnsi="Arial" w:cs="Arial"/>
          <w:b/>
          <w:bCs/>
          <w:color w:val="FFFFFF" w:themeColor="background1"/>
          <w:sz w:val="18"/>
          <w:szCs w:val="18"/>
          <w:highlight w:val="darkMagenta"/>
        </w:rPr>
        <w:t xml:space="preserve">. UP </w:t>
      </w:r>
      <w:r w:rsidR="00E30A0B">
        <w:rPr>
          <w:rFonts w:ascii="Arial" w:eastAsia="Arial" w:hAnsi="Arial" w:cs="Arial"/>
          <w:b/>
          <w:bCs/>
          <w:color w:val="FFFFFF" w:themeColor="background1"/>
          <w:sz w:val="18"/>
          <w:szCs w:val="18"/>
          <w:highlight w:val="darkMagenta"/>
        </w:rPr>
        <w:t>2.2</w:t>
      </w:r>
      <w:r w:rsidR="005E0938" w:rsidRPr="005E0938">
        <w:rPr>
          <w:rFonts w:ascii="Arial" w:eastAsia="Arial" w:hAnsi="Arial" w:cs="Arial"/>
          <w:b/>
          <w:bCs/>
          <w:color w:val="FFFFFF" w:themeColor="background1"/>
          <w:sz w:val="18"/>
          <w:szCs w:val="18"/>
          <w:highlight w:val="darkMagenta"/>
        </w:rPr>
        <w:t>%</w:t>
      </w:r>
    </w:p>
    <w:p w14:paraId="15886F1C" w14:textId="64BA16DF" w:rsidR="00367285" w:rsidRPr="00630781" w:rsidRDefault="00367285" w:rsidP="00367285">
      <w:pPr>
        <w:numPr>
          <w:ilvl w:val="0"/>
          <w:numId w:val="4"/>
        </w:numPr>
        <w:pBdr>
          <w:top w:val="nil"/>
          <w:left w:val="nil"/>
          <w:bottom w:val="nil"/>
          <w:right w:val="nil"/>
          <w:between w:val="nil"/>
        </w:pBdr>
        <w:spacing w:before="0" w:after="0"/>
        <w:rPr>
          <w:rFonts w:ascii="Arial" w:eastAsia="Arial" w:hAnsi="Arial" w:cs="Arial"/>
          <w:color w:val="FFFFFF"/>
          <w:sz w:val="18"/>
          <w:szCs w:val="18"/>
          <w:highlight w:val="darkMagenta"/>
        </w:rPr>
      </w:pPr>
      <w:r w:rsidRPr="00630781">
        <w:rPr>
          <w:rFonts w:ascii="Arial" w:eastAsia="Arial" w:hAnsi="Arial" w:cs="Arial"/>
          <w:color w:val="FFFFFF"/>
          <w:sz w:val="18"/>
          <w:szCs w:val="18"/>
          <w:highlight w:val="darkMagenta"/>
        </w:rPr>
        <w:t xml:space="preserve">Intermediate-term On </w:t>
      </w:r>
      <w:r w:rsidR="00601328">
        <w:rPr>
          <w:rFonts w:ascii="Arial" w:eastAsia="Arial" w:hAnsi="Arial" w:cs="Arial"/>
          <w:color w:val="FFFFFF"/>
          <w:sz w:val="18"/>
          <w:szCs w:val="18"/>
          <w:highlight w:val="darkMagenta"/>
        </w:rPr>
        <w:t>10</w:t>
      </w:r>
      <w:r>
        <w:rPr>
          <w:rFonts w:ascii="Arial" w:eastAsia="Arial" w:hAnsi="Arial" w:cs="Arial"/>
          <w:color w:val="FFFFFF"/>
          <w:sz w:val="18"/>
          <w:szCs w:val="18"/>
          <w:highlight w:val="darkMagenta"/>
        </w:rPr>
        <w:t>/</w:t>
      </w:r>
      <w:r w:rsidR="00E30A0B">
        <w:rPr>
          <w:rFonts w:ascii="Arial" w:eastAsia="Arial" w:hAnsi="Arial" w:cs="Arial"/>
          <w:color w:val="FFFFFF"/>
          <w:sz w:val="18"/>
          <w:szCs w:val="18"/>
          <w:highlight w:val="darkMagenta"/>
        </w:rPr>
        <w:t>24</w:t>
      </w:r>
      <w:r w:rsidRPr="00630781">
        <w:rPr>
          <w:rFonts w:ascii="Arial" w:eastAsia="Arial" w:hAnsi="Arial" w:cs="Arial"/>
          <w:color w:val="FFFFFF"/>
          <w:sz w:val="18"/>
          <w:szCs w:val="18"/>
          <w:highlight w:val="darkMagenta"/>
        </w:rPr>
        <w:t>: HOLD the position bought 05/02</w:t>
      </w:r>
      <w:r>
        <w:rPr>
          <w:rFonts w:ascii="Arial" w:eastAsia="Arial" w:hAnsi="Arial" w:cs="Arial"/>
          <w:color w:val="FFFFFF"/>
          <w:sz w:val="18"/>
          <w:szCs w:val="18"/>
          <w:highlight w:val="darkMagenta"/>
        </w:rPr>
        <w:t>. BUY signal given at</w:t>
      </w:r>
      <w:r w:rsidRPr="00630781">
        <w:rPr>
          <w:rFonts w:ascii="Arial" w:eastAsia="Arial" w:hAnsi="Arial" w:cs="Arial"/>
          <w:color w:val="FFFFFF"/>
          <w:sz w:val="18"/>
          <w:szCs w:val="18"/>
          <w:highlight w:val="darkMagenta"/>
        </w:rPr>
        <w:t xml:space="preserve"> $20102.61. UP </w:t>
      </w:r>
      <w:r>
        <w:rPr>
          <w:rFonts w:ascii="Arial" w:eastAsia="Arial" w:hAnsi="Arial" w:cs="Arial"/>
          <w:color w:val="FFFFFF"/>
          <w:sz w:val="18"/>
          <w:szCs w:val="18"/>
          <w:highlight w:val="darkMagenta"/>
        </w:rPr>
        <w:t>2</w:t>
      </w:r>
      <w:r w:rsidR="002C56C4">
        <w:rPr>
          <w:rFonts w:ascii="Arial" w:eastAsia="Arial" w:hAnsi="Arial" w:cs="Arial"/>
          <w:color w:val="FFFFFF"/>
          <w:sz w:val="18"/>
          <w:szCs w:val="18"/>
          <w:highlight w:val="darkMagenta"/>
        </w:rPr>
        <w:t>6</w:t>
      </w:r>
      <w:r w:rsidR="00C1459F">
        <w:rPr>
          <w:rFonts w:ascii="Arial" w:eastAsia="Arial" w:hAnsi="Arial" w:cs="Arial"/>
          <w:color w:val="FFFFFF"/>
          <w:sz w:val="18"/>
          <w:szCs w:val="18"/>
          <w:highlight w:val="darkMagenta"/>
        </w:rPr>
        <w:t>.4</w:t>
      </w:r>
      <w:r w:rsidRPr="00630781">
        <w:rPr>
          <w:rFonts w:ascii="Arial" w:eastAsia="Arial" w:hAnsi="Arial" w:cs="Arial"/>
          <w:color w:val="FFFFFF"/>
          <w:sz w:val="18"/>
          <w:szCs w:val="18"/>
          <w:highlight w:val="darkMagenta"/>
        </w:rPr>
        <w:t xml:space="preserve">% (!). </w:t>
      </w:r>
    </w:p>
    <w:p w14:paraId="2E1B52B9" w14:textId="59E78C70" w:rsidR="00367285" w:rsidRPr="00EC1A4F" w:rsidRDefault="00367285" w:rsidP="00367285">
      <w:pPr>
        <w:numPr>
          <w:ilvl w:val="0"/>
          <w:numId w:val="4"/>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sidR="00A7365E">
        <w:rPr>
          <w:rFonts w:ascii="Arial" w:eastAsia="Arial" w:hAnsi="Arial" w:cs="Arial"/>
          <w:bCs/>
          <w:color w:val="FFFFFF" w:themeColor="background1"/>
          <w:sz w:val="18"/>
          <w:szCs w:val="18"/>
          <w:highlight w:val="darkMagenta"/>
        </w:rPr>
        <w:t>9</w:t>
      </w:r>
      <w:r w:rsidRPr="00EC1A4F">
        <w:rPr>
          <w:rFonts w:ascii="Arial" w:eastAsia="Arial" w:hAnsi="Arial" w:cs="Arial"/>
          <w:bCs/>
          <w:color w:val="FFFFFF" w:themeColor="background1"/>
          <w:sz w:val="18"/>
          <w:szCs w:val="18"/>
          <w:highlight w:val="darkMagenta"/>
        </w:rPr>
        <w:t>/</w:t>
      </w:r>
      <w:r w:rsidR="00A7365E">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HOLD the position bought 05/30</w:t>
      </w:r>
      <w:r>
        <w:rPr>
          <w:rFonts w:ascii="Arial" w:eastAsia="Arial" w:hAnsi="Arial" w:cs="Arial"/>
          <w:bCs/>
          <w:color w:val="FFFFFF" w:themeColor="background1"/>
          <w:sz w:val="18"/>
          <w:szCs w:val="18"/>
          <w:highlight w:val="darkMagenta"/>
        </w:rPr>
        <w:t>. BUY signal given at</w:t>
      </w:r>
      <w:r w:rsidRPr="00EC1A4F">
        <w:rPr>
          <w:rFonts w:ascii="Arial" w:eastAsia="Arial" w:hAnsi="Arial" w:cs="Arial"/>
          <w:bCs/>
          <w:color w:val="FFFFFF" w:themeColor="background1"/>
          <w:sz w:val="18"/>
          <w:szCs w:val="18"/>
          <w:highlight w:val="darkMagenta"/>
        </w:rPr>
        <w:t xml:space="preserve"> $21340.9. UP </w:t>
      </w:r>
      <w:r w:rsidR="003E52C9">
        <w:rPr>
          <w:rFonts w:ascii="Arial" w:eastAsia="Arial" w:hAnsi="Arial" w:cs="Arial"/>
          <w:bCs/>
          <w:color w:val="FFFFFF" w:themeColor="background1"/>
          <w:sz w:val="18"/>
          <w:szCs w:val="18"/>
          <w:highlight w:val="darkMagenta"/>
        </w:rPr>
        <w:t>15</w:t>
      </w:r>
      <w:r w:rsidRPr="00EC1A4F">
        <w:rPr>
          <w:rFonts w:ascii="Arial" w:eastAsia="Arial" w:hAnsi="Arial" w:cs="Arial"/>
          <w:bCs/>
          <w:color w:val="FFFFFF" w:themeColor="background1"/>
          <w:sz w:val="18"/>
          <w:szCs w:val="18"/>
          <w:highlight w:val="darkMagenta"/>
        </w:rPr>
        <w:t>.</w:t>
      </w:r>
      <w:r w:rsidR="00D92D22">
        <w:rPr>
          <w:rFonts w:ascii="Arial" w:eastAsia="Arial" w:hAnsi="Arial" w:cs="Arial"/>
          <w:bCs/>
          <w:color w:val="FFFFFF" w:themeColor="background1"/>
          <w:sz w:val="18"/>
          <w:szCs w:val="18"/>
          <w:highlight w:val="darkMagenta"/>
        </w:rPr>
        <w:t>6</w:t>
      </w:r>
      <w:r w:rsidRPr="00EC1A4F">
        <w:rPr>
          <w:rFonts w:ascii="Arial" w:eastAsia="Arial" w:hAnsi="Arial" w:cs="Arial"/>
          <w:bCs/>
          <w:color w:val="FFFFFF" w:themeColor="background1"/>
          <w:sz w:val="18"/>
          <w:szCs w:val="18"/>
          <w:highlight w:val="darkMagenta"/>
        </w:rPr>
        <w:t>%</w:t>
      </w:r>
    </w:p>
    <w:p w14:paraId="69415CF8" w14:textId="77777777" w:rsidR="00367285" w:rsidRPr="00EC1A4F" w:rsidRDefault="00367285" w:rsidP="00367285">
      <w:pPr>
        <w:rPr>
          <w:rFonts w:ascii="Arial" w:eastAsia="Arial" w:hAnsi="Arial" w:cs="Arial"/>
          <w:b/>
          <w:sz w:val="18"/>
          <w:szCs w:val="18"/>
        </w:rPr>
      </w:pPr>
      <w:r w:rsidRPr="00EC1A4F">
        <w:rPr>
          <w:rFonts w:ascii="Arial" w:eastAsia="Arial" w:hAnsi="Arial" w:cs="Arial"/>
          <w:b/>
          <w:sz w:val="18"/>
          <w:szCs w:val="18"/>
        </w:rPr>
        <w:t>S&amp;P500* (SPY, other ETFs are SSO, SPXL)</w:t>
      </w:r>
    </w:p>
    <w:p w14:paraId="44F2F0FF" w14:textId="1A72BE67" w:rsidR="005E0938" w:rsidRPr="00294894" w:rsidRDefault="005E0938" w:rsidP="005E0938">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FC0320">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xml:space="preserve">: HOLD the position bought 10/20. Buy signal was given at </w:t>
      </w:r>
      <w:r w:rsidR="00A47EC0">
        <w:rPr>
          <w:rFonts w:ascii="Arial" w:eastAsia="Arial" w:hAnsi="Arial" w:cs="Arial"/>
          <w:b/>
          <w:bCs/>
          <w:color w:val="FFFFFF" w:themeColor="background1"/>
          <w:sz w:val="18"/>
          <w:szCs w:val="18"/>
          <w:highlight w:val="darkMagenta"/>
        </w:rPr>
        <w:t>6735.13</w:t>
      </w:r>
      <w:r w:rsidRPr="00294894">
        <w:rPr>
          <w:rFonts w:ascii="Arial" w:eastAsia="Arial" w:hAnsi="Arial" w:cs="Arial"/>
          <w:b/>
          <w:bCs/>
          <w:color w:val="FFFFFF" w:themeColor="background1"/>
          <w:sz w:val="18"/>
          <w:szCs w:val="18"/>
          <w:highlight w:val="darkMagenta"/>
        </w:rPr>
        <w:t xml:space="preserve">. </w:t>
      </w:r>
      <w:r w:rsidR="00FC0320">
        <w:rPr>
          <w:rFonts w:ascii="Arial" w:eastAsia="Arial" w:hAnsi="Arial" w:cs="Arial"/>
          <w:b/>
          <w:bCs/>
          <w:color w:val="FFFFFF" w:themeColor="background1"/>
          <w:sz w:val="18"/>
          <w:szCs w:val="18"/>
          <w:highlight w:val="darkMagenta"/>
        </w:rPr>
        <w:t>UP</w:t>
      </w:r>
      <w:r w:rsidRPr="00294894">
        <w:rPr>
          <w:rFonts w:ascii="Arial" w:eastAsia="Arial" w:hAnsi="Arial" w:cs="Arial"/>
          <w:b/>
          <w:bCs/>
          <w:color w:val="FFFFFF" w:themeColor="background1"/>
          <w:sz w:val="18"/>
          <w:szCs w:val="18"/>
          <w:highlight w:val="darkMagenta"/>
        </w:rPr>
        <w:t xml:space="preserve"> 0.</w:t>
      </w:r>
      <w:r w:rsidR="00FC0320">
        <w:rPr>
          <w:rFonts w:ascii="Arial" w:eastAsia="Arial" w:hAnsi="Arial" w:cs="Arial"/>
          <w:b/>
          <w:bCs/>
          <w:color w:val="FFFFFF" w:themeColor="background1"/>
          <w:sz w:val="18"/>
          <w:szCs w:val="18"/>
          <w:highlight w:val="darkMagenta"/>
        </w:rPr>
        <w:t>8</w:t>
      </w:r>
      <w:r w:rsidRPr="00294894">
        <w:rPr>
          <w:rFonts w:ascii="Arial" w:eastAsia="Arial" w:hAnsi="Arial" w:cs="Arial"/>
          <w:b/>
          <w:bCs/>
          <w:color w:val="FFFFFF" w:themeColor="background1"/>
          <w:sz w:val="18"/>
          <w:szCs w:val="18"/>
          <w:highlight w:val="darkMagenta"/>
        </w:rPr>
        <w:t>%</w:t>
      </w:r>
    </w:p>
    <w:p w14:paraId="75860D67" w14:textId="6F997FBB" w:rsidR="00367285" w:rsidRPr="00EC1A4F" w:rsidRDefault="00367285" w:rsidP="00367285">
      <w:pPr>
        <w:numPr>
          <w:ilvl w:val="0"/>
          <w:numId w:val="4"/>
        </w:numPr>
        <w:pBdr>
          <w:top w:val="nil"/>
          <w:left w:val="nil"/>
          <w:bottom w:val="nil"/>
          <w:right w:val="nil"/>
          <w:between w:val="nil"/>
        </w:pBdr>
        <w:spacing w:before="0" w:after="0"/>
        <w:rPr>
          <w:rFonts w:ascii="Arial" w:eastAsia="Arial" w:hAnsi="Arial" w:cs="Arial"/>
          <w:color w:val="FFFFFF"/>
          <w:sz w:val="18"/>
          <w:szCs w:val="18"/>
          <w:highlight w:val="darkMagenta"/>
        </w:rPr>
      </w:pPr>
      <w:r w:rsidRPr="00EC1A4F">
        <w:rPr>
          <w:rFonts w:ascii="Arial" w:eastAsia="Arial" w:hAnsi="Arial" w:cs="Arial"/>
          <w:color w:val="FFFFFF"/>
          <w:sz w:val="18"/>
          <w:szCs w:val="18"/>
          <w:highlight w:val="darkMagenta"/>
        </w:rPr>
        <w:t xml:space="preserve">Intermediate-term On </w:t>
      </w:r>
      <w:r w:rsidR="00AB423E">
        <w:rPr>
          <w:rFonts w:ascii="Arial" w:eastAsia="Arial" w:hAnsi="Arial" w:cs="Arial"/>
          <w:color w:val="FFFFFF"/>
          <w:sz w:val="18"/>
          <w:szCs w:val="18"/>
          <w:highlight w:val="darkMagenta"/>
        </w:rPr>
        <w:t>10</w:t>
      </w:r>
      <w:r>
        <w:rPr>
          <w:rFonts w:ascii="Arial" w:eastAsia="Arial" w:hAnsi="Arial" w:cs="Arial"/>
          <w:color w:val="FFFFFF"/>
          <w:sz w:val="18"/>
          <w:szCs w:val="18"/>
          <w:highlight w:val="darkMagenta"/>
        </w:rPr>
        <w:t>/</w:t>
      </w:r>
      <w:r w:rsidR="00FC0320">
        <w:rPr>
          <w:rFonts w:ascii="Arial" w:eastAsia="Arial" w:hAnsi="Arial" w:cs="Arial"/>
          <w:color w:val="FFFFFF"/>
          <w:sz w:val="18"/>
          <w:szCs w:val="18"/>
          <w:highlight w:val="darkMagenta"/>
        </w:rPr>
        <w:t>24</w:t>
      </w:r>
      <w:r>
        <w:rPr>
          <w:rFonts w:ascii="Arial" w:eastAsia="Arial" w:hAnsi="Arial" w:cs="Arial"/>
          <w:color w:val="FFFFFF"/>
          <w:sz w:val="18"/>
          <w:szCs w:val="18"/>
          <w:highlight w:val="darkMagenta"/>
        </w:rPr>
        <w:t xml:space="preserve">: </w:t>
      </w:r>
      <w:r w:rsidRPr="00EC1A4F">
        <w:rPr>
          <w:rFonts w:ascii="Arial" w:eastAsia="Arial" w:hAnsi="Arial" w:cs="Arial"/>
          <w:color w:val="FFFFFF"/>
          <w:sz w:val="18"/>
          <w:szCs w:val="18"/>
          <w:highlight w:val="darkMagenta"/>
        </w:rPr>
        <w:t>HOLD the position bought 05/02</w:t>
      </w:r>
      <w:r>
        <w:rPr>
          <w:rFonts w:ascii="Arial" w:eastAsia="Arial" w:hAnsi="Arial" w:cs="Arial"/>
          <w:color w:val="FFFFFF"/>
          <w:sz w:val="18"/>
          <w:szCs w:val="18"/>
          <w:highlight w:val="darkMagenta"/>
        </w:rPr>
        <w:t>. BUY signal given at</w:t>
      </w:r>
      <w:r w:rsidRPr="00EC1A4F">
        <w:rPr>
          <w:rFonts w:ascii="Arial" w:eastAsia="Arial" w:hAnsi="Arial" w:cs="Arial"/>
          <w:color w:val="FFFFFF"/>
          <w:sz w:val="18"/>
          <w:szCs w:val="18"/>
          <w:highlight w:val="darkMagenta"/>
        </w:rPr>
        <w:t xml:space="preserve"> $5686.67. UP </w:t>
      </w:r>
      <w:r>
        <w:rPr>
          <w:rFonts w:ascii="Arial" w:eastAsia="Arial" w:hAnsi="Arial" w:cs="Arial"/>
          <w:color w:val="FFFFFF"/>
          <w:sz w:val="18"/>
          <w:szCs w:val="18"/>
          <w:highlight w:val="darkMagenta"/>
        </w:rPr>
        <w:t>1</w:t>
      </w:r>
      <w:r w:rsidR="00F14202">
        <w:rPr>
          <w:rFonts w:ascii="Arial" w:eastAsia="Arial" w:hAnsi="Arial" w:cs="Arial"/>
          <w:color w:val="FFFFFF"/>
          <w:sz w:val="18"/>
          <w:szCs w:val="18"/>
          <w:highlight w:val="darkMagenta"/>
        </w:rPr>
        <w:t>9</w:t>
      </w:r>
      <w:r>
        <w:rPr>
          <w:rFonts w:ascii="Arial" w:eastAsia="Arial" w:hAnsi="Arial" w:cs="Arial"/>
          <w:color w:val="FFFFFF"/>
          <w:sz w:val="18"/>
          <w:szCs w:val="18"/>
          <w:highlight w:val="darkMagenta"/>
        </w:rPr>
        <w:t>.</w:t>
      </w:r>
      <w:r w:rsidR="00F14202">
        <w:rPr>
          <w:rFonts w:ascii="Arial" w:eastAsia="Arial" w:hAnsi="Arial" w:cs="Arial"/>
          <w:color w:val="FFFFFF"/>
          <w:sz w:val="18"/>
          <w:szCs w:val="18"/>
          <w:highlight w:val="darkMagenta"/>
        </w:rPr>
        <w:t>3</w:t>
      </w:r>
      <w:r w:rsidRPr="00EC1A4F">
        <w:rPr>
          <w:rFonts w:ascii="Arial" w:eastAsia="Arial" w:hAnsi="Arial" w:cs="Arial"/>
          <w:color w:val="FFFFFF"/>
          <w:sz w:val="18"/>
          <w:szCs w:val="18"/>
          <w:highlight w:val="darkMagenta"/>
        </w:rPr>
        <w:t>%</w:t>
      </w:r>
      <w:r>
        <w:rPr>
          <w:rFonts w:ascii="Arial" w:eastAsia="Arial" w:hAnsi="Arial" w:cs="Arial"/>
          <w:color w:val="FFFFFF"/>
          <w:sz w:val="18"/>
          <w:szCs w:val="18"/>
          <w:highlight w:val="darkMagenta"/>
        </w:rPr>
        <w:t xml:space="preserve"> (!)</w:t>
      </w:r>
      <w:r w:rsidRPr="00EC1A4F">
        <w:rPr>
          <w:rFonts w:ascii="Arial" w:eastAsia="Arial" w:hAnsi="Arial" w:cs="Arial"/>
          <w:color w:val="FFFFFF"/>
          <w:sz w:val="18"/>
          <w:szCs w:val="18"/>
          <w:highlight w:val="darkMagenta"/>
        </w:rPr>
        <w:t xml:space="preserve">. </w:t>
      </w:r>
    </w:p>
    <w:p w14:paraId="32BD1CA2" w14:textId="70D4EAD0" w:rsidR="00367285" w:rsidRPr="00EC1A4F" w:rsidRDefault="00367285" w:rsidP="00367285">
      <w:pPr>
        <w:numPr>
          <w:ilvl w:val="0"/>
          <w:numId w:val="4"/>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EA4AA4">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$5911.69. UP </w:t>
      </w:r>
      <w:r w:rsidR="00B21BB7">
        <w:rPr>
          <w:rFonts w:ascii="Arial" w:eastAsia="Arial" w:hAnsi="Arial" w:cs="Arial"/>
          <w:bCs/>
          <w:color w:val="FFFFFF" w:themeColor="background1"/>
          <w:sz w:val="18"/>
          <w:szCs w:val="18"/>
          <w:highlight w:val="darkMagenta"/>
        </w:rPr>
        <w:t>1</w:t>
      </w:r>
      <w:r>
        <w:rPr>
          <w:rFonts w:ascii="Arial" w:eastAsia="Arial" w:hAnsi="Arial" w:cs="Arial"/>
          <w:bCs/>
          <w:color w:val="FFFFFF" w:themeColor="background1"/>
          <w:sz w:val="18"/>
          <w:szCs w:val="18"/>
          <w:highlight w:val="darkMagenta"/>
        </w:rPr>
        <w:t>3</w:t>
      </w:r>
      <w:r w:rsidR="00B21BB7">
        <w:rPr>
          <w:rFonts w:ascii="Arial" w:eastAsia="Arial" w:hAnsi="Arial" w:cs="Arial"/>
          <w:bCs/>
          <w:color w:val="FFFFFF" w:themeColor="background1"/>
          <w:sz w:val="18"/>
          <w:szCs w:val="18"/>
          <w:highlight w:val="darkMagenta"/>
        </w:rPr>
        <w:t>.</w:t>
      </w:r>
      <w:r w:rsidR="00AB28C1">
        <w:rPr>
          <w:rFonts w:ascii="Arial" w:eastAsia="Arial" w:hAnsi="Arial" w:cs="Arial"/>
          <w:bCs/>
          <w:color w:val="FFFFFF" w:themeColor="background1"/>
          <w:sz w:val="18"/>
          <w:szCs w:val="18"/>
          <w:highlight w:val="darkMagenta"/>
        </w:rPr>
        <w:t>2</w:t>
      </w:r>
      <w:r w:rsidRPr="00EC1A4F">
        <w:rPr>
          <w:rFonts w:ascii="Arial" w:eastAsia="Arial" w:hAnsi="Arial" w:cs="Arial"/>
          <w:bCs/>
          <w:color w:val="FFFFFF" w:themeColor="background1"/>
          <w:sz w:val="18"/>
          <w:szCs w:val="18"/>
          <w:highlight w:val="darkMagenta"/>
        </w:rPr>
        <w:t>%</w:t>
      </w:r>
    </w:p>
    <w:p w14:paraId="1C004234" w14:textId="77777777" w:rsidR="00367285" w:rsidRPr="00EC1A4F" w:rsidRDefault="00367285" w:rsidP="00367285">
      <w:pPr>
        <w:rPr>
          <w:rFonts w:ascii="Arial" w:eastAsia="Arial" w:hAnsi="Arial" w:cs="Arial"/>
          <w:b/>
          <w:color w:val="808080" w:themeColor="background1" w:themeShade="80"/>
          <w:sz w:val="18"/>
          <w:szCs w:val="18"/>
        </w:rPr>
      </w:pPr>
      <w:r w:rsidRPr="00EC1A4F">
        <w:rPr>
          <w:rFonts w:ascii="Arial" w:eastAsia="Arial" w:hAnsi="Arial" w:cs="Arial"/>
          <w:b/>
          <w:color w:val="808080" w:themeColor="background1" w:themeShade="80"/>
          <w:sz w:val="18"/>
          <w:szCs w:val="18"/>
        </w:rPr>
        <w:t xml:space="preserve">SEMI-CONDUCTORS* (SOXX, other ETFs are USD, SOXL). </w:t>
      </w:r>
    </w:p>
    <w:p w14:paraId="50F88614" w14:textId="714A5FED" w:rsidR="00367285" w:rsidRPr="003153D3" w:rsidRDefault="00367285" w:rsidP="00367285">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3153D3">
        <w:rPr>
          <w:rFonts w:ascii="Arial" w:eastAsia="Arial" w:hAnsi="Arial" w:cs="Arial"/>
          <w:b/>
          <w:bCs/>
          <w:color w:val="FFFFFF" w:themeColor="background1"/>
          <w:sz w:val="18"/>
          <w:szCs w:val="18"/>
          <w:highlight w:val="darkMagenta"/>
        </w:rPr>
        <w:t xml:space="preserve">Short-term </w:t>
      </w:r>
      <w:r w:rsidR="005865F4" w:rsidRPr="003153D3">
        <w:rPr>
          <w:rFonts w:ascii="Arial" w:eastAsia="Arial" w:hAnsi="Arial" w:cs="Arial"/>
          <w:b/>
          <w:bCs/>
          <w:color w:val="FFFFFF" w:themeColor="background1"/>
          <w:sz w:val="18"/>
          <w:szCs w:val="18"/>
          <w:highlight w:val="darkMagenta"/>
        </w:rPr>
        <w:t>10</w:t>
      </w:r>
      <w:r w:rsidRPr="003153D3">
        <w:rPr>
          <w:rFonts w:ascii="Arial" w:eastAsia="Arial" w:hAnsi="Arial" w:cs="Arial"/>
          <w:b/>
          <w:bCs/>
          <w:color w:val="FFFFFF" w:themeColor="background1"/>
          <w:sz w:val="18"/>
          <w:szCs w:val="18"/>
          <w:highlight w:val="darkMagenta"/>
        </w:rPr>
        <w:t>/</w:t>
      </w:r>
      <w:r w:rsidR="005E0B4E" w:rsidRPr="003153D3">
        <w:rPr>
          <w:rFonts w:ascii="Arial" w:eastAsia="Arial" w:hAnsi="Arial" w:cs="Arial"/>
          <w:b/>
          <w:bCs/>
          <w:color w:val="FFFFFF" w:themeColor="background1"/>
          <w:sz w:val="18"/>
          <w:szCs w:val="18"/>
          <w:highlight w:val="darkMagenta"/>
        </w:rPr>
        <w:t>2</w:t>
      </w:r>
      <w:r w:rsidR="00C1459F">
        <w:rPr>
          <w:rFonts w:ascii="Arial" w:eastAsia="Arial" w:hAnsi="Arial" w:cs="Arial"/>
          <w:b/>
          <w:bCs/>
          <w:color w:val="FFFFFF" w:themeColor="background1"/>
          <w:sz w:val="18"/>
          <w:szCs w:val="18"/>
          <w:highlight w:val="darkMagenta"/>
        </w:rPr>
        <w:t>4</w:t>
      </w:r>
      <w:r w:rsidRPr="003153D3">
        <w:rPr>
          <w:rFonts w:ascii="Arial" w:eastAsia="Arial" w:hAnsi="Arial" w:cs="Arial"/>
          <w:b/>
          <w:bCs/>
          <w:color w:val="FFFFFF" w:themeColor="background1"/>
          <w:sz w:val="18"/>
          <w:szCs w:val="18"/>
          <w:highlight w:val="darkMagenta"/>
        </w:rPr>
        <w:t xml:space="preserve">: </w:t>
      </w:r>
      <w:r w:rsidR="00D3005A" w:rsidRPr="003153D3">
        <w:rPr>
          <w:rFonts w:ascii="Arial" w:eastAsia="Arial" w:hAnsi="Arial" w:cs="Arial"/>
          <w:b/>
          <w:bCs/>
          <w:color w:val="FFFFFF" w:themeColor="background1"/>
          <w:sz w:val="18"/>
          <w:szCs w:val="18"/>
          <w:highlight w:val="darkMagenta"/>
        </w:rPr>
        <w:t xml:space="preserve">HOLD the </w:t>
      </w:r>
      <w:r w:rsidRPr="003153D3">
        <w:rPr>
          <w:rFonts w:ascii="Arial" w:eastAsia="Arial" w:hAnsi="Arial" w:cs="Arial"/>
          <w:b/>
          <w:bCs/>
          <w:color w:val="FFFFFF" w:themeColor="background1"/>
          <w:sz w:val="18"/>
          <w:szCs w:val="18"/>
          <w:highlight w:val="darkMagenta"/>
        </w:rPr>
        <w:t>position</w:t>
      </w:r>
      <w:r w:rsidR="00D3005A" w:rsidRPr="003153D3">
        <w:rPr>
          <w:rFonts w:ascii="Arial" w:eastAsia="Arial" w:hAnsi="Arial" w:cs="Arial"/>
          <w:b/>
          <w:bCs/>
          <w:color w:val="FFFFFF" w:themeColor="background1"/>
          <w:sz w:val="18"/>
          <w:szCs w:val="18"/>
          <w:highlight w:val="darkMagenta"/>
        </w:rPr>
        <w:t xml:space="preserve"> bought 10/15</w:t>
      </w:r>
      <w:r w:rsidR="00BF3F66" w:rsidRPr="003153D3">
        <w:rPr>
          <w:rFonts w:ascii="Arial" w:eastAsia="Arial" w:hAnsi="Arial" w:cs="Arial"/>
          <w:b/>
          <w:bCs/>
          <w:color w:val="FFFFFF" w:themeColor="background1"/>
          <w:sz w:val="18"/>
          <w:szCs w:val="18"/>
          <w:highlight w:val="darkMagenta"/>
        </w:rPr>
        <w:t xml:space="preserve">. </w:t>
      </w:r>
      <w:r w:rsidR="00C1221C" w:rsidRPr="003153D3">
        <w:rPr>
          <w:rFonts w:ascii="Arial" w:eastAsia="Arial" w:hAnsi="Arial" w:cs="Arial"/>
          <w:b/>
          <w:bCs/>
          <w:color w:val="FFFFFF" w:themeColor="background1"/>
          <w:sz w:val="18"/>
          <w:szCs w:val="18"/>
          <w:highlight w:val="darkMagenta"/>
        </w:rPr>
        <w:t xml:space="preserve">The </w:t>
      </w:r>
      <w:r w:rsidR="00D85218" w:rsidRPr="003153D3">
        <w:rPr>
          <w:rFonts w:ascii="Arial" w:eastAsia="Arial" w:hAnsi="Arial" w:cs="Arial"/>
          <w:b/>
          <w:bCs/>
          <w:color w:val="FFFFFF" w:themeColor="background1"/>
          <w:sz w:val="18"/>
          <w:szCs w:val="18"/>
          <w:highlight w:val="darkMagenta"/>
        </w:rPr>
        <w:t xml:space="preserve">buy </w:t>
      </w:r>
      <w:r w:rsidR="00C1221C" w:rsidRPr="003153D3">
        <w:rPr>
          <w:rFonts w:ascii="Arial" w:eastAsia="Arial" w:hAnsi="Arial" w:cs="Arial"/>
          <w:b/>
          <w:bCs/>
          <w:color w:val="FFFFFF" w:themeColor="background1"/>
          <w:sz w:val="18"/>
          <w:szCs w:val="18"/>
          <w:highlight w:val="darkMagenta"/>
        </w:rPr>
        <w:t>s</w:t>
      </w:r>
      <w:r w:rsidRPr="003153D3">
        <w:rPr>
          <w:rFonts w:ascii="Arial" w:eastAsia="Arial" w:hAnsi="Arial" w:cs="Arial"/>
          <w:b/>
          <w:bCs/>
          <w:color w:val="FFFFFF" w:themeColor="background1"/>
          <w:sz w:val="18"/>
          <w:szCs w:val="18"/>
          <w:highlight w:val="darkMagenta"/>
        </w:rPr>
        <w:t xml:space="preserve">ignal </w:t>
      </w:r>
      <w:r w:rsidR="00D85218" w:rsidRPr="003153D3">
        <w:rPr>
          <w:rFonts w:ascii="Arial" w:eastAsia="Arial" w:hAnsi="Arial" w:cs="Arial"/>
          <w:b/>
          <w:bCs/>
          <w:color w:val="FFFFFF" w:themeColor="background1"/>
          <w:sz w:val="18"/>
          <w:szCs w:val="18"/>
          <w:highlight w:val="darkMagenta"/>
        </w:rPr>
        <w:t>wa</w:t>
      </w:r>
      <w:r w:rsidR="00EC4D87" w:rsidRPr="003153D3">
        <w:rPr>
          <w:rFonts w:ascii="Arial" w:eastAsia="Arial" w:hAnsi="Arial" w:cs="Arial"/>
          <w:b/>
          <w:bCs/>
          <w:color w:val="FFFFFF" w:themeColor="background1"/>
          <w:sz w:val="18"/>
          <w:szCs w:val="18"/>
          <w:highlight w:val="darkMagenta"/>
        </w:rPr>
        <w:t xml:space="preserve">s </w:t>
      </w:r>
      <w:r w:rsidRPr="003153D3">
        <w:rPr>
          <w:rFonts w:ascii="Arial" w:eastAsia="Arial" w:hAnsi="Arial" w:cs="Arial"/>
          <w:b/>
          <w:bCs/>
          <w:color w:val="FFFFFF" w:themeColor="background1"/>
          <w:sz w:val="18"/>
          <w:szCs w:val="18"/>
          <w:highlight w:val="darkMagenta"/>
        </w:rPr>
        <w:t xml:space="preserve">given at </w:t>
      </w:r>
      <w:r w:rsidR="00BF3F66" w:rsidRPr="003153D3">
        <w:rPr>
          <w:rFonts w:ascii="Arial" w:eastAsia="Arial" w:hAnsi="Arial" w:cs="Arial"/>
          <w:b/>
          <w:bCs/>
          <w:color w:val="FFFFFF" w:themeColor="background1"/>
          <w:sz w:val="18"/>
          <w:szCs w:val="18"/>
          <w:highlight w:val="darkMagenta"/>
        </w:rPr>
        <w:t>67</w:t>
      </w:r>
      <w:r w:rsidR="00254C0D" w:rsidRPr="003153D3">
        <w:rPr>
          <w:rFonts w:ascii="Arial" w:eastAsia="Arial" w:hAnsi="Arial" w:cs="Arial"/>
          <w:b/>
          <w:bCs/>
          <w:color w:val="FFFFFF" w:themeColor="background1"/>
          <w:sz w:val="18"/>
          <w:szCs w:val="18"/>
          <w:highlight w:val="darkMagenta"/>
        </w:rPr>
        <w:t>67</w:t>
      </w:r>
      <w:r w:rsidR="00BF3F66" w:rsidRPr="003153D3">
        <w:rPr>
          <w:rFonts w:ascii="Arial" w:eastAsia="Arial" w:hAnsi="Arial" w:cs="Arial"/>
          <w:b/>
          <w:bCs/>
          <w:color w:val="FFFFFF" w:themeColor="background1"/>
          <w:sz w:val="18"/>
          <w:szCs w:val="18"/>
          <w:highlight w:val="darkMagenta"/>
        </w:rPr>
        <w:t>.</w:t>
      </w:r>
      <w:r w:rsidR="00254C0D" w:rsidRPr="003153D3">
        <w:rPr>
          <w:rFonts w:ascii="Arial" w:eastAsia="Arial" w:hAnsi="Arial" w:cs="Arial"/>
          <w:b/>
          <w:bCs/>
          <w:color w:val="FFFFFF" w:themeColor="background1"/>
          <w:sz w:val="18"/>
          <w:szCs w:val="18"/>
          <w:highlight w:val="darkMagenta"/>
        </w:rPr>
        <w:t>0</w:t>
      </w:r>
      <w:r w:rsidR="00BF3F66" w:rsidRPr="003153D3">
        <w:rPr>
          <w:rFonts w:ascii="Arial" w:eastAsia="Arial" w:hAnsi="Arial" w:cs="Arial"/>
          <w:b/>
          <w:bCs/>
          <w:color w:val="FFFFFF" w:themeColor="background1"/>
          <w:sz w:val="18"/>
          <w:szCs w:val="18"/>
          <w:highlight w:val="darkMagenta"/>
        </w:rPr>
        <w:t>6</w:t>
      </w:r>
      <w:r w:rsidR="00D85218" w:rsidRPr="003153D3">
        <w:rPr>
          <w:rFonts w:ascii="Arial" w:eastAsia="Arial" w:hAnsi="Arial" w:cs="Arial"/>
          <w:b/>
          <w:bCs/>
          <w:color w:val="FFFFFF" w:themeColor="background1"/>
          <w:sz w:val="18"/>
          <w:szCs w:val="18"/>
          <w:highlight w:val="darkMagenta"/>
        </w:rPr>
        <w:t xml:space="preserve">. </w:t>
      </w:r>
      <w:r w:rsidR="00C1459F">
        <w:rPr>
          <w:rFonts w:ascii="Arial" w:eastAsia="Arial" w:hAnsi="Arial" w:cs="Arial"/>
          <w:b/>
          <w:bCs/>
          <w:color w:val="FFFFFF" w:themeColor="background1"/>
          <w:sz w:val="18"/>
          <w:szCs w:val="18"/>
          <w:highlight w:val="darkMagenta"/>
        </w:rPr>
        <w:t>UP 3.1</w:t>
      </w:r>
      <w:r w:rsidR="00D85218" w:rsidRPr="003153D3">
        <w:rPr>
          <w:rFonts w:ascii="Arial" w:eastAsia="Arial" w:hAnsi="Arial" w:cs="Arial"/>
          <w:b/>
          <w:bCs/>
          <w:color w:val="FFFFFF" w:themeColor="background1"/>
          <w:sz w:val="18"/>
          <w:szCs w:val="18"/>
          <w:highlight w:val="darkMagenta"/>
        </w:rPr>
        <w:t>%</w:t>
      </w:r>
      <w:r w:rsidRPr="003153D3">
        <w:rPr>
          <w:rFonts w:ascii="Arial" w:eastAsia="Arial" w:hAnsi="Arial" w:cs="Arial"/>
          <w:b/>
          <w:bCs/>
          <w:color w:val="FFFFFF" w:themeColor="background1"/>
          <w:sz w:val="18"/>
          <w:szCs w:val="18"/>
          <w:highlight w:val="darkMagenta"/>
        </w:rPr>
        <w:t xml:space="preserve">.  </w:t>
      </w:r>
    </w:p>
    <w:p w14:paraId="693C8827" w14:textId="750B685F" w:rsidR="00367285" w:rsidRPr="00EC1A4F" w:rsidRDefault="00367285" w:rsidP="00367285">
      <w:pPr>
        <w:numPr>
          <w:ilvl w:val="0"/>
          <w:numId w:val="4"/>
        </w:numPr>
        <w:pBdr>
          <w:top w:val="nil"/>
          <w:left w:val="nil"/>
          <w:bottom w:val="nil"/>
          <w:right w:val="nil"/>
          <w:between w:val="nil"/>
        </w:pBdr>
        <w:spacing w:before="0" w:after="0"/>
        <w:rPr>
          <w:rFonts w:ascii="Arial" w:eastAsia="Arial" w:hAnsi="Arial" w:cs="Arial"/>
          <w:color w:val="FFFFFF"/>
          <w:sz w:val="18"/>
          <w:szCs w:val="18"/>
          <w:highlight w:val="darkMagenta"/>
        </w:rPr>
      </w:pPr>
      <w:r w:rsidRPr="00EC1A4F">
        <w:rPr>
          <w:rFonts w:ascii="Arial" w:eastAsia="Arial" w:hAnsi="Arial" w:cs="Arial"/>
          <w:color w:val="FFFFFF"/>
          <w:sz w:val="18"/>
          <w:szCs w:val="18"/>
          <w:highlight w:val="darkMagenta"/>
        </w:rPr>
        <w:t xml:space="preserve">Intermediate-term On </w:t>
      </w:r>
      <w:r w:rsidR="00C939D6">
        <w:rPr>
          <w:rFonts w:ascii="Arial" w:eastAsia="Arial" w:hAnsi="Arial" w:cs="Arial"/>
          <w:color w:val="FFFFFF"/>
          <w:sz w:val="18"/>
          <w:szCs w:val="18"/>
          <w:highlight w:val="darkMagenta"/>
        </w:rPr>
        <w:t>10</w:t>
      </w:r>
      <w:r>
        <w:rPr>
          <w:rFonts w:ascii="Arial" w:eastAsia="Arial" w:hAnsi="Arial" w:cs="Arial"/>
          <w:color w:val="FFFFFF"/>
          <w:sz w:val="18"/>
          <w:szCs w:val="18"/>
          <w:highlight w:val="darkMagenta"/>
        </w:rPr>
        <w:t>/</w:t>
      </w:r>
      <w:r w:rsidR="00C1459F">
        <w:rPr>
          <w:rFonts w:ascii="Arial" w:eastAsia="Arial" w:hAnsi="Arial" w:cs="Arial"/>
          <w:color w:val="FFFFFF"/>
          <w:sz w:val="18"/>
          <w:szCs w:val="18"/>
          <w:highlight w:val="darkMagenta"/>
        </w:rPr>
        <w:t>24</w:t>
      </w:r>
      <w:r>
        <w:rPr>
          <w:rFonts w:ascii="Arial" w:eastAsia="Arial" w:hAnsi="Arial" w:cs="Arial"/>
          <w:color w:val="FFFFFF"/>
          <w:sz w:val="18"/>
          <w:szCs w:val="18"/>
          <w:highlight w:val="darkMagenta"/>
        </w:rPr>
        <w:t xml:space="preserve">: </w:t>
      </w:r>
      <w:r w:rsidRPr="00EC1A4F">
        <w:rPr>
          <w:rFonts w:ascii="Arial" w:eastAsia="Arial" w:hAnsi="Arial" w:cs="Arial"/>
          <w:color w:val="FFFFFF"/>
          <w:sz w:val="18"/>
          <w:szCs w:val="18"/>
          <w:highlight w:val="darkMagenta"/>
        </w:rPr>
        <w:t xml:space="preserve">HOLD the long position bought 05/09 </w:t>
      </w:r>
      <w:r>
        <w:rPr>
          <w:rFonts w:ascii="Arial" w:eastAsia="Arial" w:hAnsi="Arial" w:cs="Arial"/>
          <w:color w:val="FFFFFF"/>
          <w:sz w:val="18"/>
          <w:szCs w:val="18"/>
          <w:highlight w:val="darkMagenta"/>
        </w:rPr>
        <w:t>. BUY signal given at</w:t>
      </w:r>
      <w:r w:rsidRPr="00EC1A4F">
        <w:rPr>
          <w:rFonts w:ascii="Arial" w:eastAsia="Arial" w:hAnsi="Arial" w:cs="Arial"/>
          <w:color w:val="FFFFFF"/>
          <w:sz w:val="18"/>
          <w:szCs w:val="18"/>
          <w:highlight w:val="darkMagenta"/>
        </w:rPr>
        <w:t xml:space="preserve"> $4466.50. UP </w:t>
      </w:r>
      <w:r w:rsidR="00D25526">
        <w:rPr>
          <w:rFonts w:ascii="Arial" w:eastAsia="Arial" w:hAnsi="Arial" w:cs="Arial"/>
          <w:color w:val="FFFFFF"/>
          <w:sz w:val="18"/>
          <w:szCs w:val="18"/>
          <w:highlight w:val="darkMagenta"/>
        </w:rPr>
        <w:t>5</w:t>
      </w:r>
      <w:r w:rsidR="00AE6415">
        <w:rPr>
          <w:rFonts w:ascii="Arial" w:eastAsia="Arial" w:hAnsi="Arial" w:cs="Arial"/>
          <w:color w:val="FFFFFF"/>
          <w:sz w:val="18"/>
          <w:szCs w:val="18"/>
          <w:highlight w:val="darkMagenta"/>
        </w:rPr>
        <w:t>6</w:t>
      </w:r>
      <w:r w:rsidR="00D25526">
        <w:rPr>
          <w:rFonts w:ascii="Arial" w:eastAsia="Arial" w:hAnsi="Arial" w:cs="Arial"/>
          <w:color w:val="FFFFFF"/>
          <w:sz w:val="18"/>
          <w:szCs w:val="18"/>
          <w:highlight w:val="darkMagenta"/>
        </w:rPr>
        <w:t>.</w:t>
      </w:r>
      <w:r w:rsidR="00AE6415">
        <w:rPr>
          <w:rFonts w:ascii="Arial" w:eastAsia="Arial" w:hAnsi="Arial" w:cs="Arial"/>
          <w:color w:val="FFFFFF"/>
          <w:sz w:val="18"/>
          <w:szCs w:val="18"/>
          <w:highlight w:val="darkMagenta"/>
        </w:rPr>
        <w:t>1</w:t>
      </w:r>
      <w:r>
        <w:rPr>
          <w:rFonts w:ascii="Arial" w:eastAsia="Arial" w:hAnsi="Arial" w:cs="Arial"/>
          <w:color w:val="FFFFFF"/>
          <w:sz w:val="18"/>
          <w:szCs w:val="18"/>
          <w:highlight w:val="darkMagenta"/>
        </w:rPr>
        <w:t>%</w:t>
      </w:r>
      <w:r w:rsidRPr="00EC1A4F">
        <w:rPr>
          <w:rFonts w:ascii="Arial" w:eastAsia="Arial" w:hAnsi="Arial" w:cs="Arial"/>
          <w:color w:val="FFFFFF"/>
          <w:sz w:val="18"/>
          <w:szCs w:val="18"/>
          <w:highlight w:val="darkMagenta"/>
        </w:rPr>
        <w:t xml:space="preserve"> (!) </w:t>
      </w:r>
    </w:p>
    <w:p w14:paraId="524026AB" w14:textId="667BAE18" w:rsidR="00367285" w:rsidRPr="00C51FC9" w:rsidRDefault="00367285" w:rsidP="00367285">
      <w:pPr>
        <w:numPr>
          <w:ilvl w:val="0"/>
          <w:numId w:val="4"/>
        </w:numPr>
        <w:pBdr>
          <w:top w:val="nil"/>
          <w:left w:val="nil"/>
          <w:bottom w:val="nil"/>
          <w:right w:val="nil"/>
          <w:between w:val="nil"/>
        </w:pBdr>
        <w:spacing w:before="0"/>
        <w:rPr>
          <w:rFonts w:ascii="Arial" w:eastAsia="Arial" w:hAnsi="Arial" w:cs="Arial"/>
          <w:color w:val="FFFFFF" w:themeColor="background1"/>
          <w:sz w:val="18"/>
          <w:szCs w:val="18"/>
          <w:highlight w:val="darkMagenta"/>
        </w:rPr>
      </w:pPr>
      <w:r w:rsidRPr="00C51FC9">
        <w:rPr>
          <w:rFonts w:ascii="Arial" w:eastAsia="Arial" w:hAnsi="Arial" w:cs="Arial"/>
          <w:color w:val="FFFFFF" w:themeColor="background1"/>
          <w:sz w:val="18"/>
          <w:szCs w:val="18"/>
          <w:highlight w:val="darkMagenta"/>
        </w:rPr>
        <w:t>Long-term On 0</w:t>
      </w:r>
      <w:r>
        <w:rPr>
          <w:rFonts w:ascii="Arial" w:eastAsia="Arial" w:hAnsi="Arial" w:cs="Arial"/>
          <w:color w:val="FFFFFF" w:themeColor="background1"/>
          <w:sz w:val="18"/>
          <w:szCs w:val="18"/>
          <w:highlight w:val="darkMagenta"/>
        </w:rPr>
        <w:t>9</w:t>
      </w:r>
      <w:r w:rsidR="00AC1A88">
        <w:rPr>
          <w:rFonts w:ascii="Arial" w:eastAsia="Arial" w:hAnsi="Arial" w:cs="Arial"/>
          <w:color w:val="FFFFFF" w:themeColor="background1"/>
          <w:sz w:val="18"/>
          <w:szCs w:val="18"/>
          <w:highlight w:val="darkMagenta"/>
        </w:rPr>
        <w:t>/30</w:t>
      </w:r>
      <w:r w:rsidRPr="00C51FC9">
        <w:rPr>
          <w:rFonts w:ascii="Arial" w:eastAsia="Arial" w:hAnsi="Arial" w:cs="Arial"/>
          <w:color w:val="FFFFFF" w:themeColor="background1"/>
          <w:sz w:val="18"/>
          <w:szCs w:val="18"/>
          <w:highlight w:val="darkMagenta"/>
        </w:rPr>
        <w:t xml:space="preserve">: HOLD the position bought 06/30. </w:t>
      </w:r>
      <w:r>
        <w:rPr>
          <w:rFonts w:ascii="Arial" w:eastAsia="Arial" w:hAnsi="Arial" w:cs="Arial"/>
          <w:color w:val="FFFFFF" w:themeColor="background1"/>
          <w:sz w:val="18"/>
          <w:szCs w:val="18"/>
          <w:highlight w:val="darkMagenta"/>
        </w:rPr>
        <w:t>BUY signal given at</w:t>
      </w:r>
      <w:r w:rsidRPr="00C51FC9">
        <w:rPr>
          <w:rFonts w:ascii="Arial" w:eastAsia="Arial" w:hAnsi="Arial" w:cs="Arial"/>
          <w:color w:val="FFFFFF" w:themeColor="background1"/>
          <w:sz w:val="18"/>
          <w:szCs w:val="18"/>
          <w:highlight w:val="darkMagenta"/>
        </w:rPr>
        <w:t xml:space="preserve"> 5544.92. UP </w:t>
      </w:r>
      <w:r w:rsidR="00AC1A88">
        <w:rPr>
          <w:rFonts w:ascii="Arial" w:eastAsia="Arial" w:hAnsi="Arial" w:cs="Arial"/>
          <w:color w:val="FFFFFF" w:themeColor="background1"/>
          <w:sz w:val="18"/>
          <w:szCs w:val="18"/>
          <w:highlight w:val="darkMagenta"/>
        </w:rPr>
        <w:t>1</w:t>
      </w:r>
      <w:r w:rsidR="00EA4AA4">
        <w:rPr>
          <w:rFonts w:ascii="Arial" w:eastAsia="Arial" w:hAnsi="Arial" w:cs="Arial"/>
          <w:color w:val="FFFFFF" w:themeColor="background1"/>
          <w:sz w:val="18"/>
          <w:szCs w:val="18"/>
          <w:highlight w:val="darkMagenta"/>
        </w:rPr>
        <w:t>4</w:t>
      </w:r>
      <w:r w:rsidR="00AC1A88">
        <w:rPr>
          <w:rFonts w:ascii="Arial" w:eastAsia="Arial" w:hAnsi="Arial" w:cs="Arial"/>
          <w:color w:val="FFFFFF" w:themeColor="background1"/>
          <w:sz w:val="18"/>
          <w:szCs w:val="18"/>
          <w:highlight w:val="darkMagenta"/>
        </w:rPr>
        <w:t>.</w:t>
      </w:r>
      <w:r w:rsidR="0002369D">
        <w:rPr>
          <w:rFonts w:ascii="Arial" w:eastAsia="Arial" w:hAnsi="Arial" w:cs="Arial"/>
          <w:color w:val="FFFFFF" w:themeColor="background1"/>
          <w:sz w:val="18"/>
          <w:szCs w:val="18"/>
          <w:highlight w:val="darkMagenta"/>
        </w:rPr>
        <w:t>8</w:t>
      </w:r>
      <w:r w:rsidRPr="00C51FC9">
        <w:rPr>
          <w:rFonts w:ascii="Arial" w:eastAsia="Arial" w:hAnsi="Arial" w:cs="Arial"/>
          <w:color w:val="FFFFFF" w:themeColor="background1"/>
          <w:sz w:val="18"/>
          <w:szCs w:val="18"/>
          <w:highlight w:val="darkMagenta"/>
        </w:rPr>
        <w:t>%</w:t>
      </w:r>
      <w:r w:rsidR="0002369D">
        <w:rPr>
          <w:rFonts w:ascii="Arial" w:eastAsia="Arial" w:hAnsi="Arial" w:cs="Arial"/>
          <w:color w:val="FFFFFF" w:themeColor="background1"/>
          <w:sz w:val="18"/>
          <w:szCs w:val="18"/>
          <w:highlight w:val="darkMagenta"/>
        </w:rPr>
        <w:t xml:space="preserve"> (!)</w:t>
      </w:r>
      <w:r w:rsidRPr="00C51FC9">
        <w:rPr>
          <w:rFonts w:ascii="Arial" w:eastAsia="Arial" w:hAnsi="Arial" w:cs="Arial"/>
          <w:color w:val="FFFFFF" w:themeColor="background1"/>
          <w:sz w:val="18"/>
          <w:szCs w:val="18"/>
          <w:highlight w:val="darkMagenta"/>
        </w:rPr>
        <w:t xml:space="preserve">. </w:t>
      </w:r>
    </w:p>
    <w:p w14:paraId="02185A8C" w14:textId="77777777" w:rsidR="00367285" w:rsidRPr="00EC1A4F" w:rsidRDefault="00367285" w:rsidP="00367285">
      <w:pPr>
        <w:rPr>
          <w:rFonts w:ascii="Arial" w:eastAsia="Arial" w:hAnsi="Arial" w:cs="Arial"/>
          <w:b/>
          <w:sz w:val="18"/>
          <w:szCs w:val="18"/>
        </w:rPr>
      </w:pPr>
      <w:r w:rsidRPr="00EC1A4F">
        <w:rPr>
          <w:rFonts w:ascii="Arial" w:eastAsia="Arial" w:hAnsi="Arial" w:cs="Arial"/>
          <w:b/>
          <w:sz w:val="18"/>
          <w:szCs w:val="18"/>
        </w:rPr>
        <w:t xml:space="preserve">S&amp;P600 Small Cap* (IWM, other ETFs are UWM, TNA). </w:t>
      </w:r>
    </w:p>
    <w:p w14:paraId="6C37E915" w14:textId="0687AA44" w:rsidR="005E0B4E" w:rsidRPr="00294894" w:rsidRDefault="005E0B4E" w:rsidP="005E0B4E">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0B4B43">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xml:space="preserve">: HOLD the position bought 10/20. Buy signal was given at </w:t>
      </w:r>
      <w:r w:rsidR="00581859">
        <w:rPr>
          <w:rFonts w:ascii="Arial" w:eastAsia="Arial" w:hAnsi="Arial" w:cs="Arial"/>
          <w:b/>
          <w:bCs/>
          <w:color w:val="FFFFFF" w:themeColor="background1"/>
          <w:sz w:val="18"/>
          <w:szCs w:val="18"/>
          <w:highlight w:val="darkMagenta"/>
        </w:rPr>
        <w:t>1457.03</w:t>
      </w:r>
      <w:r w:rsidRPr="00294894">
        <w:rPr>
          <w:rFonts w:ascii="Arial" w:eastAsia="Arial" w:hAnsi="Arial" w:cs="Arial"/>
          <w:b/>
          <w:bCs/>
          <w:color w:val="FFFFFF" w:themeColor="background1"/>
          <w:sz w:val="18"/>
          <w:szCs w:val="18"/>
          <w:highlight w:val="darkMagenta"/>
        </w:rPr>
        <w:t xml:space="preserve">. </w:t>
      </w:r>
      <w:r w:rsidR="000B4B43">
        <w:rPr>
          <w:rFonts w:ascii="Arial" w:eastAsia="Arial" w:hAnsi="Arial" w:cs="Arial"/>
          <w:b/>
          <w:bCs/>
          <w:color w:val="FFFFFF" w:themeColor="background1"/>
          <w:sz w:val="18"/>
          <w:szCs w:val="18"/>
          <w:highlight w:val="darkMagenta"/>
        </w:rPr>
        <w:t>UP</w:t>
      </w:r>
      <w:r w:rsidRPr="00294894">
        <w:rPr>
          <w:rFonts w:ascii="Arial" w:eastAsia="Arial" w:hAnsi="Arial" w:cs="Arial"/>
          <w:b/>
          <w:bCs/>
          <w:color w:val="FFFFFF" w:themeColor="background1"/>
          <w:sz w:val="18"/>
          <w:szCs w:val="18"/>
          <w:highlight w:val="darkMagenta"/>
        </w:rPr>
        <w:t xml:space="preserve"> </w:t>
      </w:r>
      <w:r w:rsidR="000B4B43">
        <w:rPr>
          <w:rFonts w:ascii="Arial" w:eastAsia="Arial" w:hAnsi="Arial" w:cs="Arial"/>
          <w:b/>
          <w:bCs/>
          <w:color w:val="FFFFFF" w:themeColor="background1"/>
          <w:sz w:val="18"/>
          <w:szCs w:val="18"/>
          <w:highlight w:val="darkMagenta"/>
        </w:rPr>
        <w:t>1</w:t>
      </w:r>
      <w:r w:rsidR="00CB5416">
        <w:rPr>
          <w:rFonts w:ascii="Arial" w:eastAsia="Arial" w:hAnsi="Arial" w:cs="Arial"/>
          <w:b/>
          <w:bCs/>
          <w:color w:val="FFFFFF" w:themeColor="background1"/>
          <w:sz w:val="18"/>
          <w:szCs w:val="18"/>
          <w:highlight w:val="darkMagenta"/>
        </w:rPr>
        <w:t>.</w:t>
      </w:r>
      <w:r w:rsidR="003153D3">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w:t>
      </w:r>
    </w:p>
    <w:p w14:paraId="3AC63FE9" w14:textId="1E90F385" w:rsidR="00367285" w:rsidRPr="00D84029" w:rsidRDefault="00367285" w:rsidP="00F8672B">
      <w:pPr>
        <w:numPr>
          <w:ilvl w:val="0"/>
          <w:numId w:val="4"/>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D84029">
        <w:rPr>
          <w:rFonts w:ascii="Arial" w:eastAsia="Arial" w:hAnsi="Arial" w:cs="Arial"/>
          <w:b/>
          <w:bCs/>
          <w:color w:val="FFFFFF" w:themeColor="background1"/>
          <w:sz w:val="18"/>
          <w:szCs w:val="18"/>
          <w:highlight w:val="darkMagenta"/>
        </w:rPr>
        <w:t xml:space="preserve">Intermediate-term On </w:t>
      </w:r>
      <w:r w:rsidR="00CA6CA5" w:rsidRPr="00D84029">
        <w:rPr>
          <w:rFonts w:ascii="Arial" w:eastAsia="Arial" w:hAnsi="Arial" w:cs="Arial"/>
          <w:b/>
          <w:bCs/>
          <w:color w:val="FFFFFF" w:themeColor="background1"/>
          <w:sz w:val="18"/>
          <w:szCs w:val="18"/>
          <w:highlight w:val="darkMagenta"/>
        </w:rPr>
        <w:t>10</w:t>
      </w:r>
      <w:r w:rsidRPr="00D84029">
        <w:rPr>
          <w:rFonts w:ascii="Arial" w:eastAsia="Arial" w:hAnsi="Arial" w:cs="Arial"/>
          <w:b/>
          <w:bCs/>
          <w:color w:val="FFFFFF" w:themeColor="background1"/>
          <w:sz w:val="18"/>
          <w:szCs w:val="18"/>
          <w:highlight w:val="darkMagenta"/>
        </w:rPr>
        <w:t>/</w:t>
      </w:r>
      <w:r w:rsidR="000B4B43" w:rsidRPr="00D84029">
        <w:rPr>
          <w:rFonts w:ascii="Arial" w:eastAsia="Arial" w:hAnsi="Arial" w:cs="Arial"/>
          <w:b/>
          <w:bCs/>
          <w:color w:val="FFFFFF" w:themeColor="background1"/>
          <w:sz w:val="18"/>
          <w:szCs w:val="18"/>
          <w:highlight w:val="darkMagenta"/>
        </w:rPr>
        <w:t>24</w:t>
      </w:r>
      <w:r w:rsidRPr="00D84029">
        <w:rPr>
          <w:rFonts w:ascii="Arial" w:eastAsia="Arial" w:hAnsi="Arial" w:cs="Arial"/>
          <w:b/>
          <w:bCs/>
          <w:color w:val="FFFFFF" w:themeColor="background1"/>
          <w:sz w:val="18"/>
          <w:szCs w:val="18"/>
          <w:highlight w:val="darkMagenta"/>
        </w:rPr>
        <w:t xml:space="preserve">: </w:t>
      </w:r>
      <w:r w:rsidR="00D84029">
        <w:rPr>
          <w:rFonts w:ascii="Arial" w:eastAsia="Arial" w:hAnsi="Arial" w:cs="Arial"/>
          <w:b/>
          <w:bCs/>
          <w:color w:val="FFFFFF" w:themeColor="background1"/>
          <w:sz w:val="18"/>
          <w:szCs w:val="18"/>
          <w:highlight w:val="darkMagenta"/>
        </w:rPr>
        <w:t xml:space="preserve">HOLD the </w:t>
      </w:r>
      <w:r w:rsidR="00001502" w:rsidRPr="00D84029">
        <w:rPr>
          <w:rFonts w:ascii="Arial" w:eastAsia="Arial" w:hAnsi="Arial" w:cs="Arial"/>
          <w:b/>
          <w:bCs/>
          <w:color w:val="FFFFFF" w:themeColor="background1"/>
          <w:sz w:val="18"/>
          <w:szCs w:val="18"/>
          <w:highlight w:val="darkMagenta"/>
        </w:rPr>
        <w:t>position</w:t>
      </w:r>
      <w:r w:rsidR="00D84029">
        <w:rPr>
          <w:rFonts w:ascii="Arial" w:eastAsia="Arial" w:hAnsi="Arial" w:cs="Arial"/>
          <w:b/>
          <w:bCs/>
          <w:color w:val="FFFFFF" w:themeColor="background1"/>
          <w:sz w:val="18"/>
          <w:szCs w:val="18"/>
          <w:highlight w:val="darkMagenta"/>
        </w:rPr>
        <w:t xml:space="preserve"> bought 10/17</w:t>
      </w:r>
      <w:r w:rsidR="00001502" w:rsidRPr="00D84029">
        <w:rPr>
          <w:rFonts w:ascii="Arial" w:eastAsia="Arial" w:hAnsi="Arial" w:cs="Arial"/>
          <w:b/>
          <w:bCs/>
          <w:color w:val="FFFFFF" w:themeColor="background1"/>
          <w:sz w:val="18"/>
          <w:szCs w:val="18"/>
          <w:highlight w:val="darkMagenta"/>
        </w:rPr>
        <w:t xml:space="preserve">. </w:t>
      </w:r>
      <w:r w:rsidR="00D84029">
        <w:rPr>
          <w:rFonts w:ascii="Arial" w:eastAsia="Arial" w:hAnsi="Arial" w:cs="Arial"/>
          <w:b/>
          <w:bCs/>
          <w:color w:val="FFFFFF" w:themeColor="background1"/>
          <w:sz w:val="18"/>
          <w:szCs w:val="18"/>
          <w:highlight w:val="darkMagenta"/>
        </w:rPr>
        <w:t>The buy s</w:t>
      </w:r>
      <w:r w:rsidR="00001502" w:rsidRPr="00D84029">
        <w:rPr>
          <w:rFonts w:ascii="Arial" w:eastAsia="Arial" w:hAnsi="Arial" w:cs="Arial"/>
          <w:b/>
          <w:bCs/>
          <w:color w:val="FFFFFF" w:themeColor="background1"/>
          <w:sz w:val="18"/>
          <w:szCs w:val="18"/>
          <w:highlight w:val="darkMagenta"/>
        </w:rPr>
        <w:t xml:space="preserve">ignal </w:t>
      </w:r>
      <w:r w:rsidR="00D84029">
        <w:rPr>
          <w:rFonts w:ascii="Arial" w:eastAsia="Arial" w:hAnsi="Arial" w:cs="Arial"/>
          <w:b/>
          <w:bCs/>
          <w:color w:val="FFFFFF" w:themeColor="background1"/>
          <w:sz w:val="18"/>
          <w:szCs w:val="18"/>
          <w:highlight w:val="darkMagenta"/>
        </w:rPr>
        <w:t xml:space="preserve">was </w:t>
      </w:r>
      <w:r w:rsidR="00001502" w:rsidRPr="00D84029">
        <w:rPr>
          <w:rFonts w:ascii="Arial" w:eastAsia="Arial" w:hAnsi="Arial" w:cs="Arial"/>
          <w:b/>
          <w:bCs/>
          <w:color w:val="FFFFFF" w:themeColor="background1"/>
          <w:sz w:val="18"/>
          <w:szCs w:val="18"/>
          <w:highlight w:val="darkMagenta"/>
        </w:rPr>
        <w:t>given at 1434.27.</w:t>
      </w:r>
      <w:r w:rsidR="00D84029" w:rsidRPr="00D84029">
        <w:rPr>
          <w:rFonts w:ascii="Arial" w:eastAsia="Arial" w:hAnsi="Arial" w:cs="Arial"/>
          <w:b/>
          <w:bCs/>
          <w:color w:val="FFFFFF" w:themeColor="background1"/>
          <w:sz w:val="18"/>
          <w:szCs w:val="18"/>
          <w:highlight w:val="darkMagenta"/>
        </w:rPr>
        <w:t xml:space="preserve"> UP 3.1%</w:t>
      </w:r>
    </w:p>
    <w:p w14:paraId="628E9CB1" w14:textId="3612C80C" w:rsidR="00367285" w:rsidRPr="003E52C9" w:rsidRDefault="00367285" w:rsidP="00367285">
      <w:pPr>
        <w:numPr>
          <w:ilvl w:val="0"/>
          <w:numId w:val="4"/>
        </w:numPr>
        <w:pBdr>
          <w:top w:val="nil"/>
          <w:left w:val="nil"/>
          <w:bottom w:val="nil"/>
          <w:right w:val="nil"/>
          <w:between w:val="nil"/>
        </w:pBdr>
        <w:spacing w:before="0"/>
        <w:rPr>
          <w:rFonts w:ascii="Arial" w:eastAsia="Arial" w:hAnsi="Arial" w:cs="Arial"/>
          <w:color w:val="FFFFFF" w:themeColor="background1"/>
          <w:sz w:val="18"/>
          <w:szCs w:val="18"/>
          <w:highlight w:val="darkMagenta"/>
        </w:rPr>
      </w:pPr>
      <w:r w:rsidRPr="003E52C9">
        <w:rPr>
          <w:rFonts w:ascii="Arial" w:eastAsia="Arial" w:hAnsi="Arial" w:cs="Arial"/>
          <w:color w:val="FFFFFF" w:themeColor="background1"/>
          <w:sz w:val="18"/>
          <w:szCs w:val="18"/>
          <w:highlight w:val="darkMagenta"/>
        </w:rPr>
        <w:t>Long-term On 0</w:t>
      </w:r>
      <w:r w:rsidR="003E52C9" w:rsidRPr="003E52C9">
        <w:rPr>
          <w:rFonts w:ascii="Arial" w:eastAsia="Arial" w:hAnsi="Arial" w:cs="Arial"/>
          <w:color w:val="FFFFFF" w:themeColor="background1"/>
          <w:sz w:val="18"/>
          <w:szCs w:val="18"/>
          <w:highlight w:val="darkMagenta"/>
        </w:rPr>
        <w:t>9</w:t>
      </w:r>
      <w:r w:rsidRPr="003E52C9">
        <w:rPr>
          <w:rFonts w:ascii="Arial" w:eastAsia="Arial" w:hAnsi="Arial" w:cs="Arial"/>
          <w:color w:val="FFFFFF" w:themeColor="background1"/>
          <w:sz w:val="18"/>
          <w:szCs w:val="18"/>
          <w:highlight w:val="darkMagenta"/>
        </w:rPr>
        <w:t>/</w:t>
      </w:r>
      <w:r w:rsidR="003E52C9" w:rsidRPr="003E52C9">
        <w:rPr>
          <w:rFonts w:ascii="Arial" w:eastAsia="Arial" w:hAnsi="Arial" w:cs="Arial"/>
          <w:color w:val="FFFFFF" w:themeColor="background1"/>
          <w:sz w:val="18"/>
          <w:szCs w:val="18"/>
          <w:highlight w:val="darkMagenta"/>
        </w:rPr>
        <w:t>30</w:t>
      </w:r>
      <w:r w:rsidRPr="003E52C9">
        <w:rPr>
          <w:rFonts w:ascii="Arial" w:eastAsia="Arial" w:hAnsi="Arial" w:cs="Arial"/>
          <w:color w:val="FFFFFF" w:themeColor="background1"/>
          <w:sz w:val="18"/>
          <w:szCs w:val="18"/>
          <w:highlight w:val="darkMagenta"/>
        </w:rPr>
        <w:t xml:space="preserve">: </w:t>
      </w:r>
      <w:r w:rsidR="003E52C9" w:rsidRPr="003E52C9">
        <w:rPr>
          <w:rFonts w:ascii="Arial" w:eastAsia="Arial" w:hAnsi="Arial" w:cs="Arial"/>
          <w:color w:val="FFFFFF" w:themeColor="background1"/>
          <w:sz w:val="18"/>
          <w:szCs w:val="18"/>
          <w:highlight w:val="darkMagenta"/>
        </w:rPr>
        <w:t>HOLD the</w:t>
      </w:r>
      <w:r w:rsidRPr="003E52C9">
        <w:rPr>
          <w:rFonts w:ascii="Arial" w:eastAsia="Arial" w:hAnsi="Arial" w:cs="Arial"/>
          <w:color w:val="FFFFFF" w:themeColor="background1"/>
          <w:sz w:val="18"/>
          <w:szCs w:val="18"/>
          <w:highlight w:val="darkMagenta"/>
        </w:rPr>
        <w:t xml:space="preserve"> position</w:t>
      </w:r>
      <w:r w:rsidR="003E52C9" w:rsidRPr="003E52C9">
        <w:rPr>
          <w:rFonts w:ascii="Arial" w:eastAsia="Arial" w:hAnsi="Arial" w:cs="Arial"/>
          <w:color w:val="FFFFFF" w:themeColor="background1"/>
          <w:sz w:val="18"/>
          <w:szCs w:val="18"/>
          <w:highlight w:val="darkMagenta"/>
        </w:rPr>
        <w:t xml:space="preserve"> bought 08/29</w:t>
      </w:r>
      <w:r w:rsidRPr="003E52C9">
        <w:rPr>
          <w:rFonts w:ascii="Arial" w:eastAsia="Arial" w:hAnsi="Arial" w:cs="Arial"/>
          <w:color w:val="FFFFFF" w:themeColor="background1"/>
          <w:sz w:val="18"/>
          <w:szCs w:val="18"/>
          <w:highlight w:val="darkMagenta"/>
        </w:rPr>
        <w:t>. BUY signal given at 1435.58</w:t>
      </w:r>
      <w:r w:rsidR="003E52C9" w:rsidRPr="003E52C9">
        <w:rPr>
          <w:rFonts w:ascii="Arial" w:eastAsia="Arial" w:hAnsi="Arial" w:cs="Arial"/>
          <w:color w:val="FFFFFF" w:themeColor="background1"/>
          <w:sz w:val="18"/>
          <w:szCs w:val="18"/>
          <w:highlight w:val="darkMagenta"/>
        </w:rPr>
        <w:t>. UP 0.</w:t>
      </w:r>
      <w:r w:rsidR="00891463">
        <w:rPr>
          <w:rFonts w:ascii="Arial" w:eastAsia="Arial" w:hAnsi="Arial" w:cs="Arial"/>
          <w:color w:val="FFFFFF" w:themeColor="background1"/>
          <w:sz w:val="18"/>
          <w:szCs w:val="18"/>
          <w:highlight w:val="darkMagenta"/>
        </w:rPr>
        <w:t>8</w:t>
      </w:r>
      <w:r w:rsidR="003E52C9" w:rsidRPr="003E52C9">
        <w:rPr>
          <w:rFonts w:ascii="Arial" w:eastAsia="Arial" w:hAnsi="Arial" w:cs="Arial"/>
          <w:color w:val="FFFFFF" w:themeColor="background1"/>
          <w:sz w:val="18"/>
          <w:szCs w:val="18"/>
          <w:highlight w:val="darkMagenta"/>
        </w:rPr>
        <w:t>%</w:t>
      </w:r>
      <w:r w:rsidRPr="003E52C9">
        <w:rPr>
          <w:rFonts w:ascii="Arial" w:eastAsia="Arial" w:hAnsi="Arial" w:cs="Arial"/>
          <w:color w:val="FFFFFF" w:themeColor="background1"/>
          <w:sz w:val="18"/>
          <w:szCs w:val="18"/>
          <w:highlight w:val="darkMagenta"/>
        </w:rPr>
        <w:t>.</w:t>
      </w:r>
    </w:p>
    <w:p w14:paraId="141E2458" w14:textId="77777777" w:rsidR="00367285" w:rsidRPr="00EC1A4F" w:rsidRDefault="00367285" w:rsidP="00367285">
      <w:pPr>
        <w:rPr>
          <w:rFonts w:ascii="Arial" w:eastAsia="Arial" w:hAnsi="Arial" w:cs="Arial"/>
          <w:b/>
          <w:sz w:val="18"/>
          <w:szCs w:val="18"/>
        </w:rPr>
      </w:pPr>
      <w:r w:rsidRPr="00EC1A4F">
        <w:rPr>
          <w:rFonts w:ascii="Arial" w:eastAsia="Arial" w:hAnsi="Arial" w:cs="Arial"/>
          <w:b/>
          <w:sz w:val="18"/>
          <w:szCs w:val="18"/>
        </w:rPr>
        <w:t>Bitcoin* (IBIT)</w:t>
      </w:r>
    </w:p>
    <w:p w14:paraId="26990735" w14:textId="7B10E7D4" w:rsidR="00563EEA" w:rsidRPr="00271A8E" w:rsidRDefault="00563EEA" w:rsidP="00563EEA">
      <w:pPr>
        <w:numPr>
          <w:ilvl w:val="0"/>
          <w:numId w:val="4"/>
        </w:numPr>
        <w:pBdr>
          <w:top w:val="nil"/>
          <w:left w:val="nil"/>
          <w:bottom w:val="nil"/>
          <w:right w:val="nil"/>
          <w:between w:val="nil"/>
        </w:pBdr>
        <w:spacing w:before="0" w:after="0"/>
        <w:rPr>
          <w:rFonts w:ascii="Arial" w:eastAsia="Arial" w:hAnsi="Arial" w:cs="Arial"/>
          <w:sz w:val="18"/>
          <w:szCs w:val="18"/>
        </w:rPr>
      </w:pPr>
      <w:r w:rsidRPr="00271A8E">
        <w:rPr>
          <w:rFonts w:ascii="Arial" w:eastAsia="Arial" w:hAnsi="Arial" w:cs="Arial"/>
          <w:sz w:val="18"/>
          <w:szCs w:val="18"/>
        </w:rPr>
        <w:t xml:space="preserve">Short-term </w:t>
      </w:r>
      <w:r>
        <w:rPr>
          <w:rFonts w:ascii="Arial" w:eastAsia="Arial" w:hAnsi="Arial" w:cs="Arial"/>
          <w:sz w:val="18"/>
          <w:szCs w:val="18"/>
        </w:rPr>
        <w:t>10/</w:t>
      </w:r>
      <w:r w:rsidR="00581859">
        <w:rPr>
          <w:rFonts w:ascii="Arial" w:eastAsia="Arial" w:hAnsi="Arial" w:cs="Arial"/>
          <w:sz w:val="18"/>
          <w:szCs w:val="18"/>
        </w:rPr>
        <w:t>2</w:t>
      </w:r>
      <w:r w:rsidR="00F14202">
        <w:rPr>
          <w:rFonts w:ascii="Arial" w:eastAsia="Arial" w:hAnsi="Arial" w:cs="Arial"/>
          <w:sz w:val="18"/>
          <w:szCs w:val="18"/>
        </w:rPr>
        <w:t>4</w:t>
      </w:r>
      <w:r w:rsidRPr="00271A8E">
        <w:rPr>
          <w:rFonts w:ascii="Arial" w:eastAsia="Arial" w:hAnsi="Arial" w:cs="Arial"/>
          <w:sz w:val="18"/>
          <w:szCs w:val="18"/>
        </w:rPr>
        <w:t>: Stay in cash and wait for a new buy signal.</w:t>
      </w:r>
    </w:p>
    <w:p w14:paraId="361643D3" w14:textId="10C84468" w:rsidR="00367285" w:rsidRPr="00427615" w:rsidRDefault="00427615" w:rsidP="00427615">
      <w:pPr>
        <w:numPr>
          <w:ilvl w:val="0"/>
          <w:numId w:val="4"/>
        </w:numPr>
        <w:pBdr>
          <w:top w:val="nil"/>
          <w:left w:val="nil"/>
          <w:bottom w:val="nil"/>
          <w:right w:val="nil"/>
          <w:between w:val="nil"/>
        </w:pBdr>
        <w:spacing w:before="0" w:after="0"/>
        <w:rPr>
          <w:rFonts w:ascii="Arial" w:eastAsia="Arial" w:hAnsi="Arial" w:cs="Arial"/>
          <w:sz w:val="18"/>
          <w:szCs w:val="18"/>
        </w:rPr>
      </w:pPr>
      <w:r>
        <w:rPr>
          <w:rFonts w:ascii="Arial" w:eastAsia="Arial" w:hAnsi="Arial" w:cs="Arial"/>
          <w:sz w:val="18"/>
          <w:szCs w:val="18"/>
        </w:rPr>
        <w:t>Intermediate</w:t>
      </w:r>
      <w:r w:rsidRPr="00271A8E">
        <w:rPr>
          <w:rFonts w:ascii="Arial" w:eastAsia="Arial" w:hAnsi="Arial" w:cs="Arial"/>
          <w:sz w:val="18"/>
          <w:szCs w:val="18"/>
        </w:rPr>
        <w:t xml:space="preserve">-term </w:t>
      </w:r>
      <w:r>
        <w:rPr>
          <w:rFonts w:ascii="Arial" w:eastAsia="Arial" w:hAnsi="Arial" w:cs="Arial"/>
          <w:sz w:val="18"/>
          <w:szCs w:val="18"/>
        </w:rPr>
        <w:t>10/24</w:t>
      </w:r>
      <w:r w:rsidRPr="00271A8E">
        <w:rPr>
          <w:rFonts w:ascii="Arial" w:eastAsia="Arial" w:hAnsi="Arial" w:cs="Arial"/>
          <w:sz w:val="18"/>
          <w:szCs w:val="18"/>
        </w:rPr>
        <w:t>: Stay in cash and wait for a new buy signal.</w:t>
      </w:r>
    </w:p>
    <w:p w14:paraId="0F34C9CD" w14:textId="71303076" w:rsidR="00367285" w:rsidRDefault="00367285" w:rsidP="00367285">
      <w:pPr>
        <w:numPr>
          <w:ilvl w:val="0"/>
          <w:numId w:val="4"/>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B21BB7">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IBIT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$59.46. UP </w:t>
      </w:r>
      <w:r w:rsidR="00B21BB7">
        <w:rPr>
          <w:rFonts w:ascii="Arial" w:eastAsia="Arial" w:hAnsi="Arial" w:cs="Arial"/>
          <w:bCs/>
          <w:color w:val="FFFFFF" w:themeColor="background1"/>
          <w:sz w:val="18"/>
          <w:szCs w:val="18"/>
          <w:highlight w:val="darkMagenta"/>
        </w:rPr>
        <w:t>9.3</w:t>
      </w:r>
      <w:r>
        <w:rPr>
          <w:rFonts w:ascii="Arial" w:eastAsia="Arial" w:hAnsi="Arial" w:cs="Arial"/>
          <w:bCs/>
          <w:color w:val="FFFFFF" w:themeColor="background1"/>
          <w:sz w:val="18"/>
          <w:szCs w:val="18"/>
          <w:highlight w:val="darkMagenta"/>
        </w:rPr>
        <w:t>%</w:t>
      </w:r>
      <w:r w:rsidR="00B21BB7">
        <w:rPr>
          <w:rFonts w:ascii="Arial" w:eastAsia="Arial" w:hAnsi="Arial" w:cs="Arial"/>
          <w:bCs/>
          <w:color w:val="FFFFFF" w:themeColor="background1"/>
          <w:sz w:val="18"/>
          <w:szCs w:val="18"/>
          <w:highlight w:val="darkMagenta"/>
        </w:rPr>
        <w:t>.</w:t>
      </w:r>
      <w:r w:rsidRPr="00EC1A4F">
        <w:rPr>
          <w:rFonts w:ascii="Arial" w:eastAsia="Arial" w:hAnsi="Arial" w:cs="Arial"/>
          <w:bCs/>
          <w:color w:val="FFFFFF" w:themeColor="background1"/>
          <w:sz w:val="18"/>
          <w:szCs w:val="18"/>
          <w:highlight w:val="darkMagenta"/>
        </w:rPr>
        <w:t xml:space="preserve"> </w:t>
      </w:r>
    </w:p>
    <w:p w14:paraId="772E7045" w14:textId="77777777" w:rsidR="00367285" w:rsidRPr="00EC1A4F" w:rsidRDefault="00367285" w:rsidP="00367285">
      <w:pPr>
        <w:rPr>
          <w:rFonts w:ascii="Arial" w:eastAsia="Arial" w:hAnsi="Arial" w:cs="Arial"/>
          <w:b/>
          <w:sz w:val="18"/>
          <w:szCs w:val="18"/>
        </w:rPr>
      </w:pPr>
      <w:r w:rsidRPr="00EC1A4F">
        <w:rPr>
          <w:rFonts w:ascii="Arial" w:eastAsia="Arial" w:hAnsi="Arial" w:cs="Arial"/>
          <w:b/>
          <w:sz w:val="18"/>
          <w:szCs w:val="18"/>
        </w:rPr>
        <w:t>Ethereum* (ETHE)</w:t>
      </w:r>
    </w:p>
    <w:p w14:paraId="09455D8F" w14:textId="6B87B46E" w:rsidR="007C4B63" w:rsidRPr="00271A8E" w:rsidRDefault="007C4B63" w:rsidP="007C4B63">
      <w:pPr>
        <w:numPr>
          <w:ilvl w:val="0"/>
          <w:numId w:val="4"/>
        </w:numPr>
        <w:pBdr>
          <w:top w:val="nil"/>
          <w:left w:val="nil"/>
          <w:bottom w:val="nil"/>
          <w:right w:val="nil"/>
          <w:between w:val="nil"/>
        </w:pBdr>
        <w:spacing w:before="0" w:after="0"/>
        <w:rPr>
          <w:rFonts w:ascii="Arial" w:eastAsia="Arial" w:hAnsi="Arial" w:cs="Arial"/>
          <w:sz w:val="18"/>
          <w:szCs w:val="18"/>
        </w:rPr>
      </w:pPr>
      <w:r w:rsidRPr="00271A8E">
        <w:rPr>
          <w:rFonts w:ascii="Arial" w:eastAsia="Arial" w:hAnsi="Arial" w:cs="Arial"/>
          <w:sz w:val="18"/>
          <w:szCs w:val="18"/>
        </w:rPr>
        <w:t xml:space="preserve">Short-term </w:t>
      </w:r>
      <w:r>
        <w:rPr>
          <w:rFonts w:ascii="Arial" w:eastAsia="Arial" w:hAnsi="Arial" w:cs="Arial"/>
          <w:sz w:val="18"/>
          <w:szCs w:val="18"/>
        </w:rPr>
        <w:t>10/</w:t>
      </w:r>
      <w:r w:rsidR="0080710A">
        <w:rPr>
          <w:rFonts w:ascii="Arial" w:eastAsia="Arial" w:hAnsi="Arial" w:cs="Arial"/>
          <w:sz w:val="18"/>
          <w:szCs w:val="18"/>
        </w:rPr>
        <w:t>2</w:t>
      </w:r>
      <w:r w:rsidR="00427615">
        <w:rPr>
          <w:rFonts w:ascii="Arial" w:eastAsia="Arial" w:hAnsi="Arial" w:cs="Arial"/>
          <w:sz w:val="18"/>
          <w:szCs w:val="18"/>
        </w:rPr>
        <w:t>4</w:t>
      </w:r>
      <w:r w:rsidRPr="00271A8E">
        <w:rPr>
          <w:rFonts w:ascii="Arial" w:eastAsia="Arial" w:hAnsi="Arial" w:cs="Arial"/>
          <w:sz w:val="18"/>
          <w:szCs w:val="18"/>
        </w:rPr>
        <w:t>: Stay in cash and wait for a new buy signal.</w:t>
      </w:r>
    </w:p>
    <w:p w14:paraId="1631FACD" w14:textId="6A685F7E" w:rsidR="00A5659A" w:rsidRPr="00271A8E" w:rsidRDefault="00A5659A" w:rsidP="00A5659A">
      <w:pPr>
        <w:numPr>
          <w:ilvl w:val="0"/>
          <w:numId w:val="4"/>
        </w:numPr>
        <w:pBdr>
          <w:top w:val="nil"/>
          <w:left w:val="nil"/>
          <w:bottom w:val="nil"/>
          <w:right w:val="nil"/>
          <w:between w:val="nil"/>
        </w:pBdr>
        <w:spacing w:before="0" w:after="0"/>
        <w:rPr>
          <w:rFonts w:ascii="Arial" w:eastAsia="Arial" w:hAnsi="Arial" w:cs="Arial"/>
          <w:sz w:val="18"/>
          <w:szCs w:val="18"/>
        </w:rPr>
      </w:pPr>
      <w:r>
        <w:rPr>
          <w:rFonts w:ascii="Arial" w:eastAsia="Arial" w:hAnsi="Arial" w:cs="Arial"/>
          <w:sz w:val="18"/>
          <w:szCs w:val="18"/>
        </w:rPr>
        <w:t>Intermediate</w:t>
      </w:r>
      <w:r w:rsidRPr="00271A8E">
        <w:rPr>
          <w:rFonts w:ascii="Arial" w:eastAsia="Arial" w:hAnsi="Arial" w:cs="Arial"/>
          <w:sz w:val="18"/>
          <w:szCs w:val="18"/>
        </w:rPr>
        <w:t xml:space="preserve">-term </w:t>
      </w:r>
      <w:r>
        <w:rPr>
          <w:rFonts w:ascii="Arial" w:eastAsia="Arial" w:hAnsi="Arial" w:cs="Arial"/>
          <w:sz w:val="18"/>
          <w:szCs w:val="18"/>
        </w:rPr>
        <w:t>10/</w:t>
      </w:r>
      <w:r w:rsidR="00427615">
        <w:rPr>
          <w:rFonts w:ascii="Arial" w:eastAsia="Arial" w:hAnsi="Arial" w:cs="Arial"/>
          <w:sz w:val="18"/>
          <w:szCs w:val="18"/>
        </w:rPr>
        <w:t>24</w:t>
      </w:r>
      <w:r w:rsidRPr="00271A8E">
        <w:rPr>
          <w:rFonts w:ascii="Arial" w:eastAsia="Arial" w:hAnsi="Arial" w:cs="Arial"/>
          <w:sz w:val="18"/>
          <w:szCs w:val="18"/>
        </w:rPr>
        <w:t>: Stay in cash and wait for a new buy signal.</w:t>
      </w:r>
    </w:p>
    <w:p w14:paraId="50F05664" w14:textId="3EDAF3BE" w:rsidR="00367285" w:rsidRPr="003C7727" w:rsidRDefault="00367285" w:rsidP="00367285">
      <w:pPr>
        <w:numPr>
          <w:ilvl w:val="0"/>
          <w:numId w:val="4"/>
        </w:numPr>
        <w:pBdr>
          <w:top w:val="nil"/>
          <w:left w:val="nil"/>
          <w:bottom w:val="nil"/>
          <w:right w:val="nil"/>
          <w:between w:val="nil"/>
        </w:pBdr>
        <w:spacing w:before="0"/>
        <w:rPr>
          <w:rFonts w:ascii="Arial" w:eastAsia="Arial" w:hAnsi="Arial" w:cs="Arial"/>
          <w:color w:val="FFFFFF" w:themeColor="background1"/>
          <w:sz w:val="18"/>
          <w:szCs w:val="18"/>
          <w:highlight w:val="darkMagenta"/>
        </w:rPr>
      </w:pPr>
      <w:r w:rsidRPr="003C7727">
        <w:rPr>
          <w:rFonts w:ascii="Arial" w:eastAsia="Arial" w:hAnsi="Arial" w:cs="Arial"/>
          <w:color w:val="FFFFFF" w:themeColor="background1"/>
          <w:sz w:val="18"/>
          <w:szCs w:val="18"/>
          <w:highlight w:val="darkMagenta"/>
        </w:rPr>
        <w:t>Long-term On 09</w:t>
      </w:r>
      <w:r w:rsidR="004B22A6">
        <w:rPr>
          <w:rFonts w:ascii="Arial" w:eastAsia="Arial" w:hAnsi="Arial" w:cs="Arial"/>
          <w:color w:val="FFFFFF" w:themeColor="background1"/>
          <w:sz w:val="18"/>
          <w:szCs w:val="18"/>
          <w:highlight w:val="darkMagenta"/>
        </w:rPr>
        <w:t>/30</w:t>
      </w:r>
      <w:r w:rsidRPr="003C7727">
        <w:rPr>
          <w:rFonts w:ascii="Arial" w:eastAsia="Arial" w:hAnsi="Arial" w:cs="Arial"/>
          <w:color w:val="FFFFFF" w:themeColor="background1"/>
          <w:sz w:val="18"/>
          <w:szCs w:val="18"/>
          <w:highlight w:val="darkMagenta"/>
        </w:rPr>
        <w:t>: HOLD the position bought 07/31. BUY signal given at $30.86. UP 1</w:t>
      </w:r>
      <w:r w:rsidR="004B22A6">
        <w:rPr>
          <w:rFonts w:ascii="Arial" w:eastAsia="Arial" w:hAnsi="Arial" w:cs="Arial"/>
          <w:color w:val="FFFFFF" w:themeColor="background1"/>
          <w:sz w:val="18"/>
          <w:szCs w:val="18"/>
          <w:highlight w:val="darkMagenta"/>
        </w:rPr>
        <w:t>0</w:t>
      </w:r>
      <w:r w:rsidRPr="003C7727">
        <w:rPr>
          <w:rFonts w:ascii="Arial" w:eastAsia="Arial" w:hAnsi="Arial" w:cs="Arial"/>
          <w:color w:val="FFFFFF" w:themeColor="background1"/>
          <w:sz w:val="18"/>
          <w:szCs w:val="18"/>
          <w:highlight w:val="darkMagenta"/>
        </w:rPr>
        <w:t>.</w:t>
      </w:r>
      <w:r w:rsidR="004B22A6">
        <w:rPr>
          <w:rFonts w:ascii="Arial" w:eastAsia="Arial" w:hAnsi="Arial" w:cs="Arial"/>
          <w:color w:val="FFFFFF" w:themeColor="background1"/>
          <w:sz w:val="18"/>
          <w:szCs w:val="18"/>
          <w:highlight w:val="darkMagenta"/>
        </w:rPr>
        <w:t>4</w:t>
      </w:r>
      <w:r w:rsidRPr="003C7727">
        <w:rPr>
          <w:rFonts w:ascii="Arial" w:eastAsia="Arial" w:hAnsi="Arial" w:cs="Arial"/>
          <w:color w:val="FFFFFF" w:themeColor="background1"/>
          <w:sz w:val="18"/>
          <w:szCs w:val="18"/>
          <w:highlight w:val="darkMagenta"/>
        </w:rPr>
        <w:t>%</w:t>
      </w:r>
      <w:r w:rsidR="004B22A6">
        <w:rPr>
          <w:rFonts w:ascii="Arial" w:eastAsia="Arial" w:hAnsi="Arial" w:cs="Arial"/>
          <w:color w:val="FFFFFF" w:themeColor="background1"/>
          <w:sz w:val="18"/>
          <w:szCs w:val="18"/>
          <w:highlight w:val="darkMagenta"/>
        </w:rPr>
        <w:t xml:space="preserve"> (!)</w:t>
      </w:r>
    </w:p>
    <w:p w14:paraId="2F2F21A8" w14:textId="77777777" w:rsidR="00367285" w:rsidRPr="00EC1A4F" w:rsidRDefault="00367285" w:rsidP="00367285">
      <w:pPr>
        <w:pBdr>
          <w:top w:val="nil"/>
          <w:left w:val="nil"/>
          <w:bottom w:val="nil"/>
          <w:right w:val="nil"/>
          <w:between w:val="nil"/>
        </w:pBdr>
        <w:spacing w:before="0"/>
        <w:rPr>
          <w:rFonts w:ascii="Arial" w:eastAsia="Arial" w:hAnsi="Arial" w:cs="Arial"/>
          <w:bCs/>
          <w:color w:val="FFFFFF" w:themeColor="background1"/>
          <w:sz w:val="18"/>
          <w:szCs w:val="18"/>
          <w:highlight w:val="darkMagenta"/>
        </w:rPr>
      </w:pPr>
    </w:p>
    <w:p w14:paraId="3E2AF004" w14:textId="77777777" w:rsidR="00367285" w:rsidRDefault="00367285" w:rsidP="00367285">
      <w:pPr>
        <w:rPr>
          <w:rFonts w:ascii="Arial" w:eastAsia="Arial" w:hAnsi="Arial" w:cs="Arial"/>
        </w:rPr>
      </w:pPr>
      <w:r>
        <w:br w:type="page"/>
      </w:r>
    </w:p>
    <w:p w14:paraId="104695F5" w14:textId="77777777" w:rsidR="00367285" w:rsidRDefault="00367285" w:rsidP="00367285">
      <w:pPr>
        <w:pStyle w:val="Heading1"/>
        <w:rPr>
          <w:rFonts w:ascii="Arial" w:eastAsia="Arial" w:hAnsi="Arial" w:cs="Arial"/>
        </w:rPr>
      </w:pPr>
      <w:r>
        <w:rPr>
          <w:rFonts w:ascii="Arial" w:eastAsia="Arial" w:hAnsi="Arial" w:cs="Arial"/>
        </w:rPr>
        <w:lastRenderedPageBreak/>
        <w:t xml:space="preserve">MAGNIFICENT 7+ TRADE ALERTS* </w:t>
      </w:r>
    </w:p>
    <w:p w14:paraId="7EF39CEF" w14:textId="77777777" w:rsidR="00367285" w:rsidRDefault="00367285" w:rsidP="00367285">
      <w:pPr>
        <w:numPr>
          <w:ilvl w:val="0"/>
          <w:numId w:val="5"/>
        </w:numPr>
        <w:pBdr>
          <w:top w:val="nil"/>
          <w:left w:val="nil"/>
          <w:bottom w:val="nil"/>
          <w:right w:val="nil"/>
          <w:between w:val="nil"/>
        </w:pBdr>
        <w:spacing w:after="0"/>
        <w:rPr>
          <w:rFonts w:ascii="Arial" w:eastAsia="Arial" w:hAnsi="Arial" w:cs="Arial"/>
          <w:color w:val="767171"/>
          <w:sz w:val="20"/>
          <w:szCs w:val="20"/>
        </w:rPr>
      </w:pPr>
      <w:r>
        <w:rPr>
          <w:rFonts w:ascii="Arial" w:eastAsia="Arial" w:hAnsi="Arial" w:cs="Arial"/>
          <w:color w:val="767171"/>
          <w:sz w:val="20"/>
          <w:szCs w:val="20"/>
        </w:rPr>
        <w:t>Short-term System (EoD): Hold time is days to weeks. The trading signal is generated at EoD.</w:t>
      </w:r>
    </w:p>
    <w:p w14:paraId="62D88139" w14:textId="77777777" w:rsidR="00367285" w:rsidRDefault="00367285" w:rsidP="00367285">
      <w:pPr>
        <w:numPr>
          <w:ilvl w:val="0"/>
          <w:numId w:val="5"/>
        </w:numPr>
        <w:pBdr>
          <w:top w:val="nil"/>
          <w:left w:val="nil"/>
          <w:bottom w:val="nil"/>
          <w:right w:val="nil"/>
          <w:between w:val="nil"/>
        </w:pBdr>
        <w:spacing w:before="0" w:after="0"/>
        <w:rPr>
          <w:rFonts w:ascii="Arial" w:eastAsia="Arial" w:hAnsi="Arial" w:cs="Arial"/>
          <w:color w:val="767171"/>
          <w:sz w:val="20"/>
          <w:szCs w:val="20"/>
        </w:rPr>
      </w:pPr>
      <w:r>
        <w:rPr>
          <w:rFonts w:ascii="Arial" w:eastAsia="Arial" w:hAnsi="Arial" w:cs="Arial"/>
          <w:color w:val="767171"/>
          <w:sz w:val="20"/>
          <w:szCs w:val="20"/>
        </w:rPr>
        <w:t>Intermediate-term System (EoW): Hold time is weeks to months. The trading signal is generated at EoW.</w:t>
      </w:r>
    </w:p>
    <w:p w14:paraId="26E2400D" w14:textId="77777777" w:rsidR="00367285" w:rsidRDefault="00367285" w:rsidP="00367285">
      <w:pPr>
        <w:numPr>
          <w:ilvl w:val="0"/>
          <w:numId w:val="5"/>
        </w:numPr>
        <w:pBdr>
          <w:top w:val="nil"/>
          <w:left w:val="nil"/>
          <w:bottom w:val="nil"/>
          <w:right w:val="nil"/>
          <w:between w:val="nil"/>
        </w:pBdr>
        <w:spacing w:before="0"/>
        <w:rPr>
          <w:rFonts w:ascii="Arial" w:eastAsia="Arial" w:hAnsi="Arial" w:cs="Arial"/>
          <w:color w:val="767171"/>
          <w:sz w:val="20"/>
          <w:szCs w:val="20"/>
        </w:rPr>
      </w:pPr>
      <w:r>
        <w:rPr>
          <w:rFonts w:ascii="Arial" w:eastAsia="Arial" w:hAnsi="Arial" w:cs="Arial"/>
          <w:color w:val="767171"/>
          <w:sz w:val="20"/>
          <w:szCs w:val="20"/>
        </w:rPr>
        <w:t>Long-term System (EoM): Hold time is months to years. The trading signal is generated at EoM.</w:t>
      </w:r>
    </w:p>
    <w:p w14:paraId="50BFEC1E" w14:textId="77777777" w:rsidR="00367285" w:rsidRDefault="00367285" w:rsidP="00367285">
      <w:pPr>
        <w:rPr>
          <w:rFonts w:ascii="Arial" w:eastAsia="Arial" w:hAnsi="Arial" w:cs="Arial"/>
          <w:sz w:val="20"/>
          <w:szCs w:val="20"/>
        </w:rPr>
      </w:pPr>
      <w:r>
        <w:rPr>
          <w:rFonts w:ascii="Arial" w:eastAsia="Arial" w:hAnsi="Arial" w:cs="Arial"/>
          <w:color w:val="FFFFFF"/>
          <w:sz w:val="20"/>
          <w:szCs w:val="20"/>
          <w:highlight w:val="darkYellow"/>
        </w:rPr>
        <w:t>Green = BUY or SELL</w:t>
      </w:r>
      <w:r>
        <w:rPr>
          <w:rFonts w:ascii="Arial" w:eastAsia="Arial" w:hAnsi="Arial" w:cs="Arial"/>
          <w:sz w:val="20"/>
          <w:szCs w:val="20"/>
        </w:rPr>
        <w:t xml:space="preserve">, </w:t>
      </w:r>
      <w:r>
        <w:rPr>
          <w:rFonts w:ascii="Arial" w:eastAsia="Arial" w:hAnsi="Arial" w:cs="Arial"/>
          <w:color w:val="FFFFFF"/>
          <w:sz w:val="20"/>
          <w:szCs w:val="20"/>
          <w:highlight w:val="darkMagenta"/>
        </w:rPr>
        <w:t>Purple = Open Position (HOLD)</w:t>
      </w:r>
      <w:r>
        <w:rPr>
          <w:rFonts w:ascii="Arial" w:eastAsia="Arial" w:hAnsi="Arial" w:cs="Arial"/>
          <w:sz w:val="20"/>
          <w:szCs w:val="20"/>
        </w:rPr>
        <w:t xml:space="preserve">, </w:t>
      </w:r>
      <w:r>
        <w:rPr>
          <w:rFonts w:ascii="Arial" w:eastAsia="Arial" w:hAnsi="Arial" w:cs="Arial"/>
          <w:sz w:val="20"/>
          <w:szCs w:val="20"/>
          <w:highlight w:val="yellow"/>
        </w:rPr>
        <w:t>Yellow = prior action . BUY or SELL)</w:t>
      </w:r>
      <w:r>
        <w:rPr>
          <w:rFonts w:ascii="Arial" w:eastAsia="Arial" w:hAnsi="Arial" w:cs="Arial"/>
          <w:sz w:val="20"/>
          <w:szCs w:val="20"/>
        </w:rPr>
        <w:t>, White = Stay in cash</w:t>
      </w:r>
    </w:p>
    <w:p w14:paraId="6DD219FB" w14:textId="77777777" w:rsidR="00367285" w:rsidRDefault="00367285" w:rsidP="00367285">
      <w:pPr>
        <w:rPr>
          <w:rFonts w:ascii="Arial" w:eastAsia="Arial" w:hAnsi="Arial" w:cs="Arial"/>
          <w:b/>
          <w:sz w:val="18"/>
          <w:szCs w:val="18"/>
        </w:rPr>
      </w:pPr>
      <w:r>
        <w:rPr>
          <w:rFonts w:ascii="Arial" w:eastAsia="Arial" w:hAnsi="Arial" w:cs="Arial"/>
          <w:b/>
          <w:sz w:val="18"/>
          <w:szCs w:val="18"/>
        </w:rPr>
        <w:t xml:space="preserve">AAPL* </w:t>
      </w:r>
    </w:p>
    <w:p w14:paraId="565C5176" w14:textId="0479E2ED" w:rsidR="00F47A2B" w:rsidRPr="00294894" w:rsidRDefault="00F47A2B" w:rsidP="00F47A2B">
      <w:pPr>
        <w:numPr>
          <w:ilvl w:val="0"/>
          <w:numId w:val="6"/>
        </w:numPr>
        <w:pBdr>
          <w:top w:val="nil"/>
          <w:left w:val="nil"/>
          <w:bottom w:val="nil"/>
          <w:right w:val="nil"/>
          <w:between w:val="nil"/>
        </w:pBdr>
        <w:spacing w:before="0" w:after="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16067B">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xml:space="preserve">: HOLD the position bought 10/20. Buy signal was given at </w:t>
      </w:r>
      <w:r>
        <w:rPr>
          <w:rFonts w:ascii="Arial" w:eastAsia="Arial" w:hAnsi="Arial" w:cs="Arial"/>
          <w:b/>
          <w:bCs/>
          <w:color w:val="FFFFFF" w:themeColor="background1"/>
          <w:sz w:val="18"/>
          <w:szCs w:val="18"/>
          <w:highlight w:val="darkMagenta"/>
        </w:rPr>
        <w:t>1457.03</w:t>
      </w:r>
      <w:r w:rsidRPr="00294894">
        <w:rPr>
          <w:rFonts w:ascii="Arial" w:eastAsia="Arial" w:hAnsi="Arial" w:cs="Arial"/>
          <w:b/>
          <w:bCs/>
          <w:color w:val="FFFFFF" w:themeColor="background1"/>
          <w:sz w:val="18"/>
          <w:szCs w:val="18"/>
          <w:highlight w:val="darkMagenta"/>
        </w:rPr>
        <w:t xml:space="preserve">. </w:t>
      </w:r>
      <w:r w:rsidR="004B6C36">
        <w:rPr>
          <w:rFonts w:ascii="Arial" w:eastAsia="Arial" w:hAnsi="Arial" w:cs="Arial"/>
          <w:b/>
          <w:bCs/>
          <w:color w:val="FFFFFF" w:themeColor="background1"/>
          <w:sz w:val="18"/>
          <w:szCs w:val="18"/>
          <w:highlight w:val="darkMagenta"/>
        </w:rPr>
        <w:t>UP 0</w:t>
      </w:r>
      <w:r w:rsidRPr="00294894">
        <w:rPr>
          <w:rFonts w:ascii="Arial" w:eastAsia="Arial" w:hAnsi="Arial" w:cs="Arial"/>
          <w:b/>
          <w:bCs/>
          <w:color w:val="FFFFFF" w:themeColor="background1"/>
          <w:sz w:val="18"/>
          <w:szCs w:val="18"/>
          <w:highlight w:val="darkMagenta"/>
        </w:rPr>
        <w:t>.</w:t>
      </w:r>
      <w:r w:rsidR="0010044B">
        <w:rPr>
          <w:rFonts w:ascii="Arial" w:eastAsia="Arial" w:hAnsi="Arial" w:cs="Arial"/>
          <w:b/>
          <w:bCs/>
          <w:color w:val="FFFFFF" w:themeColor="background1"/>
          <w:sz w:val="18"/>
          <w:szCs w:val="18"/>
          <w:highlight w:val="darkMagenta"/>
        </w:rPr>
        <w:t>3</w:t>
      </w:r>
      <w:r w:rsidRPr="00294894">
        <w:rPr>
          <w:rFonts w:ascii="Arial" w:eastAsia="Arial" w:hAnsi="Arial" w:cs="Arial"/>
          <w:b/>
          <w:bCs/>
          <w:color w:val="FFFFFF" w:themeColor="background1"/>
          <w:sz w:val="18"/>
          <w:szCs w:val="18"/>
          <w:highlight w:val="darkMagenta"/>
        </w:rPr>
        <w:t>%</w:t>
      </w:r>
    </w:p>
    <w:p w14:paraId="7A5A529D" w14:textId="75DB287E" w:rsidR="00367285" w:rsidRPr="00A932ED" w:rsidRDefault="00367285" w:rsidP="00367285">
      <w:pPr>
        <w:numPr>
          <w:ilvl w:val="0"/>
          <w:numId w:val="6"/>
        </w:numPr>
        <w:pBdr>
          <w:top w:val="nil"/>
          <w:left w:val="nil"/>
          <w:bottom w:val="nil"/>
          <w:right w:val="nil"/>
          <w:between w:val="nil"/>
        </w:pBdr>
        <w:spacing w:before="0" w:after="0"/>
        <w:rPr>
          <w:rFonts w:ascii="Arial" w:eastAsia="Arial" w:hAnsi="Arial" w:cs="Arial"/>
          <w:bCs/>
          <w:color w:val="FFFFFF" w:themeColor="background1"/>
          <w:sz w:val="18"/>
          <w:szCs w:val="18"/>
          <w:highlight w:val="darkMagenta"/>
        </w:rPr>
      </w:pPr>
      <w:r w:rsidRPr="00A932ED">
        <w:rPr>
          <w:rFonts w:ascii="Arial" w:eastAsia="Arial" w:hAnsi="Arial" w:cs="Arial"/>
          <w:bCs/>
          <w:color w:val="FFFFFF" w:themeColor="background1"/>
          <w:sz w:val="18"/>
          <w:szCs w:val="18"/>
          <w:highlight w:val="darkMagenta"/>
        </w:rPr>
        <w:t xml:space="preserve">Intermediate-term </w:t>
      </w:r>
      <w:r w:rsidRPr="00A932ED">
        <w:rPr>
          <w:rFonts w:ascii="Arial" w:eastAsia="Arial" w:hAnsi="Arial" w:cs="Arial"/>
          <w:bCs/>
          <w:color w:val="FFFFFF" w:themeColor="background1"/>
          <w:sz w:val="18"/>
          <w:szCs w:val="18"/>
          <w:highlight w:val="darkMagenta"/>
          <w:u w:val="single"/>
        </w:rPr>
        <w:t xml:space="preserve">On </w:t>
      </w:r>
      <w:r w:rsidR="00CC77D8">
        <w:rPr>
          <w:rFonts w:ascii="Arial" w:eastAsia="Arial" w:hAnsi="Arial" w:cs="Arial"/>
          <w:bCs/>
          <w:color w:val="FFFFFF" w:themeColor="background1"/>
          <w:sz w:val="18"/>
          <w:szCs w:val="18"/>
          <w:highlight w:val="darkMagenta"/>
          <w:u w:val="single"/>
        </w:rPr>
        <w:t>10</w:t>
      </w:r>
      <w:r w:rsidRPr="00A932ED">
        <w:rPr>
          <w:rFonts w:ascii="Arial" w:eastAsia="Arial" w:hAnsi="Arial" w:cs="Arial"/>
          <w:bCs/>
          <w:color w:val="FFFFFF" w:themeColor="background1"/>
          <w:sz w:val="18"/>
          <w:szCs w:val="18"/>
          <w:highlight w:val="darkMagenta"/>
          <w:u w:val="single"/>
        </w:rPr>
        <w:t>/</w:t>
      </w:r>
      <w:r w:rsidR="004B6C36">
        <w:rPr>
          <w:rFonts w:ascii="Arial" w:eastAsia="Arial" w:hAnsi="Arial" w:cs="Arial"/>
          <w:bCs/>
          <w:color w:val="FFFFFF" w:themeColor="background1"/>
          <w:sz w:val="18"/>
          <w:szCs w:val="18"/>
          <w:highlight w:val="darkMagenta"/>
          <w:u w:val="single"/>
        </w:rPr>
        <w:t>24</w:t>
      </w:r>
      <w:r w:rsidRPr="00A932ED">
        <w:rPr>
          <w:rFonts w:ascii="Arial" w:eastAsia="Arial" w:hAnsi="Arial" w:cs="Arial"/>
          <w:bCs/>
          <w:color w:val="FFFFFF" w:themeColor="background1"/>
          <w:sz w:val="18"/>
          <w:szCs w:val="18"/>
          <w:highlight w:val="darkMagenta"/>
          <w:u w:val="single"/>
        </w:rPr>
        <w:t>:</w:t>
      </w:r>
      <w:r w:rsidRPr="00A932ED">
        <w:rPr>
          <w:rFonts w:ascii="Arial" w:eastAsia="Arial" w:hAnsi="Arial" w:cs="Arial"/>
          <w:bCs/>
          <w:color w:val="FFFFFF" w:themeColor="background1"/>
          <w:sz w:val="18"/>
          <w:szCs w:val="18"/>
          <w:highlight w:val="darkMagenta"/>
        </w:rPr>
        <w:t xml:space="preserve"> HOLD the position bought on 07/03. BUY signal given at $213.85. UP </w:t>
      </w:r>
      <w:r w:rsidR="006C3A8B">
        <w:rPr>
          <w:rFonts w:ascii="Arial" w:eastAsia="Arial" w:hAnsi="Arial" w:cs="Arial"/>
          <w:bCs/>
          <w:color w:val="FFFFFF" w:themeColor="background1"/>
          <w:sz w:val="18"/>
          <w:szCs w:val="18"/>
          <w:highlight w:val="darkMagenta"/>
        </w:rPr>
        <w:t>23</w:t>
      </w:r>
      <w:r w:rsidR="00B50004">
        <w:rPr>
          <w:rFonts w:ascii="Arial" w:eastAsia="Arial" w:hAnsi="Arial" w:cs="Arial"/>
          <w:bCs/>
          <w:color w:val="FFFFFF" w:themeColor="background1"/>
          <w:sz w:val="18"/>
          <w:szCs w:val="18"/>
          <w:highlight w:val="darkMagenta"/>
        </w:rPr>
        <w:t>.</w:t>
      </w:r>
      <w:r w:rsidR="00E05423">
        <w:rPr>
          <w:rFonts w:ascii="Arial" w:eastAsia="Arial" w:hAnsi="Arial" w:cs="Arial"/>
          <w:bCs/>
          <w:color w:val="FFFFFF" w:themeColor="background1"/>
          <w:sz w:val="18"/>
          <w:szCs w:val="18"/>
          <w:highlight w:val="darkMagenta"/>
        </w:rPr>
        <w:t>4</w:t>
      </w:r>
      <w:r w:rsidRPr="00A932ED">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p>
    <w:p w14:paraId="7620397B" w14:textId="466A2355" w:rsidR="00367285" w:rsidRPr="00C56F9C" w:rsidRDefault="00367285" w:rsidP="00367285">
      <w:pPr>
        <w:numPr>
          <w:ilvl w:val="0"/>
          <w:numId w:val="6"/>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C56F9C">
        <w:rPr>
          <w:rFonts w:ascii="Arial" w:eastAsia="Arial" w:hAnsi="Arial" w:cs="Arial"/>
          <w:bCs/>
          <w:color w:val="FFFFFF" w:themeColor="background1"/>
          <w:sz w:val="18"/>
          <w:szCs w:val="18"/>
          <w:highlight w:val="darkMagenta"/>
        </w:rPr>
        <w:t>Long-term On 09</w:t>
      </w:r>
      <w:r w:rsidR="00863FF0" w:rsidRPr="00C56F9C">
        <w:rPr>
          <w:rFonts w:ascii="Arial" w:eastAsia="Arial" w:hAnsi="Arial" w:cs="Arial"/>
          <w:bCs/>
          <w:color w:val="FFFFFF" w:themeColor="background1"/>
          <w:sz w:val="18"/>
          <w:szCs w:val="18"/>
          <w:highlight w:val="darkMagenta"/>
        </w:rPr>
        <w:t>/30</w:t>
      </w:r>
      <w:r w:rsidRPr="00C56F9C">
        <w:rPr>
          <w:rFonts w:ascii="Arial" w:eastAsia="Arial" w:hAnsi="Arial" w:cs="Arial"/>
          <w:bCs/>
          <w:color w:val="FFFFFF" w:themeColor="background1"/>
          <w:sz w:val="18"/>
          <w:szCs w:val="18"/>
          <w:highlight w:val="darkMagenta"/>
        </w:rPr>
        <w:t xml:space="preserve">: </w:t>
      </w:r>
      <w:r w:rsidR="00863FF0" w:rsidRPr="00C56F9C">
        <w:rPr>
          <w:rFonts w:ascii="Arial" w:eastAsia="Arial" w:hAnsi="Arial" w:cs="Arial"/>
          <w:bCs/>
          <w:color w:val="FFFFFF" w:themeColor="background1"/>
          <w:sz w:val="18"/>
          <w:szCs w:val="18"/>
          <w:highlight w:val="darkMagenta"/>
        </w:rPr>
        <w:t xml:space="preserve">HOLD the </w:t>
      </w:r>
      <w:r w:rsidRPr="00C56F9C">
        <w:rPr>
          <w:rFonts w:ascii="Arial" w:eastAsia="Arial" w:hAnsi="Arial" w:cs="Arial"/>
          <w:bCs/>
          <w:color w:val="FFFFFF" w:themeColor="background1"/>
          <w:sz w:val="18"/>
          <w:szCs w:val="18"/>
          <w:highlight w:val="darkMagenta"/>
        </w:rPr>
        <w:t>position</w:t>
      </w:r>
      <w:r w:rsidR="00863FF0" w:rsidRPr="00C56F9C">
        <w:rPr>
          <w:rFonts w:ascii="Arial" w:eastAsia="Arial" w:hAnsi="Arial" w:cs="Arial"/>
          <w:bCs/>
          <w:color w:val="FFFFFF" w:themeColor="background1"/>
          <w:sz w:val="18"/>
          <w:szCs w:val="18"/>
          <w:highlight w:val="darkMagenta"/>
        </w:rPr>
        <w:t xml:space="preserve"> bought 08/29</w:t>
      </w:r>
      <w:r w:rsidRPr="00C56F9C">
        <w:rPr>
          <w:rFonts w:ascii="Arial" w:eastAsia="Arial" w:hAnsi="Arial" w:cs="Arial"/>
          <w:bCs/>
          <w:color w:val="FFFFFF" w:themeColor="background1"/>
          <w:sz w:val="18"/>
          <w:szCs w:val="18"/>
          <w:highlight w:val="darkMagenta"/>
        </w:rPr>
        <w:t>. BUY signal given at 232.16.</w:t>
      </w:r>
      <w:r w:rsidR="00863FF0" w:rsidRPr="00C56F9C">
        <w:rPr>
          <w:rFonts w:ascii="Arial" w:eastAsia="Arial" w:hAnsi="Arial" w:cs="Arial"/>
          <w:bCs/>
          <w:color w:val="FFFFFF" w:themeColor="background1"/>
          <w:sz w:val="18"/>
          <w:szCs w:val="18"/>
          <w:highlight w:val="darkMagenta"/>
        </w:rPr>
        <w:t xml:space="preserve"> UP</w:t>
      </w:r>
      <w:r w:rsidR="00C56F9C" w:rsidRPr="00C56F9C">
        <w:rPr>
          <w:rFonts w:ascii="Arial" w:eastAsia="Arial" w:hAnsi="Arial" w:cs="Arial"/>
          <w:bCs/>
          <w:color w:val="FFFFFF" w:themeColor="background1"/>
          <w:sz w:val="18"/>
          <w:szCs w:val="18"/>
          <w:highlight w:val="darkMagenta"/>
        </w:rPr>
        <w:t xml:space="preserve"> 9.4%</w:t>
      </w:r>
      <w:r w:rsidR="00863FF0" w:rsidRPr="00C56F9C">
        <w:rPr>
          <w:rFonts w:ascii="Arial" w:eastAsia="Arial" w:hAnsi="Arial" w:cs="Arial"/>
          <w:bCs/>
          <w:color w:val="FFFFFF" w:themeColor="background1"/>
          <w:sz w:val="18"/>
          <w:szCs w:val="18"/>
          <w:highlight w:val="darkMagenta"/>
        </w:rPr>
        <w:t xml:space="preserve"> </w:t>
      </w:r>
    </w:p>
    <w:p w14:paraId="4D4A2BFA"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AMZN*</w:t>
      </w:r>
    </w:p>
    <w:p w14:paraId="0B6BF199" w14:textId="712AF997" w:rsidR="00184C75" w:rsidRPr="00294894" w:rsidRDefault="00184C75" w:rsidP="00184C75">
      <w:pPr>
        <w:numPr>
          <w:ilvl w:val="0"/>
          <w:numId w:val="7"/>
        </w:numPr>
        <w:pBdr>
          <w:top w:val="nil"/>
          <w:left w:val="nil"/>
          <w:bottom w:val="nil"/>
          <w:right w:val="nil"/>
          <w:between w:val="nil"/>
        </w:pBdr>
        <w:spacing w:before="0" w:after="0"/>
        <w:ind w:left="72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6C3A8B">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HOLD the position bought 10/2</w:t>
      </w:r>
      <w:r>
        <w:rPr>
          <w:rFonts w:ascii="Arial" w:eastAsia="Arial" w:hAnsi="Arial" w:cs="Arial"/>
          <w:b/>
          <w:bCs/>
          <w:color w:val="FFFFFF" w:themeColor="background1"/>
          <w:sz w:val="18"/>
          <w:szCs w:val="18"/>
          <w:highlight w:val="darkMagenta"/>
        </w:rPr>
        <w:t>1</w:t>
      </w:r>
      <w:r w:rsidRPr="00294894">
        <w:rPr>
          <w:rFonts w:ascii="Arial" w:eastAsia="Arial" w:hAnsi="Arial" w:cs="Arial"/>
          <w:b/>
          <w:bCs/>
          <w:color w:val="FFFFFF" w:themeColor="background1"/>
          <w:sz w:val="18"/>
          <w:szCs w:val="18"/>
          <w:highlight w:val="darkMagenta"/>
        </w:rPr>
        <w:t xml:space="preserve">. Buy signal was given at </w:t>
      </w:r>
      <w:r w:rsidR="00A70122">
        <w:rPr>
          <w:rFonts w:ascii="Arial" w:eastAsia="Arial" w:hAnsi="Arial" w:cs="Arial"/>
          <w:b/>
          <w:bCs/>
          <w:color w:val="FFFFFF" w:themeColor="background1"/>
          <w:sz w:val="18"/>
          <w:szCs w:val="18"/>
          <w:highlight w:val="darkMagenta"/>
        </w:rPr>
        <w:t>222</w:t>
      </w:r>
      <w:r>
        <w:rPr>
          <w:rFonts w:ascii="Arial" w:eastAsia="Arial" w:hAnsi="Arial" w:cs="Arial"/>
          <w:b/>
          <w:bCs/>
          <w:color w:val="FFFFFF" w:themeColor="background1"/>
          <w:sz w:val="18"/>
          <w:szCs w:val="18"/>
          <w:highlight w:val="darkMagenta"/>
        </w:rPr>
        <w:t>.03</w:t>
      </w:r>
      <w:r w:rsidRPr="00294894">
        <w:rPr>
          <w:rFonts w:ascii="Arial" w:eastAsia="Arial" w:hAnsi="Arial" w:cs="Arial"/>
          <w:b/>
          <w:bCs/>
          <w:color w:val="FFFFFF" w:themeColor="background1"/>
          <w:sz w:val="18"/>
          <w:szCs w:val="18"/>
          <w:highlight w:val="darkMagenta"/>
        </w:rPr>
        <w:t xml:space="preserve">. </w:t>
      </w:r>
      <w:r w:rsidR="002522F2">
        <w:rPr>
          <w:rFonts w:ascii="Arial" w:eastAsia="Arial" w:hAnsi="Arial" w:cs="Arial"/>
          <w:b/>
          <w:bCs/>
          <w:color w:val="FFFFFF" w:themeColor="background1"/>
          <w:sz w:val="18"/>
          <w:szCs w:val="18"/>
          <w:highlight w:val="darkMagenta"/>
        </w:rPr>
        <w:t>UP 1.0</w:t>
      </w:r>
      <w:r w:rsidRPr="00294894">
        <w:rPr>
          <w:rFonts w:ascii="Arial" w:eastAsia="Arial" w:hAnsi="Arial" w:cs="Arial"/>
          <w:b/>
          <w:bCs/>
          <w:color w:val="FFFFFF" w:themeColor="background1"/>
          <w:sz w:val="18"/>
          <w:szCs w:val="18"/>
          <w:highlight w:val="darkMagenta"/>
        </w:rPr>
        <w:t>%</w:t>
      </w:r>
    </w:p>
    <w:p w14:paraId="7C9DDD2A" w14:textId="6001761D" w:rsidR="00367285" w:rsidRPr="00FD0E8E" w:rsidRDefault="00367285" w:rsidP="00367285">
      <w:pPr>
        <w:numPr>
          <w:ilvl w:val="0"/>
          <w:numId w:val="7"/>
        </w:numPr>
        <w:pBdr>
          <w:top w:val="nil"/>
          <w:left w:val="nil"/>
          <w:bottom w:val="nil"/>
          <w:right w:val="nil"/>
          <w:between w:val="nil"/>
        </w:pBdr>
        <w:spacing w:before="0" w:after="0"/>
        <w:ind w:left="360" w:firstLine="0"/>
        <w:rPr>
          <w:rFonts w:ascii="Arial" w:eastAsia="Arial" w:hAnsi="Arial" w:cs="Arial"/>
          <w:sz w:val="18"/>
          <w:szCs w:val="18"/>
        </w:rPr>
      </w:pPr>
      <w:r w:rsidRPr="00FD0E8E">
        <w:rPr>
          <w:rFonts w:ascii="Arial" w:eastAsia="Arial" w:hAnsi="Arial" w:cs="Arial"/>
          <w:sz w:val="18"/>
          <w:szCs w:val="18"/>
        </w:rPr>
        <w:t xml:space="preserve">Intermediate-term </w:t>
      </w:r>
      <w:r w:rsidR="00FD0E8E">
        <w:rPr>
          <w:rFonts w:ascii="Arial" w:eastAsia="Arial" w:hAnsi="Arial" w:cs="Arial"/>
          <w:sz w:val="18"/>
          <w:szCs w:val="18"/>
        </w:rPr>
        <w:t>on 10/</w:t>
      </w:r>
      <w:r w:rsidR="002522F2">
        <w:rPr>
          <w:rFonts w:ascii="Arial" w:eastAsia="Arial" w:hAnsi="Arial" w:cs="Arial"/>
          <w:sz w:val="18"/>
          <w:szCs w:val="18"/>
        </w:rPr>
        <w:t>24</w:t>
      </w:r>
      <w:r w:rsidR="00FD0E8E" w:rsidRPr="00271A8E">
        <w:rPr>
          <w:rFonts w:ascii="Arial" w:eastAsia="Arial" w:hAnsi="Arial" w:cs="Arial"/>
          <w:sz w:val="18"/>
          <w:szCs w:val="18"/>
        </w:rPr>
        <w:t>: Stay in cash and wait for a new buy signal</w:t>
      </w:r>
      <w:r w:rsidR="00FD0E8E" w:rsidRPr="00FD0E8E">
        <w:rPr>
          <w:rFonts w:ascii="Arial" w:eastAsia="Arial" w:hAnsi="Arial" w:cs="Arial"/>
          <w:sz w:val="18"/>
          <w:szCs w:val="18"/>
        </w:rPr>
        <w:t>.</w:t>
      </w:r>
    </w:p>
    <w:p w14:paraId="4F3A86D3" w14:textId="34A46479" w:rsidR="00367285" w:rsidRPr="00EC1A4F" w:rsidRDefault="00367285" w:rsidP="00367285">
      <w:pPr>
        <w:numPr>
          <w:ilvl w:val="0"/>
          <w:numId w:val="7"/>
        </w:numPr>
        <w:pBdr>
          <w:top w:val="nil"/>
          <w:left w:val="nil"/>
          <w:bottom w:val="nil"/>
          <w:right w:val="nil"/>
          <w:between w:val="nil"/>
        </w:pBdr>
        <w:spacing w:before="0"/>
        <w:ind w:left="360" w:firstLine="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FE49E2">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$205.01. UP </w:t>
      </w:r>
      <w:r w:rsidR="005F405A">
        <w:rPr>
          <w:rFonts w:ascii="Arial" w:eastAsia="Arial" w:hAnsi="Arial" w:cs="Arial"/>
          <w:bCs/>
          <w:color w:val="FFFFFF" w:themeColor="background1"/>
          <w:sz w:val="18"/>
          <w:szCs w:val="18"/>
          <w:highlight w:val="darkMagenta"/>
        </w:rPr>
        <w:t>7.1</w:t>
      </w:r>
      <w:r>
        <w:rPr>
          <w:rFonts w:ascii="Arial" w:eastAsia="Arial" w:hAnsi="Arial" w:cs="Arial"/>
          <w:bCs/>
          <w:color w:val="FFFFFF" w:themeColor="background1"/>
          <w:sz w:val="18"/>
          <w:szCs w:val="18"/>
          <w:highlight w:val="darkMagenta"/>
        </w:rPr>
        <w:t>%</w:t>
      </w:r>
      <w:r w:rsidR="005F405A">
        <w:rPr>
          <w:rFonts w:ascii="Arial" w:eastAsia="Arial" w:hAnsi="Arial" w:cs="Arial"/>
          <w:bCs/>
          <w:color w:val="FFFFFF" w:themeColor="background1"/>
          <w:sz w:val="18"/>
          <w:szCs w:val="18"/>
          <w:highlight w:val="darkMagenta"/>
        </w:rPr>
        <w:t>.</w:t>
      </w:r>
    </w:p>
    <w:p w14:paraId="13531C28"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GOOG*</w:t>
      </w:r>
    </w:p>
    <w:p w14:paraId="4F6070E4" w14:textId="7BDBA9F0" w:rsidR="00E3046A" w:rsidRPr="00A70122" w:rsidRDefault="00E3046A" w:rsidP="00E3046A">
      <w:pPr>
        <w:numPr>
          <w:ilvl w:val="0"/>
          <w:numId w:val="8"/>
        </w:numPr>
        <w:pBdr>
          <w:top w:val="nil"/>
          <w:left w:val="nil"/>
          <w:bottom w:val="nil"/>
          <w:right w:val="nil"/>
          <w:between w:val="nil"/>
        </w:pBdr>
        <w:spacing w:before="0" w:after="0"/>
        <w:ind w:left="720"/>
        <w:rPr>
          <w:rFonts w:ascii="Arial" w:eastAsia="Arial" w:hAnsi="Arial" w:cs="Arial"/>
          <w:b/>
          <w:bCs/>
          <w:color w:val="FFFFFF" w:themeColor="background1"/>
          <w:sz w:val="18"/>
          <w:szCs w:val="18"/>
          <w:highlight w:val="darkMagenta"/>
        </w:rPr>
      </w:pPr>
      <w:r w:rsidRPr="00A70122">
        <w:rPr>
          <w:rFonts w:ascii="Arial" w:eastAsia="Arial" w:hAnsi="Arial" w:cs="Arial"/>
          <w:b/>
          <w:bCs/>
          <w:color w:val="FFFFFF" w:themeColor="background1"/>
          <w:sz w:val="18"/>
          <w:szCs w:val="18"/>
          <w:highlight w:val="darkMagenta"/>
        </w:rPr>
        <w:t>Short-term 10/</w:t>
      </w:r>
      <w:r w:rsidR="00F47A2B" w:rsidRPr="00A70122">
        <w:rPr>
          <w:rFonts w:ascii="Arial" w:eastAsia="Arial" w:hAnsi="Arial" w:cs="Arial"/>
          <w:b/>
          <w:bCs/>
          <w:color w:val="FFFFFF" w:themeColor="background1"/>
          <w:sz w:val="18"/>
          <w:szCs w:val="18"/>
          <w:highlight w:val="darkMagenta"/>
        </w:rPr>
        <w:t>2</w:t>
      </w:r>
      <w:r w:rsidR="002522F2">
        <w:rPr>
          <w:rFonts w:ascii="Arial" w:eastAsia="Arial" w:hAnsi="Arial" w:cs="Arial"/>
          <w:b/>
          <w:bCs/>
          <w:color w:val="FFFFFF" w:themeColor="background1"/>
          <w:sz w:val="18"/>
          <w:szCs w:val="18"/>
          <w:highlight w:val="darkMagenta"/>
        </w:rPr>
        <w:t>4</w:t>
      </w:r>
      <w:r w:rsidRPr="00A70122">
        <w:rPr>
          <w:rFonts w:ascii="Arial" w:eastAsia="Arial" w:hAnsi="Arial" w:cs="Arial"/>
          <w:b/>
          <w:bCs/>
          <w:color w:val="FFFFFF" w:themeColor="background1"/>
          <w:sz w:val="18"/>
          <w:szCs w:val="18"/>
          <w:highlight w:val="darkMagenta"/>
        </w:rPr>
        <w:t xml:space="preserve">: </w:t>
      </w:r>
      <w:r w:rsidR="00974BF8" w:rsidRPr="00A70122">
        <w:rPr>
          <w:rFonts w:ascii="Arial" w:eastAsia="Arial" w:hAnsi="Arial" w:cs="Arial"/>
          <w:b/>
          <w:bCs/>
          <w:color w:val="FFFFFF" w:themeColor="background1"/>
          <w:sz w:val="18"/>
          <w:szCs w:val="18"/>
          <w:highlight w:val="darkMagenta"/>
        </w:rPr>
        <w:t xml:space="preserve">HOLD the </w:t>
      </w:r>
      <w:r w:rsidRPr="00A70122">
        <w:rPr>
          <w:rFonts w:ascii="Arial" w:eastAsia="Arial" w:hAnsi="Arial" w:cs="Arial"/>
          <w:b/>
          <w:bCs/>
          <w:color w:val="FFFFFF" w:themeColor="background1"/>
          <w:sz w:val="18"/>
          <w:szCs w:val="18"/>
          <w:highlight w:val="darkMagenta"/>
        </w:rPr>
        <w:t>position</w:t>
      </w:r>
      <w:r w:rsidR="00974BF8" w:rsidRPr="00A70122">
        <w:rPr>
          <w:rFonts w:ascii="Arial" w:eastAsia="Arial" w:hAnsi="Arial" w:cs="Arial"/>
          <w:b/>
          <w:bCs/>
          <w:color w:val="FFFFFF" w:themeColor="background1"/>
          <w:sz w:val="18"/>
          <w:szCs w:val="18"/>
          <w:highlight w:val="darkMagenta"/>
        </w:rPr>
        <w:t xml:space="preserve"> bought 10/15</w:t>
      </w:r>
      <w:r w:rsidRPr="00A70122">
        <w:rPr>
          <w:rFonts w:ascii="Arial" w:eastAsia="Arial" w:hAnsi="Arial" w:cs="Arial"/>
          <w:b/>
          <w:bCs/>
          <w:color w:val="FFFFFF" w:themeColor="background1"/>
          <w:sz w:val="18"/>
          <w:szCs w:val="18"/>
          <w:highlight w:val="darkMagenta"/>
        </w:rPr>
        <w:t xml:space="preserve">. The </w:t>
      </w:r>
      <w:r w:rsidR="00974BF8" w:rsidRPr="00A70122">
        <w:rPr>
          <w:rFonts w:ascii="Arial" w:eastAsia="Arial" w:hAnsi="Arial" w:cs="Arial"/>
          <w:b/>
          <w:bCs/>
          <w:color w:val="FFFFFF" w:themeColor="background1"/>
          <w:sz w:val="18"/>
          <w:szCs w:val="18"/>
          <w:highlight w:val="darkMagenta"/>
        </w:rPr>
        <w:t xml:space="preserve">buy </w:t>
      </w:r>
      <w:r w:rsidRPr="00A70122">
        <w:rPr>
          <w:rFonts w:ascii="Arial" w:eastAsia="Arial" w:hAnsi="Arial" w:cs="Arial"/>
          <w:b/>
          <w:bCs/>
          <w:color w:val="FFFFFF" w:themeColor="background1"/>
          <w:sz w:val="18"/>
          <w:szCs w:val="18"/>
          <w:highlight w:val="darkMagenta"/>
        </w:rPr>
        <w:t xml:space="preserve">signal </w:t>
      </w:r>
      <w:r w:rsidR="00974BF8" w:rsidRPr="00A70122">
        <w:rPr>
          <w:rFonts w:ascii="Arial" w:eastAsia="Arial" w:hAnsi="Arial" w:cs="Arial"/>
          <w:b/>
          <w:bCs/>
          <w:color w:val="FFFFFF" w:themeColor="background1"/>
          <w:sz w:val="18"/>
          <w:szCs w:val="18"/>
          <w:highlight w:val="darkMagenta"/>
        </w:rPr>
        <w:t>wa</w:t>
      </w:r>
      <w:r w:rsidRPr="00A70122">
        <w:rPr>
          <w:rFonts w:ascii="Arial" w:eastAsia="Arial" w:hAnsi="Arial" w:cs="Arial"/>
          <w:b/>
          <w:bCs/>
          <w:color w:val="FFFFFF" w:themeColor="background1"/>
          <w:sz w:val="18"/>
          <w:szCs w:val="18"/>
          <w:highlight w:val="darkMagenta"/>
        </w:rPr>
        <w:t>s given at 251.71</w:t>
      </w:r>
      <w:r w:rsidR="00974BF8" w:rsidRPr="00A70122">
        <w:rPr>
          <w:rFonts w:ascii="Arial" w:eastAsia="Arial" w:hAnsi="Arial" w:cs="Arial"/>
          <w:b/>
          <w:bCs/>
          <w:color w:val="FFFFFF" w:themeColor="background1"/>
          <w:sz w:val="18"/>
          <w:szCs w:val="18"/>
          <w:highlight w:val="darkMagenta"/>
        </w:rPr>
        <w:t>.</w:t>
      </w:r>
      <w:r w:rsidR="00AA4AAE" w:rsidRPr="00A70122">
        <w:rPr>
          <w:rFonts w:ascii="Arial" w:eastAsia="Arial" w:hAnsi="Arial" w:cs="Arial"/>
          <w:b/>
          <w:bCs/>
          <w:color w:val="FFFFFF" w:themeColor="background1"/>
          <w:sz w:val="18"/>
          <w:szCs w:val="18"/>
          <w:highlight w:val="darkMagenta"/>
        </w:rPr>
        <w:t xml:space="preserve"> </w:t>
      </w:r>
      <w:r w:rsidR="00A70122">
        <w:rPr>
          <w:rFonts w:ascii="Arial" w:eastAsia="Arial" w:hAnsi="Arial" w:cs="Arial"/>
          <w:b/>
          <w:bCs/>
          <w:color w:val="FFFFFF" w:themeColor="background1"/>
          <w:sz w:val="18"/>
          <w:szCs w:val="18"/>
          <w:highlight w:val="darkMagenta"/>
        </w:rPr>
        <w:t>UP</w:t>
      </w:r>
      <w:r w:rsidR="00974BF8" w:rsidRPr="00A70122">
        <w:rPr>
          <w:rFonts w:ascii="Arial" w:eastAsia="Arial" w:hAnsi="Arial" w:cs="Arial"/>
          <w:b/>
          <w:bCs/>
          <w:color w:val="FFFFFF" w:themeColor="background1"/>
          <w:sz w:val="18"/>
          <w:szCs w:val="18"/>
          <w:highlight w:val="darkMagenta"/>
        </w:rPr>
        <w:t xml:space="preserve"> </w:t>
      </w:r>
      <w:r w:rsidR="00A4688F">
        <w:rPr>
          <w:rFonts w:ascii="Arial" w:eastAsia="Arial" w:hAnsi="Arial" w:cs="Arial"/>
          <w:b/>
          <w:bCs/>
          <w:color w:val="FFFFFF" w:themeColor="background1"/>
          <w:sz w:val="18"/>
          <w:szCs w:val="18"/>
          <w:highlight w:val="darkMagenta"/>
        </w:rPr>
        <w:t>3</w:t>
      </w:r>
      <w:r w:rsidR="00974BF8" w:rsidRPr="00A70122">
        <w:rPr>
          <w:rFonts w:ascii="Arial" w:eastAsia="Arial" w:hAnsi="Arial" w:cs="Arial"/>
          <w:b/>
          <w:bCs/>
          <w:color w:val="FFFFFF" w:themeColor="background1"/>
          <w:sz w:val="18"/>
          <w:szCs w:val="18"/>
          <w:highlight w:val="darkMagenta"/>
        </w:rPr>
        <w:t>.</w:t>
      </w:r>
      <w:r w:rsidR="00A70122">
        <w:rPr>
          <w:rFonts w:ascii="Arial" w:eastAsia="Arial" w:hAnsi="Arial" w:cs="Arial"/>
          <w:b/>
          <w:bCs/>
          <w:color w:val="FFFFFF" w:themeColor="background1"/>
          <w:sz w:val="18"/>
          <w:szCs w:val="18"/>
          <w:highlight w:val="darkMagenta"/>
        </w:rPr>
        <w:t>4</w:t>
      </w:r>
      <w:r w:rsidR="00974BF8" w:rsidRPr="00A70122">
        <w:rPr>
          <w:rFonts w:ascii="Arial" w:eastAsia="Arial" w:hAnsi="Arial" w:cs="Arial"/>
          <w:b/>
          <w:bCs/>
          <w:color w:val="FFFFFF" w:themeColor="background1"/>
          <w:sz w:val="18"/>
          <w:szCs w:val="18"/>
          <w:highlight w:val="darkMagenta"/>
        </w:rPr>
        <w:t>%</w:t>
      </w:r>
      <w:r w:rsidRPr="00A70122">
        <w:rPr>
          <w:rFonts w:ascii="Arial" w:eastAsia="Arial" w:hAnsi="Arial" w:cs="Arial"/>
          <w:b/>
          <w:bCs/>
          <w:color w:val="FFFFFF" w:themeColor="background1"/>
          <w:sz w:val="18"/>
          <w:szCs w:val="18"/>
          <w:highlight w:val="darkMagenta"/>
        </w:rPr>
        <w:t xml:space="preserve">.  </w:t>
      </w:r>
    </w:p>
    <w:p w14:paraId="2195B6E5" w14:textId="2E931EDC" w:rsidR="00367285" w:rsidRPr="00EC1A4F" w:rsidRDefault="00367285" w:rsidP="00367285">
      <w:pPr>
        <w:numPr>
          <w:ilvl w:val="0"/>
          <w:numId w:val="8"/>
        </w:numPr>
        <w:pBdr>
          <w:top w:val="nil"/>
          <w:left w:val="nil"/>
          <w:bottom w:val="nil"/>
          <w:right w:val="nil"/>
          <w:between w:val="nil"/>
        </w:pBdr>
        <w:spacing w:before="0" w:after="0"/>
        <w:ind w:left="720"/>
        <w:rPr>
          <w:rFonts w:ascii="Arial" w:eastAsia="Arial" w:hAnsi="Arial" w:cs="Arial"/>
          <w:color w:val="FFFFFF"/>
          <w:sz w:val="18"/>
          <w:szCs w:val="18"/>
          <w:highlight w:val="darkMagenta"/>
        </w:rPr>
      </w:pPr>
      <w:r w:rsidRPr="00EC1A4F">
        <w:rPr>
          <w:rFonts w:ascii="Arial" w:eastAsia="Arial" w:hAnsi="Arial" w:cs="Arial"/>
          <w:color w:val="FFFFFF"/>
          <w:sz w:val="18"/>
          <w:szCs w:val="18"/>
          <w:highlight w:val="darkMagenta"/>
        </w:rPr>
        <w:t xml:space="preserve">Intermediate-term </w:t>
      </w:r>
      <w:r w:rsidRPr="00EC1A4F">
        <w:rPr>
          <w:rFonts w:ascii="Arial" w:eastAsia="Arial" w:hAnsi="Arial" w:cs="Arial"/>
          <w:color w:val="FFFFFF"/>
          <w:sz w:val="18"/>
          <w:szCs w:val="18"/>
          <w:highlight w:val="darkMagenta"/>
          <w:u w:val="single"/>
        </w:rPr>
        <w:t xml:space="preserve">On </w:t>
      </w:r>
      <w:r w:rsidR="00FE7131">
        <w:rPr>
          <w:rFonts w:ascii="Arial" w:eastAsia="Arial" w:hAnsi="Arial" w:cs="Arial"/>
          <w:color w:val="FFFFFF"/>
          <w:sz w:val="18"/>
          <w:szCs w:val="18"/>
          <w:highlight w:val="darkMagenta"/>
          <w:u w:val="single"/>
        </w:rPr>
        <w:t>10</w:t>
      </w:r>
      <w:r>
        <w:rPr>
          <w:rFonts w:ascii="Arial" w:eastAsia="Arial" w:hAnsi="Arial" w:cs="Arial"/>
          <w:color w:val="FFFFFF"/>
          <w:sz w:val="18"/>
          <w:szCs w:val="18"/>
          <w:highlight w:val="darkMagenta"/>
          <w:u w:val="single"/>
        </w:rPr>
        <w:t>/</w:t>
      </w:r>
      <w:r w:rsidR="00A4688F">
        <w:rPr>
          <w:rFonts w:ascii="Arial" w:eastAsia="Arial" w:hAnsi="Arial" w:cs="Arial"/>
          <w:color w:val="FFFFFF"/>
          <w:sz w:val="18"/>
          <w:szCs w:val="18"/>
          <w:highlight w:val="darkMagenta"/>
          <w:u w:val="single"/>
        </w:rPr>
        <w:t>24</w:t>
      </w:r>
      <w:r w:rsidRPr="00EC1A4F">
        <w:rPr>
          <w:rFonts w:ascii="Arial" w:eastAsia="Arial" w:hAnsi="Arial" w:cs="Arial"/>
          <w:color w:val="FFFFFF"/>
          <w:sz w:val="18"/>
          <w:szCs w:val="18"/>
          <w:highlight w:val="darkMagenta"/>
          <w:u w:val="single"/>
        </w:rPr>
        <w:t>:</w:t>
      </w:r>
      <w:r w:rsidRPr="00EC1A4F">
        <w:rPr>
          <w:rFonts w:ascii="Arial" w:eastAsia="Arial" w:hAnsi="Arial" w:cs="Arial"/>
          <w:color w:val="FFFFFF"/>
          <w:sz w:val="18"/>
          <w:szCs w:val="18"/>
          <w:highlight w:val="darkMagenta"/>
        </w:rPr>
        <w:t xml:space="preserve"> HOLD the position bought 05/16</w:t>
      </w:r>
      <w:r>
        <w:rPr>
          <w:rFonts w:ascii="Arial" w:eastAsia="Arial" w:hAnsi="Arial" w:cs="Arial"/>
          <w:color w:val="FFFFFF"/>
          <w:sz w:val="18"/>
          <w:szCs w:val="18"/>
          <w:highlight w:val="darkMagenta"/>
        </w:rPr>
        <w:t>. BUY signal given at</w:t>
      </w:r>
      <w:r w:rsidRPr="00EC1A4F">
        <w:rPr>
          <w:rFonts w:ascii="Arial" w:eastAsia="Arial" w:hAnsi="Arial" w:cs="Arial"/>
          <w:color w:val="FFFFFF"/>
          <w:sz w:val="18"/>
          <w:szCs w:val="18"/>
          <w:highlight w:val="darkMagenta"/>
        </w:rPr>
        <w:t xml:space="preserve"> $167.43. UP </w:t>
      </w:r>
      <w:r w:rsidR="00E93ADC">
        <w:rPr>
          <w:rFonts w:ascii="Arial" w:eastAsia="Arial" w:hAnsi="Arial" w:cs="Arial"/>
          <w:color w:val="FFFFFF"/>
          <w:sz w:val="18"/>
          <w:szCs w:val="18"/>
          <w:highlight w:val="darkMagenta"/>
        </w:rPr>
        <w:t>5</w:t>
      </w:r>
      <w:r w:rsidR="00271899">
        <w:rPr>
          <w:rFonts w:ascii="Arial" w:eastAsia="Arial" w:hAnsi="Arial" w:cs="Arial"/>
          <w:color w:val="FFFFFF"/>
          <w:sz w:val="18"/>
          <w:szCs w:val="18"/>
          <w:highlight w:val="darkMagenta"/>
        </w:rPr>
        <w:t>6</w:t>
      </w:r>
      <w:r w:rsidR="00E93ADC">
        <w:rPr>
          <w:rFonts w:ascii="Arial" w:eastAsia="Arial" w:hAnsi="Arial" w:cs="Arial"/>
          <w:color w:val="FFFFFF"/>
          <w:sz w:val="18"/>
          <w:szCs w:val="18"/>
          <w:highlight w:val="darkMagenta"/>
        </w:rPr>
        <w:t>.</w:t>
      </w:r>
      <w:r w:rsidR="00271899">
        <w:rPr>
          <w:rFonts w:ascii="Arial" w:eastAsia="Arial" w:hAnsi="Arial" w:cs="Arial"/>
          <w:color w:val="FFFFFF"/>
          <w:sz w:val="18"/>
          <w:szCs w:val="18"/>
          <w:highlight w:val="darkMagenta"/>
        </w:rPr>
        <w:t>3</w:t>
      </w:r>
      <w:r w:rsidRPr="00EC1A4F">
        <w:rPr>
          <w:rFonts w:ascii="Arial" w:eastAsia="Arial" w:hAnsi="Arial" w:cs="Arial"/>
          <w:color w:val="FFFFFF"/>
          <w:sz w:val="18"/>
          <w:szCs w:val="18"/>
          <w:highlight w:val="darkMagenta"/>
        </w:rPr>
        <w:t>%</w:t>
      </w:r>
      <w:r>
        <w:rPr>
          <w:rFonts w:ascii="Arial" w:eastAsia="Arial" w:hAnsi="Arial" w:cs="Arial"/>
          <w:color w:val="FFFFFF"/>
          <w:sz w:val="18"/>
          <w:szCs w:val="18"/>
          <w:highlight w:val="darkMagenta"/>
        </w:rPr>
        <w:t xml:space="preserve"> (!)</w:t>
      </w:r>
    </w:p>
    <w:p w14:paraId="07963028" w14:textId="50402091" w:rsidR="00367285" w:rsidRPr="00C93338" w:rsidRDefault="00367285" w:rsidP="00367285">
      <w:pPr>
        <w:numPr>
          <w:ilvl w:val="0"/>
          <w:numId w:val="8"/>
        </w:numPr>
        <w:pBdr>
          <w:top w:val="nil"/>
          <w:left w:val="nil"/>
          <w:bottom w:val="nil"/>
          <w:right w:val="nil"/>
          <w:between w:val="nil"/>
        </w:pBdr>
        <w:spacing w:before="0"/>
        <w:ind w:left="720"/>
        <w:rPr>
          <w:rFonts w:ascii="Arial" w:eastAsia="Arial" w:hAnsi="Arial" w:cs="Arial"/>
          <w:bCs/>
          <w:color w:val="FFFFFF" w:themeColor="background1"/>
          <w:sz w:val="18"/>
          <w:szCs w:val="18"/>
          <w:highlight w:val="darkMagenta"/>
        </w:rPr>
      </w:pPr>
      <w:r w:rsidRPr="00C93338">
        <w:rPr>
          <w:rFonts w:ascii="Arial" w:eastAsia="Arial" w:hAnsi="Arial" w:cs="Arial"/>
          <w:bCs/>
          <w:color w:val="FFFFFF" w:themeColor="background1"/>
          <w:sz w:val="18"/>
          <w:szCs w:val="18"/>
          <w:highlight w:val="darkMagenta"/>
        </w:rPr>
        <w:t xml:space="preserve">Long-term On </w:t>
      </w:r>
      <w:r>
        <w:rPr>
          <w:rFonts w:ascii="Arial" w:eastAsia="Arial" w:hAnsi="Arial" w:cs="Arial"/>
          <w:bCs/>
          <w:color w:val="FFFFFF" w:themeColor="background1"/>
          <w:sz w:val="18"/>
          <w:szCs w:val="18"/>
          <w:highlight w:val="darkMagenta"/>
        </w:rPr>
        <w:t>09</w:t>
      </w:r>
      <w:r w:rsidR="005F405A">
        <w:rPr>
          <w:rFonts w:ascii="Arial" w:eastAsia="Arial" w:hAnsi="Arial" w:cs="Arial"/>
          <w:bCs/>
          <w:color w:val="FFFFFF" w:themeColor="background1"/>
          <w:sz w:val="18"/>
          <w:szCs w:val="18"/>
          <w:highlight w:val="darkMagenta"/>
        </w:rPr>
        <w:t>/30</w:t>
      </w:r>
      <w:r w:rsidRPr="00C93338">
        <w:rPr>
          <w:rFonts w:ascii="Arial" w:eastAsia="Arial" w:hAnsi="Arial" w:cs="Arial"/>
          <w:bCs/>
          <w:color w:val="FFFFFF" w:themeColor="background1"/>
          <w:sz w:val="18"/>
          <w:szCs w:val="18"/>
          <w:highlight w:val="darkMagenta"/>
        </w:rPr>
        <w:t xml:space="preserve">: HOLD the position bought 06/30. </w:t>
      </w:r>
      <w:r>
        <w:rPr>
          <w:rFonts w:ascii="Arial" w:eastAsia="Arial" w:hAnsi="Arial" w:cs="Arial"/>
          <w:bCs/>
          <w:color w:val="FFFFFF" w:themeColor="background1"/>
          <w:sz w:val="18"/>
          <w:szCs w:val="18"/>
          <w:highlight w:val="darkMagenta"/>
        </w:rPr>
        <w:t>BUY signal given at</w:t>
      </w:r>
      <w:r w:rsidRPr="00C93338">
        <w:rPr>
          <w:rFonts w:ascii="Arial" w:eastAsia="Arial" w:hAnsi="Arial" w:cs="Arial"/>
          <w:bCs/>
          <w:color w:val="FFFFFF" w:themeColor="background1"/>
          <w:sz w:val="18"/>
          <w:szCs w:val="18"/>
          <w:highlight w:val="darkMagenta"/>
        </w:rPr>
        <w:t xml:space="preserve"> 178.05. UP </w:t>
      </w:r>
      <w:r w:rsidR="00440273">
        <w:rPr>
          <w:rFonts w:ascii="Arial" w:eastAsia="Arial" w:hAnsi="Arial" w:cs="Arial"/>
          <w:bCs/>
          <w:color w:val="FFFFFF" w:themeColor="background1"/>
          <w:sz w:val="18"/>
          <w:szCs w:val="18"/>
          <w:highlight w:val="darkMagenta"/>
        </w:rPr>
        <w:t>37.4</w:t>
      </w:r>
      <w:r w:rsidRPr="00C93338">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p>
    <w:p w14:paraId="27C23484"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META*</w:t>
      </w:r>
    </w:p>
    <w:p w14:paraId="32115FFD" w14:textId="7E146FD4" w:rsidR="00F47A2B" w:rsidRPr="00294894" w:rsidRDefault="00F47A2B" w:rsidP="00F47A2B">
      <w:pPr>
        <w:numPr>
          <w:ilvl w:val="0"/>
          <w:numId w:val="9"/>
        </w:numPr>
        <w:pBdr>
          <w:top w:val="nil"/>
          <w:left w:val="nil"/>
          <w:bottom w:val="nil"/>
          <w:right w:val="nil"/>
          <w:between w:val="nil"/>
        </w:pBdr>
        <w:spacing w:before="0" w:after="0"/>
        <w:ind w:left="72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271899">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xml:space="preserve">: HOLD the position bought 10/20. Buy signal was given at </w:t>
      </w:r>
      <w:r w:rsidR="004D3625">
        <w:rPr>
          <w:rFonts w:ascii="Arial" w:eastAsia="Arial" w:hAnsi="Arial" w:cs="Arial"/>
          <w:b/>
          <w:bCs/>
          <w:color w:val="FFFFFF" w:themeColor="background1"/>
          <w:sz w:val="18"/>
          <w:szCs w:val="18"/>
          <w:highlight w:val="darkMagenta"/>
        </w:rPr>
        <w:t>732.17</w:t>
      </w:r>
      <w:r w:rsidRPr="00294894">
        <w:rPr>
          <w:rFonts w:ascii="Arial" w:eastAsia="Arial" w:hAnsi="Arial" w:cs="Arial"/>
          <w:b/>
          <w:bCs/>
          <w:color w:val="FFFFFF" w:themeColor="background1"/>
          <w:sz w:val="18"/>
          <w:szCs w:val="18"/>
          <w:highlight w:val="darkMagenta"/>
        </w:rPr>
        <w:t>. UP 0.</w:t>
      </w:r>
      <w:r w:rsidR="00C13B44">
        <w:rPr>
          <w:rFonts w:ascii="Arial" w:eastAsia="Arial" w:hAnsi="Arial" w:cs="Arial"/>
          <w:b/>
          <w:bCs/>
          <w:color w:val="FFFFFF" w:themeColor="background1"/>
          <w:sz w:val="18"/>
          <w:szCs w:val="18"/>
          <w:highlight w:val="darkMagenta"/>
        </w:rPr>
        <w:t>8</w:t>
      </w:r>
      <w:r w:rsidRPr="00294894">
        <w:rPr>
          <w:rFonts w:ascii="Arial" w:eastAsia="Arial" w:hAnsi="Arial" w:cs="Arial"/>
          <w:b/>
          <w:bCs/>
          <w:color w:val="FFFFFF" w:themeColor="background1"/>
          <w:sz w:val="18"/>
          <w:szCs w:val="18"/>
          <w:highlight w:val="darkMagenta"/>
        </w:rPr>
        <w:t>%</w:t>
      </w:r>
    </w:p>
    <w:p w14:paraId="50CEE47B" w14:textId="14D338CE" w:rsidR="005438A7" w:rsidRPr="00FD0E8E" w:rsidRDefault="005438A7" w:rsidP="005438A7">
      <w:pPr>
        <w:numPr>
          <w:ilvl w:val="0"/>
          <w:numId w:val="9"/>
        </w:numPr>
        <w:pBdr>
          <w:top w:val="nil"/>
          <w:left w:val="nil"/>
          <w:bottom w:val="nil"/>
          <w:right w:val="nil"/>
          <w:between w:val="nil"/>
        </w:pBdr>
        <w:spacing w:before="0" w:after="0"/>
        <w:ind w:left="720"/>
        <w:rPr>
          <w:rFonts w:ascii="Arial" w:eastAsia="Arial" w:hAnsi="Arial" w:cs="Arial"/>
          <w:sz w:val="18"/>
          <w:szCs w:val="18"/>
        </w:rPr>
      </w:pPr>
      <w:r w:rsidRPr="00FD0E8E">
        <w:rPr>
          <w:rFonts w:ascii="Arial" w:eastAsia="Arial" w:hAnsi="Arial" w:cs="Arial"/>
          <w:sz w:val="18"/>
          <w:szCs w:val="18"/>
        </w:rPr>
        <w:t xml:space="preserve">Intermediate-term </w:t>
      </w:r>
      <w:r>
        <w:rPr>
          <w:rFonts w:ascii="Arial" w:eastAsia="Arial" w:hAnsi="Arial" w:cs="Arial"/>
          <w:sz w:val="18"/>
          <w:szCs w:val="18"/>
        </w:rPr>
        <w:t>on 10/</w:t>
      </w:r>
      <w:r w:rsidR="00C13B44">
        <w:rPr>
          <w:rFonts w:ascii="Arial" w:eastAsia="Arial" w:hAnsi="Arial" w:cs="Arial"/>
          <w:sz w:val="18"/>
          <w:szCs w:val="18"/>
        </w:rPr>
        <w:t>24</w:t>
      </w:r>
      <w:r w:rsidRPr="00271A8E">
        <w:rPr>
          <w:rFonts w:ascii="Arial" w:eastAsia="Arial" w:hAnsi="Arial" w:cs="Arial"/>
          <w:sz w:val="18"/>
          <w:szCs w:val="18"/>
        </w:rPr>
        <w:t>: Stay in cash and wait for a new buy signal</w:t>
      </w:r>
      <w:r w:rsidRPr="00FD0E8E">
        <w:rPr>
          <w:rFonts w:ascii="Arial" w:eastAsia="Arial" w:hAnsi="Arial" w:cs="Arial"/>
          <w:sz w:val="18"/>
          <w:szCs w:val="18"/>
        </w:rPr>
        <w:t>.</w:t>
      </w:r>
    </w:p>
    <w:p w14:paraId="15D0D7BA" w14:textId="77C37C69" w:rsidR="00367285" w:rsidRPr="00EC1A4F" w:rsidRDefault="00367285" w:rsidP="00367285">
      <w:pPr>
        <w:numPr>
          <w:ilvl w:val="0"/>
          <w:numId w:val="9"/>
        </w:numPr>
        <w:pBdr>
          <w:top w:val="nil"/>
          <w:left w:val="nil"/>
          <w:bottom w:val="nil"/>
          <w:right w:val="nil"/>
          <w:between w:val="nil"/>
        </w:pBdr>
        <w:spacing w:before="0"/>
        <w:ind w:left="72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440273">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$646.99. UP 1</w:t>
      </w:r>
      <w:r w:rsidR="008F1AE4">
        <w:rPr>
          <w:rFonts w:ascii="Arial" w:eastAsia="Arial" w:hAnsi="Arial" w:cs="Arial"/>
          <w:bCs/>
          <w:color w:val="FFFFFF" w:themeColor="background1"/>
          <w:sz w:val="18"/>
          <w:szCs w:val="18"/>
          <w:highlight w:val="darkMagenta"/>
        </w:rPr>
        <w:t>3</w:t>
      </w:r>
      <w:r w:rsidRPr="00EC1A4F">
        <w:rPr>
          <w:rFonts w:ascii="Arial" w:eastAsia="Arial" w:hAnsi="Arial" w:cs="Arial"/>
          <w:bCs/>
          <w:color w:val="FFFFFF" w:themeColor="background1"/>
          <w:sz w:val="18"/>
          <w:szCs w:val="18"/>
          <w:highlight w:val="darkMagenta"/>
        </w:rPr>
        <w:t>.</w:t>
      </w:r>
      <w:r w:rsidR="008F1AE4">
        <w:rPr>
          <w:rFonts w:ascii="Arial" w:eastAsia="Arial" w:hAnsi="Arial" w:cs="Arial"/>
          <w:bCs/>
          <w:color w:val="FFFFFF" w:themeColor="background1"/>
          <w:sz w:val="18"/>
          <w:szCs w:val="18"/>
          <w:highlight w:val="darkMagenta"/>
        </w:rPr>
        <w:t>4</w:t>
      </w:r>
      <w:r w:rsidRPr="00EC1A4F">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p>
    <w:p w14:paraId="07F0AC7A"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MSFT*</w:t>
      </w:r>
    </w:p>
    <w:p w14:paraId="54BFB1CD" w14:textId="096E75ED" w:rsidR="0003039F" w:rsidRPr="00294894" w:rsidRDefault="0003039F" w:rsidP="0003039F">
      <w:pPr>
        <w:numPr>
          <w:ilvl w:val="0"/>
          <w:numId w:val="10"/>
        </w:numPr>
        <w:pBdr>
          <w:top w:val="nil"/>
          <w:left w:val="nil"/>
          <w:bottom w:val="nil"/>
          <w:right w:val="nil"/>
          <w:between w:val="nil"/>
        </w:pBdr>
        <w:spacing w:before="0" w:after="0"/>
        <w:ind w:left="720"/>
        <w:rPr>
          <w:rFonts w:ascii="Arial" w:eastAsia="Arial" w:hAnsi="Arial" w:cs="Arial"/>
          <w:b/>
          <w:bCs/>
          <w:color w:val="FFFFFF" w:themeColor="background1"/>
          <w:sz w:val="18"/>
          <w:szCs w:val="18"/>
          <w:highlight w:val="darkMagenta"/>
        </w:rPr>
      </w:pPr>
      <w:r w:rsidRPr="00294894">
        <w:rPr>
          <w:rFonts w:ascii="Arial" w:eastAsia="Arial" w:hAnsi="Arial" w:cs="Arial"/>
          <w:b/>
          <w:bCs/>
          <w:color w:val="FFFFFF" w:themeColor="background1"/>
          <w:sz w:val="18"/>
          <w:szCs w:val="18"/>
          <w:highlight w:val="darkMagenta"/>
        </w:rPr>
        <w:t>Short-term 10/2</w:t>
      </w:r>
      <w:r w:rsidR="00C13B44">
        <w:rPr>
          <w:rFonts w:ascii="Arial" w:eastAsia="Arial" w:hAnsi="Arial" w:cs="Arial"/>
          <w:b/>
          <w:bCs/>
          <w:color w:val="FFFFFF" w:themeColor="background1"/>
          <w:sz w:val="18"/>
          <w:szCs w:val="18"/>
          <w:highlight w:val="darkMagenta"/>
        </w:rPr>
        <w:t>4</w:t>
      </w:r>
      <w:r w:rsidRPr="00294894">
        <w:rPr>
          <w:rFonts w:ascii="Arial" w:eastAsia="Arial" w:hAnsi="Arial" w:cs="Arial"/>
          <w:b/>
          <w:bCs/>
          <w:color w:val="FFFFFF" w:themeColor="background1"/>
          <w:sz w:val="18"/>
          <w:szCs w:val="18"/>
          <w:highlight w:val="darkMagenta"/>
        </w:rPr>
        <w:t>: HOLD the position bought 10/2</w:t>
      </w:r>
      <w:r>
        <w:rPr>
          <w:rFonts w:ascii="Arial" w:eastAsia="Arial" w:hAnsi="Arial" w:cs="Arial"/>
          <w:b/>
          <w:bCs/>
          <w:color w:val="FFFFFF" w:themeColor="background1"/>
          <w:sz w:val="18"/>
          <w:szCs w:val="18"/>
          <w:highlight w:val="darkMagenta"/>
        </w:rPr>
        <w:t>1</w:t>
      </w:r>
      <w:r w:rsidRPr="00294894">
        <w:rPr>
          <w:rFonts w:ascii="Arial" w:eastAsia="Arial" w:hAnsi="Arial" w:cs="Arial"/>
          <w:b/>
          <w:bCs/>
          <w:color w:val="FFFFFF" w:themeColor="background1"/>
          <w:sz w:val="18"/>
          <w:szCs w:val="18"/>
          <w:highlight w:val="darkMagenta"/>
        </w:rPr>
        <w:t xml:space="preserve">. Buy signal was given at </w:t>
      </w:r>
      <w:r>
        <w:rPr>
          <w:rFonts w:ascii="Arial" w:eastAsia="Arial" w:hAnsi="Arial" w:cs="Arial"/>
          <w:b/>
          <w:bCs/>
          <w:color w:val="FFFFFF" w:themeColor="background1"/>
          <w:sz w:val="18"/>
          <w:szCs w:val="18"/>
          <w:highlight w:val="darkMagenta"/>
        </w:rPr>
        <w:t>517.66</w:t>
      </w:r>
      <w:r w:rsidRPr="00294894">
        <w:rPr>
          <w:rFonts w:ascii="Arial" w:eastAsia="Arial" w:hAnsi="Arial" w:cs="Arial"/>
          <w:b/>
          <w:bCs/>
          <w:color w:val="FFFFFF" w:themeColor="background1"/>
          <w:sz w:val="18"/>
          <w:szCs w:val="18"/>
          <w:highlight w:val="darkMagenta"/>
        </w:rPr>
        <w:t xml:space="preserve">. </w:t>
      </w:r>
      <w:r>
        <w:rPr>
          <w:rFonts w:ascii="Arial" w:eastAsia="Arial" w:hAnsi="Arial" w:cs="Arial"/>
          <w:b/>
          <w:bCs/>
          <w:color w:val="FFFFFF" w:themeColor="background1"/>
          <w:sz w:val="18"/>
          <w:szCs w:val="18"/>
          <w:highlight w:val="darkMagenta"/>
        </w:rPr>
        <w:t xml:space="preserve">UP </w:t>
      </w:r>
      <w:r w:rsidR="00111E16">
        <w:rPr>
          <w:rFonts w:ascii="Arial" w:eastAsia="Arial" w:hAnsi="Arial" w:cs="Arial"/>
          <w:b/>
          <w:bCs/>
          <w:color w:val="FFFFFF" w:themeColor="background1"/>
          <w:sz w:val="18"/>
          <w:szCs w:val="18"/>
          <w:highlight w:val="darkMagenta"/>
        </w:rPr>
        <w:t>1.2</w:t>
      </w:r>
      <w:r w:rsidRPr="00294894">
        <w:rPr>
          <w:rFonts w:ascii="Arial" w:eastAsia="Arial" w:hAnsi="Arial" w:cs="Arial"/>
          <w:b/>
          <w:bCs/>
          <w:color w:val="FFFFFF" w:themeColor="background1"/>
          <w:sz w:val="18"/>
          <w:szCs w:val="18"/>
          <w:highlight w:val="darkMagenta"/>
        </w:rPr>
        <w:t>%</w:t>
      </w:r>
    </w:p>
    <w:p w14:paraId="4D796097" w14:textId="34BDD271" w:rsidR="00367285" w:rsidRPr="004737E0" w:rsidRDefault="00367285" w:rsidP="00367285">
      <w:pPr>
        <w:numPr>
          <w:ilvl w:val="0"/>
          <w:numId w:val="10"/>
        </w:numPr>
        <w:pBdr>
          <w:top w:val="nil"/>
          <w:left w:val="nil"/>
          <w:bottom w:val="nil"/>
          <w:right w:val="nil"/>
          <w:between w:val="nil"/>
        </w:pBdr>
        <w:spacing w:before="0" w:after="0"/>
        <w:ind w:left="720"/>
        <w:rPr>
          <w:rFonts w:ascii="Arial" w:eastAsia="Arial" w:hAnsi="Arial" w:cs="Arial"/>
          <w:bCs/>
          <w:color w:val="FFFFFF" w:themeColor="background1"/>
          <w:sz w:val="18"/>
          <w:szCs w:val="18"/>
          <w:highlight w:val="darkMagenta"/>
        </w:rPr>
      </w:pPr>
      <w:r w:rsidRPr="004737E0">
        <w:rPr>
          <w:rFonts w:ascii="Arial" w:eastAsia="Arial" w:hAnsi="Arial" w:cs="Arial"/>
          <w:bCs/>
          <w:color w:val="FFFFFF" w:themeColor="background1"/>
          <w:sz w:val="18"/>
          <w:szCs w:val="18"/>
          <w:highlight w:val="darkMagenta"/>
        </w:rPr>
        <w:t xml:space="preserve">Intermediate-term On </w:t>
      </w:r>
      <w:r w:rsidR="00083E64">
        <w:rPr>
          <w:rFonts w:ascii="Arial" w:eastAsia="Arial" w:hAnsi="Arial" w:cs="Arial"/>
          <w:bCs/>
          <w:color w:val="FFFFFF" w:themeColor="background1"/>
          <w:sz w:val="18"/>
          <w:szCs w:val="18"/>
          <w:highlight w:val="darkMagenta"/>
        </w:rPr>
        <w:t>10</w:t>
      </w:r>
      <w:r w:rsidRPr="004737E0">
        <w:rPr>
          <w:rFonts w:ascii="Arial" w:eastAsia="Arial" w:hAnsi="Arial" w:cs="Arial"/>
          <w:bCs/>
          <w:color w:val="FFFFFF" w:themeColor="background1"/>
          <w:sz w:val="18"/>
          <w:szCs w:val="18"/>
          <w:highlight w:val="darkMagenta"/>
        </w:rPr>
        <w:t>/</w:t>
      </w:r>
      <w:r w:rsidR="00236B8D">
        <w:rPr>
          <w:rFonts w:ascii="Arial" w:eastAsia="Arial" w:hAnsi="Arial" w:cs="Arial"/>
          <w:bCs/>
          <w:color w:val="FFFFFF" w:themeColor="background1"/>
          <w:sz w:val="18"/>
          <w:szCs w:val="18"/>
          <w:highlight w:val="darkMagenta"/>
        </w:rPr>
        <w:t>24</w:t>
      </w:r>
      <w:r w:rsidRPr="004737E0">
        <w:rPr>
          <w:rFonts w:ascii="Arial" w:eastAsia="Arial" w:hAnsi="Arial" w:cs="Arial"/>
          <w:bCs/>
          <w:color w:val="FFFFFF" w:themeColor="background1"/>
          <w:sz w:val="18"/>
          <w:szCs w:val="18"/>
          <w:highlight w:val="darkMagenta"/>
        </w:rPr>
        <w:t xml:space="preserve">: HOLD the position bought 09/12. Signal given at 509.90. UP </w:t>
      </w:r>
      <w:r w:rsidR="00236B8D">
        <w:rPr>
          <w:rFonts w:ascii="Arial" w:eastAsia="Arial" w:hAnsi="Arial" w:cs="Arial"/>
          <w:bCs/>
          <w:color w:val="FFFFFF" w:themeColor="background1"/>
          <w:sz w:val="18"/>
          <w:szCs w:val="18"/>
          <w:highlight w:val="darkMagenta"/>
        </w:rPr>
        <w:t>2</w:t>
      </w:r>
      <w:r w:rsidR="00686888">
        <w:rPr>
          <w:rFonts w:ascii="Arial" w:eastAsia="Arial" w:hAnsi="Arial" w:cs="Arial"/>
          <w:bCs/>
          <w:color w:val="FFFFFF" w:themeColor="background1"/>
          <w:sz w:val="18"/>
          <w:szCs w:val="18"/>
          <w:highlight w:val="darkMagenta"/>
        </w:rPr>
        <w:t>.</w:t>
      </w:r>
      <w:r w:rsidR="006826CA">
        <w:rPr>
          <w:rFonts w:ascii="Arial" w:eastAsia="Arial" w:hAnsi="Arial" w:cs="Arial"/>
          <w:bCs/>
          <w:color w:val="FFFFFF" w:themeColor="background1"/>
          <w:sz w:val="18"/>
          <w:szCs w:val="18"/>
          <w:highlight w:val="darkMagenta"/>
        </w:rPr>
        <w:t>6</w:t>
      </w:r>
      <w:r w:rsidRPr="004737E0">
        <w:rPr>
          <w:rFonts w:ascii="Arial" w:eastAsia="Arial" w:hAnsi="Arial" w:cs="Arial"/>
          <w:bCs/>
          <w:color w:val="FFFFFF" w:themeColor="background1"/>
          <w:sz w:val="18"/>
          <w:szCs w:val="18"/>
          <w:highlight w:val="darkMagenta"/>
        </w:rPr>
        <w:t>%.</w:t>
      </w:r>
    </w:p>
    <w:p w14:paraId="447B6D94" w14:textId="41A9C213" w:rsidR="00367285" w:rsidRPr="00EC1A4F" w:rsidRDefault="00367285" w:rsidP="00367285">
      <w:pPr>
        <w:numPr>
          <w:ilvl w:val="0"/>
          <w:numId w:val="10"/>
        </w:numPr>
        <w:pBdr>
          <w:top w:val="nil"/>
          <w:left w:val="nil"/>
          <w:bottom w:val="nil"/>
          <w:right w:val="nil"/>
          <w:between w:val="nil"/>
        </w:pBdr>
        <w:spacing w:before="0"/>
        <w:ind w:left="72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1A286F">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$460.36. UP </w:t>
      </w:r>
      <w:r>
        <w:rPr>
          <w:rFonts w:ascii="Arial" w:eastAsia="Arial" w:hAnsi="Arial" w:cs="Arial"/>
          <w:bCs/>
          <w:color w:val="FFFFFF" w:themeColor="background1"/>
          <w:sz w:val="18"/>
          <w:szCs w:val="18"/>
          <w:highlight w:val="darkMagenta"/>
        </w:rPr>
        <w:t>1</w:t>
      </w:r>
      <w:r w:rsidR="00E35A8E">
        <w:rPr>
          <w:rFonts w:ascii="Arial" w:eastAsia="Arial" w:hAnsi="Arial" w:cs="Arial"/>
          <w:bCs/>
          <w:color w:val="FFFFFF" w:themeColor="background1"/>
          <w:sz w:val="18"/>
          <w:szCs w:val="18"/>
          <w:highlight w:val="darkMagenta"/>
        </w:rPr>
        <w:t>2</w:t>
      </w:r>
      <w:r>
        <w:rPr>
          <w:rFonts w:ascii="Arial" w:eastAsia="Arial" w:hAnsi="Arial" w:cs="Arial"/>
          <w:bCs/>
          <w:color w:val="FFFFFF" w:themeColor="background1"/>
          <w:sz w:val="18"/>
          <w:szCs w:val="18"/>
          <w:highlight w:val="darkMagenta"/>
        </w:rPr>
        <w:t>.</w:t>
      </w:r>
      <w:r w:rsidR="00E35A8E">
        <w:rPr>
          <w:rFonts w:ascii="Arial" w:eastAsia="Arial" w:hAnsi="Arial" w:cs="Arial"/>
          <w:bCs/>
          <w:color w:val="FFFFFF" w:themeColor="background1"/>
          <w:sz w:val="18"/>
          <w:szCs w:val="18"/>
          <w:highlight w:val="darkMagenta"/>
        </w:rPr>
        <w:t>3</w:t>
      </w:r>
      <w:r w:rsidRPr="00EC1A4F">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p>
    <w:p w14:paraId="4E278FBF"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 xml:space="preserve">NFLX* </w:t>
      </w:r>
    </w:p>
    <w:p w14:paraId="5E31BAD4" w14:textId="4E167632" w:rsidR="007B1929" w:rsidRPr="00271A8E" w:rsidRDefault="007B1929" w:rsidP="007B1929">
      <w:pPr>
        <w:numPr>
          <w:ilvl w:val="0"/>
          <w:numId w:val="18"/>
        </w:numPr>
        <w:pBdr>
          <w:top w:val="nil"/>
          <w:left w:val="nil"/>
          <w:bottom w:val="nil"/>
          <w:right w:val="nil"/>
          <w:between w:val="nil"/>
        </w:pBdr>
        <w:spacing w:before="0" w:after="0"/>
        <w:ind w:left="720"/>
        <w:rPr>
          <w:rFonts w:ascii="Arial" w:eastAsia="Arial" w:hAnsi="Arial" w:cs="Arial"/>
          <w:sz w:val="18"/>
          <w:szCs w:val="18"/>
        </w:rPr>
      </w:pPr>
      <w:r w:rsidRPr="00271A8E">
        <w:rPr>
          <w:rFonts w:ascii="Arial" w:eastAsia="Arial" w:hAnsi="Arial" w:cs="Arial"/>
          <w:sz w:val="18"/>
          <w:szCs w:val="18"/>
        </w:rPr>
        <w:t xml:space="preserve">Short-term </w:t>
      </w:r>
      <w:r>
        <w:rPr>
          <w:rFonts w:ascii="Arial" w:eastAsia="Arial" w:hAnsi="Arial" w:cs="Arial"/>
          <w:sz w:val="18"/>
          <w:szCs w:val="18"/>
        </w:rPr>
        <w:t>10/24</w:t>
      </w:r>
      <w:r w:rsidRPr="00271A8E">
        <w:rPr>
          <w:rFonts w:ascii="Arial" w:eastAsia="Arial" w:hAnsi="Arial" w:cs="Arial"/>
          <w:sz w:val="18"/>
          <w:szCs w:val="18"/>
        </w:rPr>
        <w:t>: Stay in cash and wait for a new buy signal.</w:t>
      </w:r>
    </w:p>
    <w:p w14:paraId="2CA3D5CB" w14:textId="70CCB7A0" w:rsidR="00A7350B" w:rsidRPr="00FD0E8E" w:rsidRDefault="00A7350B" w:rsidP="00A7350B">
      <w:pPr>
        <w:numPr>
          <w:ilvl w:val="0"/>
          <w:numId w:val="18"/>
        </w:numPr>
        <w:pBdr>
          <w:top w:val="nil"/>
          <w:left w:val="nil"/>
          <w:bottom w:val="nil"/>
          <w:right w:val="nil"/>
          <w:between w:val="nil"/>
        </w:pBdr>
        <w:spacing w:before="0" w:after="0"/>
        <w:ind w:left="720"/>
        <w:rPr>
          <w:rFonts w:ascii="Arial" w:eastAsia="Arial" w:hAnsi="Arial" w:cs="Arial"/>
          <w:sz w:val="18"/>
          <w:szCs w:val="18"/>
        </w:rPr>
      </w:pPr>
      <w:r w:rsidRPr="00FD0E8E">
        <w:rPr>
          <w:rFonts w:ascii="Arial" w:eastAsia="Arial" w:hAnsi="Arial" w:cs="Arial"/>
          <w:sz w:val="18"/>
          <w:szCs w:val="18"/>
        </w:rPr>
        <w:t xml:space="preserve">Intermediate-term </w:t>
      </w:r>
      <w:r>
        <w:rPr>
          <w:rFonts w:ascii="Arial" w:eastAsia="Arial" w:hAnsi="Arial" w:cs="Arial"/>
          <w:sz w:val="18"/>
          <w:szCs w:val="18"/>
        </w:rPr>
        <w:t>on 10/</w:t>
      </w:r>
      <w:r w:rsidR="007B1929">
        <w:rPr>
          <w:rFonts w:ascii="Arial" w:eastAsia="Arial" w:hAnsi="Arial" w:cs="Arial"/>
          <w:sz w:val="18"/>
          <w:szCs w:val="18"/>
        </w:rPr>
        <w:t>24</w:t>
      </w:r>
      <w:r w:rsidRPr="00271A8E">
        <w:rPr>
          <w:rFonts w:ascii="Arial" w:eastAsia="Arial" w:hAnsi="Arial" w:cs="Arial"/>
          <w:sz w:val="18"/>
          <w:szCs w:val="18"/>
        </w:rPr>
        <w:t>: Stay in cash and wait for a new buy signal</w:t>
      </w:r>
      <w:r w:rsidRPr="00FD0E8E">
        <w:rPr>
          <w:rFonts w:ascii="Arial" w:eastAsia="Arial" w:hAnsi="Arial" w:cs="Arial"/>
          <w:sz w:val="18"/>
          <w:szCs w:val="18"/>
        </w:rPr>
        <w:t>.</w:t>
      </w:r>
    </w:p>
    <w:p w14:paraId="101AF902" w14:textId="4C2B2D08" w:rsidR="00367285" w:rsidRPr="00DF1C61" w:rsidRDefault="00367285" w:rsidP="00367285">
      <w:pPr>
        <w:numPr>
          <w:ilvl w:val="0"/>
          <w:numId w:val="18"/>
        </w:numPr>
        <w:pBdr>
          <w:top w:val="nil"/>
          <w:left w:val="nil"/>
          <w:bottom w:val="nil"/>
          <w:right w:val="nil"/>
          <w:between w:val="nil"/>
        </w:pBdr>
        <w:spacing w:before="0" w:after="0"/>
        <w:ind w:left="720"/>
        <w:rPr>
          <w:rFonts w:ascii="Arial" w:eastAsia="Arial" w:hAnsi="Arial" w:cs="Arial"/>
          <w:bCs/>
          <w:color w:val="FFFFFF" w:themeColor="background1"/>
          <w:sz w:val="18"/>
          <w:szCs w:val="18"/>
          <w:highlight w:val="darkMagenta"/>
        </w:rPr>
      </w:pPr>
      <w:r w:rsidRPr="00DF1C61">
        <w:rPr>
          <w:rFonts w:ascii="Arial" w:eastAsia="Arial" w:hAnsi="Arial" w:cs="Arial"/>
          <w:bCs/>
          <w:color w:val="FFFFFF" w:themeColor="background1"/>
          <w:sz w:val="18"/>
          <w:szCs w:val="18"/>
          <w:highlight w:val="darkMagenta"/>
        </w:rPr>
        <w:t>Long-term On 09</w:t>
      </w:r>
      <w:r w:rsidR="00E35A8E" w:rsidRPr="00DF1C61">
        <w:rPr>
          <w:rFonts w:ascii="Arial" w:eastAsia="Arial" w:hAnsi="Arial" w:cs="Arial"/>
          <w:bCs/>
          <w:color w:val="FFFFFF" w:themeColor="background1"/>
          <w:sz w:val="18"/>
          <w:szCs w:val="18"/>
          <w:highlight w:val="darkMagenta"/>
        </w:rPr>
        <w:t>/30</w:t>
      </w:r>
      <w:r w:rsidRPr="00DF1C61">
        <w:rPr>
          <w:rFonts w:ascii="Arial" w:eastAsia="Arial" w:hAnsi="Arial" w:cs="Arial"/>
          <w:bCs/>
          <w:color w:val="FFFFFF" w:themeColor="background1"/>
          <w:sz w:val="18"/>
          <w:szCs w:val="18"/>
          <w:highlight w:val="darkMagenta"/>
        </w:rPr>
        <w:t xml:space="preserve">: HOLD the remaining 1/4 of the full position bought 12/30/'22 (!) and </w:t>
      </w:r>
      <w:r w:rsidR="00DF1C61" w:rsidRPr="00DF1C61">
        <w:rPr>
          <w:rFonts w:ascii="Arial" w:eastAsia="Arial" w:hAnsi="Arial" w:cs="Arial"/>
          <w:bCs/>
          <w:color w:val="FFFFFF" w:themeColor="background1"/>
          <w:sz w:val="18"/>
          <w:szCs w:val="18"/>
          <w:highlight w:val="darkMagenta"/>
        </w:rPr>
        <w:t xml:space="preserve">KEEP </w:t>
      </w:r>
      <w:r w:rsidRPr="00DF1C61">
        <w:rPr>
          <w:rFonts w:ascii="Arial" w:eastAsia="Arial" w:hAnsi="Arial" w:cs="Arial"/>
          <w:bCs/>
          <w:color w:val="FFFFFF" w:themeColor="background1"/>
          <w:sz w:val="18"/>
          <w:szCs w:val="18"/>
          <w:highlight w:val="darkMagenta"/>
        </w:rPr>
        <w:t xml:space="preserve">the stop </w:t>
      </w:r>
      <w:r w:rsidR="00DF1C61" w:rsidRPr="00DF1C61">
        <w:rPr>
          <w:rFonts w:ascii="Arial" w:eastAsia="Arial" w:hAnsi="Arial" w:cs="Arial"/>
          <w:bCs/>
          <w:color w:val="FFFFFF" w:themeColor="background1"/>
          <w:sz w:val="18"/>
          <w:szCs w:val="18"/>
          <w:highlight w:val="darkMagenta"/>
        </w:rPr>
        <w:t xml:space="preserve">at </w:t>
      </w:r>
      <w:r w:rsidRPr="00DF1C61">
        <w:rPr>
          <w:rFonts w:ascii="Arial" w:eastAsia="Arial" w:hAnsi="Arial" w:cs="Arial"/>
          <w:bCs/>
          <w:color w:val="FFFFFF" w:themeColor="background1"/>
          <w:sz w:val="18"/>
          <w:szCs w:val="18"/>
          <w:highlight w:val="darkMagenta"/>
        </w:rPr>
        <w:t>$607.33. Winning trade. (old trading system’s signals)</w:t>
      </w:r>
    </w:p>
    <w:p w14:paraId="75CF8037"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NVDA*</w:t>
      </w:r>
    </w:p>
    <w:p w14:paraId="7640A1C3" w14:textId="6D8EA5DF" w:rsidR="0038151D" w:rsidRPr="007B1929" w:rsidRDefault="0038151D" w:rsidP="0038151D">
      <w:pPr>
        <w:numPr>
          <w:ilvl w:val="0"/>
          <w:numId w:val="19"/>
        </w:numPr>
        <w:pBdr>
          <w:top w:val="nil"/>
          <w:left w:val="nil"/>
          <w:bottom w:val="nil"/>
          <w:right w:val="nil"/>
          <w:between w:val="nil"/>
        </w:pBdr>
        <w:spacing w:before="0" w:after="0"/>
        <w:ind w:left="630" w:hanging="270"/>
        <w:rPr>
          <w:rFonts w:ascii="Arial" w:eastAsia="Arial" w:hAnsi="Arial" w:cs="Arial"/>
          <w:b/>
          <w:bCs/>
          <w:color w:val="FFFFFF" w:themeColor="background1"/>
          <w:sz w:val="18"/>
          <w:szCs w:val="18"/>
          <w:highlight w:val="darkGreen"/>
        </w:rPr>
      </w:pPr>
      <w:r w:rsidRPr="007B1929">
        <w:rPr>
          <w:rFonts w:ascii="Arial" w:eastAsia="Arial" w:hAnsi="Arial" w:cs="Arial"/>
          <w:b/>
          <w:bCs/>
          <w:color w:val="FFFFFF" w:themeColor="background1"/>
          <w:sz w:val="18"/>
          <w:szCs w:val="18"/>
          <w:highlight w:val="darkGreen"/>
        </w:rPr>
        <w:t>Short-term 10/</w:t>
      </w:r>
      <w:r w:rsidR="00CE3B16" w:rsidRPr="007B1929">
        <w:rPr>
          <w:rFonts w:ascii="Arial" w:eastAsia="Arial" w:hAnsi="Arial" w:cs="Arial"/>
          <w:b/>
          <w:bCs/>
          <w:color w:val="FFFFFF" w:themeColor="background1"/>
          <w:sz w:val="18"/>
          <w:szCs w:val="18"/>
          <w:highlight w:val="darkGreen"/>
        </w:rPr>
        <w:t>2</w:t>
      </w:r>
      <w:r w:rsidR="007B1929" w:rsidRPr="007B1929">
        <w:rPr>
          <w:rFonts w:ascii="Arial" w:eastAsia="Arial" w:hAnsi="Arial" w:cs="Arial"/>
          <w:b/>
          <w:bCs/>
          <w:color w:val="FFFFFF" w:themeColor="background1"/>
          <w:sz w:val="18"/>
          <w:szCs w:val="18"/>
          <w:highlight w:val="darkGreen"/>
        </w:rPr>
        <w:t>4</w:t>
      </w:r>
      <w:r w:rsidRPr="007B1929">
        <w:rPr>
          <w:rFonts w:ascii="Arial" w:eastAsia="Arial" w:hAnsi="Arial" w:cs="Arial"/>
          <w:b/>
          <w:bCs/>
          <w:color w:val="FFFFFF" w:themeColor="background1"/>
          <w:sz w:val="18"/>
          <w:szCs w:val="18"/>
          <w:highlight w:val="darkGreen"/>
        </w:rPr>
        <w:t xml:space="preserve">: </w:t>
      </w:r>
      <w:r w:rsidR="007B1929" w:rsidRPr="007B1929">
        <w:rPr>
          <w:rFonts w:ascii="Arial" w:eastAsia="Arial" w:hAnsi="Arial" w:cs="Arial"/>
          <w:b/>
          <w:bCs/>
          <w:color w:val="FFFFFF" w:themeColor="background1"/>
          <w:sz w:val="18"/>
          <w:szCs w:val="18"/>
          <w:highlight w:val="darkGreen"/>
        </w:rPr>
        <w:t>BUY a position. Signal given at 186.26.</w:t>
      </w:r>
    </w:p>
    <w:p w14:paraId="4779C4B4" w14:textId="1D704BCB" w:rsidR="00367285" w:rsidRPr="007A65AA" w:rsidRDefault="00367285" w:rsidP="00367285">
      <w:pPr>
        <w:numPr>
          <w:ilvl w:val="0"/>
          <w:numId w:val="19"/>
        </w:numPr>
        <w:pBdr>
          <w:top w:val="nil"/>
          <w:left w:val="nil"/>
          <w:bottom w:val="nil"/>
          <w:right w:val="nil"/>
          <w:between w:val="nil"/>
        </w:pBdr>
        <w:spacing w:before="0" w:after="0"/>
        <w:ind w:left="630" w:hanging="270"/>
        <w:rPr>
          <w:rFonts w:ascii="Arial" w:eastAsia="Arial" w:hAnsi="Arial" w:cs="Arial"/>
          <w:bCs/>
          <w:color w:val="FFFFFF" w:themeColor="background1"/>
          <w:sz w:val="18"/>
          <w:szCs w:val="18"/>
          <w:highlight w:val="darkMagenta"/>
        </w:rPr>
      </w:pPr>
      <w:r w:rsidRPr="007A65AA">
        <w:rPr>
          <w:rFonts w:ascii="Arial" w:eastAsia="Arial" w:hAnsi="Arial" w:cs="Arial"/>
          <w:bCs/>
          <w:color w:val="FFFFFF" w:themeColor="background1"/>
          <w:sz w:val="18"/>
          <w:szCs w:val="18"/>
          <w:highlight w:val="darkMagenta"/>
        </w:rPr>
        <w:t xml:space="preserve">Intermediate-term On </w:t>
      </w:r>
      <w:r w:rsidR="00D35B84">
        <w:rPr>
          <w:rFonts w:ascii="Arial" w:eastAsia="Arial" w:hAnsi="Arial" w:cs="Arial"/>
          <w:bCs/>
          <w:color w:val="FFFFFF" w:themeColor="background1"/>
          <w:sz w:val="18"/>
          <w:szCs w:val="18"/>
          <w:highlight w:val="darkMagenta"/>
        </w:rPr>
        <w:t>10/</w:t>
      </w:r>
      <w:r w:rsidR="007B1929">
        <w:rPr>
          <w:rFonts w:ascii="Arial" w:eastAsia="Arial" w:hAnsi="Arial" w:cs="Arial"/>
          <w:bCs/>
          <w:color w:val="FFFFFF" w:themeColor="background1"/>
          <w:sz w:val="18"/>
          <w:szCs w:val="18"/>
          <w:highlight w:val="darkMagenta"/>
        </w:rPr>
        <w:t>24</w:t>
      </w:r>
      <w:r w:rsidRPr="007A65AA">
        <w:rPr>
          <w:rFonts w:ascii="Arial" w:eastAsia="Arial" w:hAnsi="Arial" w:cs="Arial"/>
          <w:bCs/>
          <w:color w:val="FFFFFF" w:themeColor="background1"/>
          <w:sz w:val="18"/>
          <w:szCs w:val="18"/>
          <w:highlight w:val="darkMagenta"/>
        </w:rPr>
        <w:t xml:space="preserve">: HOLD the position bought 09/12. Signal given at 177.82. </w:t>
      </w:r>
      <w:r>
        <w:rPr>
          <w:rFonts w:ascii="Arial" w:eastAsia="Arial" w:hAnsi="Arial" w:cs="Arial"/>
          <w:bCs/>
          <w:color w:val="FFFFFF" w:themeColor="background1"/>
          <w:sz w:val="18"/>
          <w:szCs w:val="18"/>
          <w:highlight w:val="darkMagenta"/>
        </w:rPr>
        <w:t>UP</w:t>
      </w:r>
      <w:r w:rsidRPr="007A65AA">
        <w:rPr>
          <w:rFonts w:ascii="Arial" w:eastAsia="Arial" w:hAnsi="Arial" w:cs="Arial"/>
          <w:bCs/>
          <w:color w:val="FFFFFF" w:themeColor="background1"/>
          <w:sz w:val="18"/>
          <w:szCs w:val="18"/>
          <w:highlight w:val="darkMagenta"/>
        </w:rPr>
        <w:t xml:space="preserve"> </w:t>
      </w:r>
      <w:r w:rsidR="004E3014">
        <w:rPr>
          <w:rFonts w:ascii="Arial" w:eastAsia="Arial" w:hAnsi="Arial" w:cs="Arial"/>
          <w:bCs/>
          <w:color w:val="FFFFFF" w:themeColor="background1"/>
          <w:sz w:val="18"/>
          <w:szCs w:val="18"/>
          <w:highlight w:val="darkMagenta"/>
        </w:rPr>
        <w:t>4</w:t>
      </w:r>
      <w:r w:rsidRPr="007A65AA">
        <w:rPr>
          <w:rFonts w:ascii="Arial" w:eastAsia="Arial" w:hAnsi="Arial" w:cs="Arial"/>
          <w:bCs/>
          <w:color w:val="FFFFFF" w:themeColor="background1"/>
          <w:sz w:val="18"/>
          <w:szCs w:val="18"/>
          <w:highlight w:val="darkMagenta"/>
        </w:rPr>
        <w:t>.</w:t>
      </w:r>
      <w:r w:rsidR="004E3014">
        <w:rPr>
          <w:rFonts w:ascii="Arial" w:eastAsia="Arial" w:hAnsi="Arial" w:cs="Arial"/>
          <w:bCs/>
          <w:color w:val="FFFFFF" w:themeColor="background1"/>
          <w:sz w:val="18"/>
          <w:szCs w:val="18"/>
          <w:highlight w:val="darkMagenta"/>
        </w:rPr>
        <w:t>7</w:t>
      </w:r>
      <w:r w:rsidRPr="007A65AA">
        <w:rPr>
          <w:rFonts w:ascii="Arial" w:eastAsia="Arial" w:hAnsi="Arial" w:cs="Arial"/>
          <w:bCs/>
          <w:color w:val="FFFFFF" w:themeColor="background1"/>
          <w:sz w:val="18"/>
          <w:szCs w:val="18"/>
          <w:highlight w:val="darkMagenta"/>
        </w:rPr>
        <w:t>%</w:t>
      </w:r>
    </w:p>
    <w:p w14:paraId="257C134C" w14:textId="485F99F6" w:rsidR="00367285" w:rsidRPr="00EC1A4F" w:rsidRDefault="00367285" w:rsidP="00367285">
      <w:pPr>
        <w:pStyle w:val="ListParagraph"/>
        <w:numPr>
          <w:ilvl w:val="0"/>
          <w:numId w:val="19"/>
        </w:numPr>
        <w:pBdr>
          <w:top w:val="nil"/>
          <w:left w:val="nil"/>
          <w:bottom w:val="nil"/>
          <w:right w:val="nil"/>
          <w:between w:val="nil"/>
        </w:pBdr>
        <w:spacing w:before="0"/>
        <w:ind w:left="630" w:hanging="27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 xml:space="preserve">Long-term On </w:t>
      </w:r>
      <w:r>
        <w:rPr>
          <w:rFonts w:ascii="Arial" w:eastAsia="Arial" w:hAnsi="Arial" w:cs="Arial"/>
          <w:bCs/>
          <w:color w:val="FFFFFF" w:themeColor="background1"/>
          <w:sz w:val="18"/>
          <w:szCs w:val="18"/>
          <w:highlight w:val="darkMagenta"/>
        </w:rPr>
        <w:t>09</w:t>
      </w:r>
      <w:r w:rsidR="00560F93">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$135.13. UP</w:t>
      </w:r>
      <w:r>
        <w:rPr>
          <w:rFonts w:ascii="Arial" w:eastAsia="Arial" w:hAnsi="Arial" w:cs="Arial"/>
          <w:bCs/>
          <w:color w:val="FFFFFF" w:themeColor="background1"/>
          <w:sz w:val="18"/>
          <w:szCs w:val="18"/>
          <w:highlight w:val="darkMagenta"/>
        </w:rPr>
        <w:t xml:space="preserve"> </w:t>
      </w:r>
      <w:r w:rsidR="00560F93">
        <w:rPr>
          <w:rFonts w:ascii="Arial" w:eastAsia="Arial" w:hAnsi="Arial" w:cs="Arial"/>
          <w:bCs/>
          <w:color w:val="FFFFFF" w:themeColor="background1"/>
          <w:sz w:val="18"/>
          <w:szCs w:val="18"/>
          <w:highlight w:val="darkMagenta"/>
        </w:rPr>
        <w:t>37</w:t>
      </w:r>
      <w:r>
        <w:rPr>
          <w:rFonts w:ascii="Arial" w:eastAsia="Arial" w:hAnsi="Arial" w:cs="Arial"/>
          <w:bCs/>
          <w:color w:val="FFFFFF" w:themeColor="background1"/>
          <w:sz w:val="18"/>
          <w:szCs w:val="18"/>
          <w:highlight w:val="darkMagenta"/>
        </w:rPr>
        <w:t>.</w:t>
      </w:r>
      <w:r w:rsidR="00560F93">
        <w:rPr>
          <w:rFonts w:ascii="Arial" w:eastAsia="Arial" w:hAnsi="Arial" w:cs="Arial"/>
          <w:bCs/>
          <w:color w:val="FFFFFF" w:themeColor="background1"/>
          <w:sz w:val="18"/>
          <w:szCs w:val="18"/>
          <w:highlight w:val="darkMagenta"/>
        </w:rPr>
        <w:t>7</w:t>
      </w:r>
      <w:r w:rsidRPr="00EC1A4F">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p>
    <w:p w14:paraId="23FCFF49"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TSLA*</w:t>
      </w:r>
    </w:p>
    <w:p w14:paraId="6A0501FE" w14:textId="7E3C8569" w:rsidR="00493BC9" w:rsidRPr="007C6F5B" w:rsidRDefault="00493BC9" w:rsidP="00493BC9">
      <w:pPr>
        <w:numPr>
          <w:ilvl w:val="0"/>
          <w:numId w:val="3"/>
        </w:numPr>
        <w:pBdr>
          <w:top w:val="nil"/>
          <w:left w:val="nil"/>
          <w:bottom w:val="nil"/>
          <w:right w:val="nil"/>
          <w:between w:val="nil"/>
        </w:pBdr>
        <w:spacing w:before="0" w:after="0"/>
        <w:ind w:left="720" w:hanging="270"/>
        <w:rPr>
          <w:rFonts w:ascii="Arial" w:eastAsia="Arial" w:hAnsi="Arial" w:cs="Arial"/>
          <w:b/>
          <w:bCs/>
          <w:color w:val="FFFFFF" w:themeColor="background1"/>
          <w:sz w:val="18"/>
          <w:szCs w:val="18"/>
          <w:highlight w:val="darkMagenta"/>
        </w:rPr>
      </w:pPr>
      <w:r w:rsidRPr="007C6F5B">
        <w:rPr>
          <w:rFonts w:ascii="Arial" w:eastAsia="Arial" w:hAnsi="Arial" w:cs="Arial"/>
          <w:b/>
          <w:bCs/>
          <w:color w:val="FFFFFF" w:themeColor="background1"/>
          <w:sz w:val="18"/>
          <w:szCs w:val="18"/>
          <w:highlight w:val="darkMagenta"/>
        </w:rPr>
        <w:t>Short-term 10/</w:t>
      </w:r>
      <w:r w:rsidR="00CE3B16" w:rsidRPr="007C6F5B">
        <w:rPr>
          <w:rFonts w:ascii="Arial" w:eastAsia="Arial" w:hAnsi="Arial" w:cs="Arial"/>
          <w:b/>
          <w:bCs/>
          <w:color w:val="FFFFFF" w:themeColor="background1"/>
          <w:sz w:val="18"/>
          <w:szCs w:val="18"/>
          <w:highlight w:val="darkMagenta"/>
        </w:rPr>
        <w:t>2</w:t>
      </w:r>
      <w:r w:rsidR="00CD5972">
        <w:rPr>
          <w:rFonts w:ascii="Arial" w:eastAsia="Arial" w:hAnsi="Arial" w:cs="Arial"/>
          <w:b/>
          <w:bCs/>
          <w:color w:val="FFFFFF" w:themeColor="background1"/>
          <w:sz w:val="18"/>
          <w:szCs w:val="18"/>
          <w:highlight w:val="darkMagenta"/>
        </w:rPr>
        <w:t>4</w:t>
      </w:r>
      <w:r w:rsidRPr="007C6F5B">
        <w:rPr>
          <w:rFonts w:ascii="Arial" w:eastAsia="Arial" w:hAnsi="Arial" w:cs="Arial"/>
          <w:b/>
          <w:bCs/>
          <w:color w:val="FFFFFF" w:themeColor="background1"/>
          <w:sz w:val="18"/>
          <w:szCs w:val="18"/>
          <w:highlight w:val="darkMagenta"/>
        </w:rPr>
        <w:t xml:space="preserve">: </w:t>
      </w:r>
      <w:r w:rsidR="00CE3B16" w:rsidRPr="007C6F5B">
        <w:rPr>
          <w:rFonts w:ascii="Arial" w:eastAsia="Arial" w:hAnsi="Arial" w:cs="Arial"/>
          <w:b/>
          <w:bCs/>
          <w:color w:val="FFFFFF" w:themeColor="background1"/>
          <w:sz w:val="18"/>
          <w:szCs w:val="18"/>
          <w:highlight w:val="darkMagenta"/>
        </w:rPr>
        <w:t xml:space="preserve">HOLD the </w:t>
      </w:r>
      <w:r w:rsidR="00DE0799" w:rsidRPr="007C6F5B">
        <w:rPr>
          <w:rFonts w:ascii="Arial" w:eastAsia="Arial" w:hAnsi="Arial" w:cs="Arial"/>
          <w:b/>
          <w:bCs/>
          <w:color w:val="FFFFFF" w:themeColor="background1"/>
          <w:sz w:val="18"/>
          <w:szCs w:val="18"/>
          <w:highlight w:val="darkMagenta"/>
        </w:rPr>
        <w:t>position</w:t>
      </w:r>
      <w:r w:rsidR="00CE3B16" w:rsidRPr="007C6F5B">
        <w:rPr>
          <w:rFonts w:ascii="Arial" w:eastAsia="Arial" w:hAnsi="Arial" w:cs="Arial"/>
          <w:b/>
          <w:bCs/>
          <w:color w:val="FFFFFF" w:themeColor="background1"/>
          <w:sz w:val="18"/>
          <w:szCs w:val="18"/>
          <w:highlight w:val="darkMagenta"/>
        </w:rPr>
        <w:t xml:space="preserve"> bought 10/17</w:t>
      </w:r>
      <w:r w:rsidR="00DE0799" w:rsidRPr="007C6F5B">
        <w:rPr>
          <w:rFonts w:ascii="Arial" w:eastAsia="Arial" w:hAnsi="Arial" w:cs="Arial"/>
          <w:b/>
          <w:bCs/>
          <w:color w:val="FFFFFF" w:themeColor="background1"/>
          <w:sz w:val="18"/>
          <w:szCs w:val="18"/>
          <w:highlight w:val="darkMagenta"/>
        </w:rPr>
        <w:t xml:space="preserve">. </w:t>
      </w:r>
      <w:r w:rsidR="00CE3B16" w:rsidRPr="007C6F5B">
        <w:rPr>
          <w:rFonts w:ascii="Arial" w:eastAsia="Arial" w:hAnsi="Arial" w:cs="Arial"/>
          <w:b/>
          <w:bCs/>
          <w:color w:val="FFFFFF" w:themeColor="background1"/>
          <w:sz w:val="18"/>
          <w:szCs w:val="18"/>
          <w:highlight w:val="darkMagenta"/>
        </w:rPr>
        <w:t>Buy s</w:t>
      </w:r>
      <w:r w:rsidR="00DE0799" w:rsidRPr="007C6F5B">
        <w:rPr>
          <w:rFonts w:ascii="Arial" w:eastAsia="Arial" w:hAnsi="Arial" w:cs="Arial"/>
          <w:b/>
          <w:bCs/>
          <w:color w:val="FFFFFF" w:themeColor="background1"/>
          <w:sz w:val="18"/>
          <w:szCs w:val="18"/>
          <w:highlight w:val="darkMagenta"/>
        </w:rPr>
        <w:t xml:space="preserve">ignal </w:t>
      </w:r>
      <w:r w:rsidR="00CE3B16" w:rsidRPr="007C6F5B">
        <w:rPr>
          <w:rFonts w:ascii="Arial" w:eastAsia="Arial" w:hAnsi="Arial" w:cs="Arial"/>
          <w:b/>
          <w:bCs/>
          <w:color w:val="FFFFFF" w:themeColor="background1"/>
          <w:sz w:val="18"/>
          <w:szCs w:val="18"/>
          <w:highlight w:val="darkMagenta"/>
        </w:rPr>
        <w:t xml:space="preserve">was </w:t>
      </w:r>
      <w:r w:rsidR="00DE0799" w:rsidRPr="007C6F5B">
        <w:rPr>
          <w:rFonts w:ascii="Arial" w:eastAsia="Arial" w:hAnsi="Arial" w:cs="Arial"/>
          <w:b/>
          <w:bCs/>
          <w:color w:val="FFFFFF" w:themeColor="background1"/>
          <w:sz w:val="18"/>
          <w:szCs w:val="18"/>
          <w:highlight w:val="darkMagenta"/>
        </w:rPr>
        <w:t>given at 439.31</w:t>
      </w:r>
      <w:r w:rsidR="00CE3B16" w:rsidRPr="007C6F5B">
        <w:rPr>
          <w:rFonts w:ascii="Arial" w:eastAsia="Arial" w:hAnsi="Arial" w:cs="Arial"/>
          <w:b/>
          <w:bCs/>
          <w:color w:val="FFFFFF" w:themeColor="background1"/>
          <w:sz w:val="18"/>
          <w:szCs w:val="18"/>
          <w:highlight w:val="darkMagenta"/>
        </w:rPr>
        <w:t xml:space="preserve">. </w:t>
      </w:r>
      <w:r w:rsidR="00DD0CAF">
        <w:rPr>
          <w:rFonts w:ascii="Arial" w:eastAsia="Arial" w:hAnsi="Arial" w:cs="Arial"/>
          <w:b/>
          <w:bCs/>
          <w:color w:val="FFFFFF" w:themeColor="background1"/>
          <w:sz w:val="18"/>
          <w:szCs w:val="18"/>
          <w:highlight w:val="darkMagenta"/>
        </w:rPr>
        <w:t>DOWN</w:t>
      </w:r>
      <w:r w:rsidR="007C6F5B" w:rsidRPr="007C6F5B">
        <w:rPr>
          <w:rFonts w:ascii="Arial" w:eastAsia="Arial" w:hAnsi="Arial" w:cs="Arial"/>
          <w:b/>
          <w:bCs/>
          <w:color w:val="FFFFFF" w:themeColor="background1"/>
          <w:sz w:val="18"/>
          <w:szCs w:val="18"/>
          <w:highlight w:val="darkMagenta"/>
        </w:rPr>
        <w:t xml:space="preserve"> </w:t>
      </w:r>
      <w:r w:rsidR="00DD0CAF">
        <w:rPr>
          <w:rFonts w:ascii="Arial" w:eastAsia="Arial" w:hAnsi="Arial" w:cs="Arial"/>
          <w:b/>
          <w:bCs/>
          <w:color w:val="FFFFFF" w:themeColor="background1"/>
          <w:sz w:val="18"/>
          <w:szCs w:val="18"/>
          <w:highlight w:val="darkMagenta"/>
        </w:rPr>
        <w:t>1</w:t>
      </w:r>
      <w:r w:rsidR="00CD5972">
        <w:rPr>
          <w:rFonts w:ascii="Arial" w:eastAsia="Arial" w:hAnsi="Arial" w:cs="Arial"/>
          <w:b/>
          <w:bCs/>
          <w:color w:val="FFFFFF" w:themeColor="background1"/>
          <w:sz w:val="18"/>
          <w:szCs w:val="18"/>
          <w:highlight w:val="darkMagenta"/>
        </w:rPr>
        <w:t>.4</w:t>
      </w:r>
      <w:r w:rsidR="007C6F5B" w:rsidRPr="007C6F5B">
        <w:rPr>
          <w:rFonts w:ascii="Arial" w:eastAsia="Arial" w:hAnsi="Arial" w:cs="Arial"/>
          <w:b/>
          <w:bCs/>
          <w:color w:val="FFFFFF" w:themeColor="background1"/>
          <w:sz w:val="18"/>
          <w:szCs w:val="18"/>
          <w:highlight w:val="darkMagenta"/>
        </w:rPr>
        <w:t>%</w:t>
      </w:r>
    </w:p>
    <w:p w14:paraId="43DEE866" w14:textId="7869A7BF" w:rsidR="00367285" w:rsidRPr="009B55FB" w:rsidRDefault="00367285" w:rsidP="00367285">
      <w:pPr>
        <w:numPr>
          <w:ilvl w:val="0"/>
          <w:numId w:val="3"/>
        </w:numPr>
        <w:pBdr>
          <w:top w:val="nil"/>
          <w:left w:val="nil"/>
          <w:bottom w:val="nil"/>
          <w:right w:val="nil"/>
          <w:between w:val="nil"/>
        </w:pBdr>
        <w:spacing w:before="0" w:after="0"/>
        <w:ind w:left="720" w:hanging="270"/>
        <w:rPr>
          <w:rFonts w:ascii="Arial" w:eastAsia="Arial" w:hAnsi="Arial" w:cs="Arial"/>
          <w:color w:val="FFFFFF" w:themeColor="background1"/>
          <w:sz w:val="18"/>
          <w:szCs w:val="18"/>
          <w:highlight w:val="darkMagenta"/>
        </w:rPr>
      </w:pPr>
      <w:r w:rsidRPr="009B55FB">
        <w:rPr>
          <w:rFonts w:ascii="Arial" w:eastAsia="Arial" w:hAnsi="Arial" w:cs="Arial"/>
          <w:color w:val="FFFFFF" w:themeColor="background1"/>
          <w:sz w:val="18"/>
          <w:szCs w:val="18"/>
          <w:highlight w:val="darkMagenta"/>
        </w:rPr>
        <w:t xml:space="preserve">Intermediate-term </w:t>
      </w:r>
      <w:r w:rsidRPr="009B55FB">
        <w:rPr>
          <w:rFonts w:ascii="Arial" w:eastAsia="Arial" w:hAnsi="Arial" w:cs="Arial"/>
          <w:color w:val="FFFFFF" w:themeColor="background1"/>
          <w:sz w:val="18"/>
          <w:szCs w:val="18"/>
          <w:highlight w:val="darkMagenta"/>
          <w:u w:val="single"/>
        </w:rPr>
        <w:t xml:space="preserve">On </w:t>
      </w:r>
      <w:r w:rsidR="00057CB7">
        <w:rPr>
          <w:rFonts w:ascii="Arial" w:eastAsia="Arial" w:hAnsi="Arial" w:cs="Arial"/>
          <w:color w:val="FFFFFF" w:themeColor="background1"/>
          <w:sz w:val="18"/>
          <w:szCs w:val="18"/>
          <w:highlight w:val="darkMagenta"/>
          <w:u w:val="single"/>
        </w:rPr>
        <w:t>10</w:t>
      </w:r>
      <w:r>
        <w:rPr>
          <w:rFonts w:ascii="Arial" w:eastAsia="Arial" w:hAnsi="Arial" w:cs="Arial"/>
          <w:color w:val="FFFFFF" w:themeColor="background1"/>
          <w:sz w:val="18"/>
          <w:szCs w:val="18"/>
          <w:highlight w:val="darkMagenta"/>
          <w:u w:val="single"/>
        </w:rPr>
        <w:t>/</w:t>
      </w:r>
      <w:r w:rsidR="00CD5972">
        <w:rPr>
          <w:rFonts w:ascii="Arial" w:eastAsia="Arial" w:hAnsi="Arial" w:cs="Arial"/>
          <w:color w:val="FFFFFF" w:themeColor="background1"/>
          <w:sz w:val="18"/>
          <w:szCs w:val="18"/>
          <w:highlight w:val="darkMagenta"/>
          <w:u w:val="single"/>
        </w:rPr>
        <w:t>24</w:t>
      </w:r>
      <w:r w:rsidRPr="009B55FB">
        <w:rPr>
          <w:rFonts w:ascii="Arial" w:eastAsia="Arial" w:hAnsi="Arial" w:cs="Arial"/>
          <w:color w:val="FFFFFF" w:themeColor="background1"/>
          <w:sz w:val="18"/>
          <w:szCs w:val="18"/>
          <w:highlight w:val="darkMagenta"/>
        </w:rPr>
        <w:t xml:space="preserve">: </w:t>
      </w:r>
      <w:r>
        <w:rPr>
          <w:rFonts w:ascii="Arial" w:eastAsia="Arial" w:hAnsi="Arial" w:cs="Arial"/>
          <w:color w:val="FFFFFF" w:themeColor="background1"/>
          <w:sz w:val="18"/>
          <w:szCs w:val="18"/>
          <w:highlight w:val="darkMagenta"/>
        </w:rPr>
        <w:t>HOLD the</w:t>
      </w:r>
      <w:r w:rsidRPr="009B55FB">
        <w:rPr>
          <w:rFonts w:ascii="Arial" w:eastAsia="Arial" w:hAnsi="Arial" w:cs="Arial"/>
          <w:color w:val="FFFFFF" w:themeColor="background1"/>
          <w:sz w:val="18"/>
          <w:szCs w:val="18"/>
          <w:highlight w:val="darkMagenta"/>
        </w:rPr>
        <w:t xml:space="preserve"> position</w:t>
      </w:r>
      <w:r>
        <w:rPr>
          <w:rFonts w:ascii="Arial" w:eastAsia="Arial" w:hAnsi="Arial" w:cs="Arial"/>
          <w:color w:val="FFFFFF" w:themeColor="background1"/>
          <w:sz w:val="18"/>
          <w:szCs w:val="18"/>
          <w:highlight w:val="darkMagenta"/>
        </w:rPr>
        <w:t xml:space="preserve"> bought 08/08</w:t>
      </w:r>
      <w:r w:rsidRPr="009B55FB">
        <w:rPr>
          <w:rFonts w:ascii="Arial" w:eastAsia="Arial" w:hAnsi="Arial" w:cs="Arial"/>
          <w:color w:val="FFFFFF" w:themeColor="background1"/>
          <w:sz w:val="18"/>
          <w:szCs w:val="18"/>
          <w:highlight w:val="darkMagenta"/>
        </w:rPr>
        <w:t xml:space="preserve">. </w:t>
      </w:r>
      <w:r>
        <w:rPr>
          <w:rFonts w:ascii="Arial" w:eastAsia="Arial" w:hAnsi="Arial" w:cs="Arial"/>
          <w:color w:val="FFFFFF" w:themeColor="background1"/>
          <w:sz w:val="18"/>
          <w:szCs w:val="18"/>
          <w:highlight w:val="darkMagenta"/>
        </w:rPr>
        <w:t>BUY signal given at</w:t>
      </w:r>
      <w:r w:rsidRPr="009B55FB">
        <w:rPr>
          <w:rFonts w:ascii="Arial" w:eastAsia="Arial" w:hAnsi="Arial" w:cs="Arial"/>
          <w:color w:val="FFFFFF" w:themeColor="background1"/>
          <w:sz w:val="18"/>
          <w:szCs w:val="18"/>
          <w:highlight w:val="darkMagenta"/>
        </w:rPr>
        <w:t xml:space="preserve"> 330.72. UP </w:t>
      </w:r>
      <w:r w:rsidR="00FB2289">
        <w:rPr>
          <w:rFonts w:ascii="Arial" w:eastAsia="Arial" w:hAnsi="Arial" w:cs="Arial"/>
          <w:color w:val="FFFFFF" w:themeColor="background1"/>
          <w:sz w:val="18"/>
          <w:szCs w:val="18"/>
          <w:highlight w:val="darkMagenta"/>
        </w:rPr>
        <w:t>3</w:t>
      </w:r>
      <w:r w:rsidR="00D04E75">
        <w:rPr>
          <w:rFonts w:ascii="Arial" w:eastAsia="Arial" w:hAnsi="Arial" w:cs="Arial"/>
          <w:color w:val="FFFFFF" w:themeColor="background1"/>
          <w:sz w:val="18"/>
          <w:szCs w:val="18"/>
          <w:highlight w:val="darkMagenta"/>
        </w:rPr>
        <w:t>1</w:t>
      </w:r>
      <w:r w:rsidR="00FB2289">
        <w:rPr>
          <w:rFonts w:ascii="Arial" w:eastAsia="Arial" w:hAnsi="Arial" w:cs="Arial"/>
          <w:color w:val="FFFFFF" w:themeColor="background1"/>
          <w:sz w:val="18"/>
          <w:szCs w:val="18"/>
          <w:highlight w:val="darkMagenta"/>
        </w:rPr>
        <w:t>.</w:t>
      </w:r>
      <w:r w:rsidR="00D04E75">
        <w:rPr>
          <w:rFonts w:ascii="Arial" w:eastAsia="Arial" w:hAnsi="Arial" w:cs="Arial"/>
          <w:color w:val="FFFFFF" w:themeColor="background1"/>
          <w:sz w:val="18"/>
          <w:szCs w:val="18"/>
          <w:highlight w:val="darkMagenta"/>
        </w:rPr>
        <w:t>7</w:t>
      </w:r>
      <w:r w:rsidRPr="009B55FB">
        <w:rPr>
          <w:rFonts w:ascii="Arial" w:eastAsia="Arial" w:hAnsi="Arial" w:cs="Arial"/>
          <w:color w:val="FFFFFF" w:themeColor="background1"/>
          <w:sz w:val="18"/>
          <w:szCs w:val="18"/>
          <w:highlight w:val="darkMagenta"/>
        </w:rPr>
        <w:t>%</w:t>
      </w:r>
      <w:r>
        <w:rPr>
          <w:rFonts w:ascii="Arial" w:eastAsia="Arial" w:hAnsi="Arial" w:cs="Arial"/>
          <w:color w:val="FFFFFF" w:themeColor="background1"/>
          <w:sz w:val="18"/>
          <w:szCs w:val="18"/>
          <w:highlight w:val="darkMagenta"/>
        </w:rPr>
        <w:t xml:space="preserve"> (!)</w:t>
      </w:r>
    </w:p>
    <w:p w14:paraId="59866546" w14:textId="499621B3" w:rsidR="00367285" w:rsidRPr="00EC1A4F" w:rsidRDefault="00367285" w:rsidP="00367285">
      <w:pPr>
        <w:numPr>
          <w:ilvl w:val="0"/>
          <w:numId w:val="3"/>
        </w:numPr>
        <w:pBdr>
          <w:top w:val="nil"/>
          <w:left w:val="nil"/>
          <w:bottom w:val="nil"/>
          <w:right w:val="nil"/>
          <w:between w:val="nil"/>
        </w:pBdr>
        <w:spacing w:before="0"/>
        <w:ind w:left="720" w:hanging="270"/>
        <w:rPr>
          <w:rFonts w:ascii="Arial" w:eastAsia="Arial" w:hAnsi="Arial" w:cs="Arial"/>
          <w:bCs/>
          <w:color w:val="FFFFFF" w:themeColor="background1"/>
          <w:sz w:val="18"/>
          <w:szCs w:val="18"/>
          <w:highlight w:val="darkMagenta"/>
        </w:rPr>
      </w:pPr>
      <w:r w:rsidRPr="00EC1A4F">
        <w:rPr>
          <w:rFonts w:ascii="Arial" w:eastAsia="Arial" w:hAnsi="Arial" w:cs="Arial"/>
          <w:bCs/>
          <w:color w:val="FFFFFF" w:themeColor="background1"/>
          <w:sz w:val="18"/>
          <w:szCs w:val="18"/>
          <w:highlight w:val="darkMagenta"/>
        </w:rPr>
        <w:t>Long-term On 0</w:t>
      </w:r>
      <w:r>
        <w:rPr>
          <w:rFonts w:ascii="Arial" w:eastAsia="Arial" w:hAnsi="Arial" w:cs="Arial"/>
          <w:bCs/>
          <w:color w:val="FFFFFF" w:themeColor="background1"/>
          <w:sz w:val="18"/>
          <w:szCs w:val="18"/>
          <w:highlight w:val="darkMagenta"/>
        </w:rPr>
        <w:t>9</w:t>
      </w:r>
      <w:r w:rsidR="00045F9B">
        <w:rPr>
          <w:rFonts w:ascii="Arial" w:eastAsia="Arial" w:hAnsi="Arial" w:cs="Arial"/>
          <w:bCs/>
          <w:color w:val="FFFFFF" w:themeColor="background1"/>
          <w:sz w:val="18"/>
          <w:szCs w:val="18"/>
          <w:highlight w:val="darkMagenta"/>
        </w:rPr>
        <w:t>/30</w:t>
      </w:r>
      <w:r w:rsidRPr="00EC1A4F">
        <w:rPr>
          <w:rFonts w:ascii="Arial" w:eastAsia="Arial" w:hAnsi="Arial" w:cs="Arial"/>
          <w:bCs/>
          <w:color w:val="FFFFFF" w:themeColor="background1"/>
          <w:sz w:val="18"/>
          <w:szCs w:val="18"/>
          <w:highlight w:val="darkMagenta"/>
        </w:rPr>
        <w:t xml:space="preserve">: HOLD the position bought 05/30. </w:t>
      </w:r>
      <w:r>
        <w:rPr>
          <w:rFonts w:ascii="Arial" w:eastAsia="Arial" w:hAnsi="Arial" w:cs="Arial"/>
          <w:bCs/>
          <w:color w:val="FFFFFF" w:themeColor="background1"/>
          <w:sz w:val="18"/>
          <w:szCs w:val="18"/>
          <w:highlight w:val="darkMagenta"/>
        </w:rPr>
        <w:t>BUY signal given at</w:t>
      </w:r>
      <w:r w:rsidRPr="00EC1A4F">
        <w:rPr>
          <w:rFonts w:ascii="Arial" w:eastAsia="Arial" w:hAnsi="Arial" w:cs="Arial"/>
          <w:bCs/>
          <w:color w:val="FFFFFF" w:themeColor="background1"/>
          <w:sz w:val="18"/>
          <w:szCs w:val="18"/>
          <w:highlight w:val="darkMagenta"/>
        </w:rPr>
        <w:t xml:space="preserve"> $346.46. </w:t>
      </w:r>
      <w:r w:rsidR="00E35382">
        <w:rPr>
          <w:rFonts w:ascii="Arial" w:eastAsia="Arial" w:hAnsi="Arial" w:cs="Arial"/>
          <w:bCs/>
          <w:color w:val="FFFFFF" w:themeColor="background1"/>
          <w:sz w:val="18"/>
          <w:szCs w:val="18"/>
          <w:highlight w:val="darkMagenta"/>
        </w:rPr>
        <w:t>UP</w:t>
      </w:r>
      <w:r w:rsidRPr="00EC1A4F">
        <w:rPr>
          <w:rFonts w:ascii="Arial" w:eastAsia="Arial" w:hAnsi="Arial" w:cs="Arial"/>
          <w:bCs/>
          <w:color w:val="FFFFFF" w:themeColor="background1"/>
          <w:sz w:val="18"/>
          <w:szCs w:val="18"/>
          <w:highlight w:val="darkMagenta"/>
        </w:rPr>
        <w:t xml:space="preserve"> </w:t>
      </w:r>
      <w:r w:rsidR="00E35382">
        <w:rPr>
          <w:rFonts w:ascii="Arial" w:eastAsia="Arial" w:hAnsi="Arial" w:cs="Arial"/>
          <w:bCs/>
          <w:color w:val="FFFFFF" w:themeColor="background1"/>
          <w:sz w:val="18"/>
          <w:szCs w:val="18"/>
          <w:highlight w:val="darkMagenta"/>
        </w:rPr>
        <w:t>28.1</w:t>
      </w:r>
      <w:r w:rsidRPr="00EC1A4F">
        <w:rPr>
          <w:rFonts w:ascii="Arial" w:eastAsia="Arial" w:hAnsi="Arial" w:cs="Arial"/>
          <w:bCs/>
          <w:color w:val="FFFFFF" w:themeColor="background1"/>
          <w:sz w:val="18"/>
          <w:szCs w:val="18"/>
          <w:highlight w:val="darkMagenta"/>
        </w:rPr>
        <w:t>%</w:t>
      </w:r>
      <w:r w:rsidR="00E35382">
        <w:rPr>
          <w:rFonts w:ascii="Arial" w:eastAsia="Arial" w:hAnsi="Arial" w:cs="Arial"/>
          <w:bCs/>
          <w:color w:val="FFFFFF" w:themeColor="background1"/>
          <w:sz w:val="18"/>
          <w:szCs w:val="18"/>
          <w:highlight w:val="darkMagenta"/>
        </w:rPr>
        <w:t xml:space="preserve"> (!)</w:t>
      </w:r>
    </w:p>
    <w:p w14:paraId="13E80E91" w14:textId="77777777" w:rsidR="00367285" w:rsidRPr="00AC65DF" w:rsidRDefault="00367285" w:rsidP="00367285">
      <w:pPr>
        <w:rPr>
          <w:rFonts w:ascii="Arial" w:hAnsi="Arial" w:cs="Arial"/>
        </w:rPr>
      </w:pPr>
      <w:r w:rsidRPr="00AC65DF">
        <w:rPr>
          <w:rFonts w:ascii="Arial" w:hAnsi="Arial" w:cs="Arial"/>
        </w:rPr>
        <w:br w:type="page"/>
      </w:r>
    </w:p>
    <w:p w14:paraId="488385E0" w14:textId="77777777" w:rsidR="00367285" w:rsidRDefault="00367285" w:rsidP="00367285">
      <w:pPr>
        <w:pStyle w:val="Heading1"/>
        <w:rPr>
          <w:rFonts w:ascii="Arial" w:eastAsia="Arial" w:hAnsi="Arial" w:cs="Arial"/>
        </w:rPr>
      </w:pPr>
      <w:r>
        <w:rPr>
          <w:rFonts w:ascii="Arial" w:eastAsia="Arial" w:hAnsi="Arial" w:cs="Arial"/>
        </w:rPr>
        <w:lastRenderedPageBreak/>
        <w:t xml:space="preserve">CRYPTOS TRADE ALERTS * </w:t>
      </w:r>
    </w:p>
    <w:p w14:paraId="78B3BADD" w14:textId="77777777" w:rsidR="00367285" w:rsidRDefault="00367285" w:rsidP="00367285">
      <w:pPr>
        <w:rPr>
          <w:b/>
          <w:bCs/>
          <w:i/>
          <w:iCs/>
        </w:rPr>
      </w:pPr>
      <w:r>
        <w:rPr>
          <w:b/>
          <w:bCs/>
          <w:i/>
          <w:iCs/>
        </w:rPr>
        <w:t>This is a working document since cryptocurrencies trade 24/7, 365 days a year. Check back daily around 5-6 pm PST to see if any signals have been generated. We also try to provide timely daily updates on weekends, but due to personal circumstances, that may not always be possible. We appreciate your patience and understanding.</w:t>
      </w:r>
    </w:p>
    <w:p w14:paraId="22149DFB" w14:textId="77777777" w:rsidR="00367285" w:rsidRDefault="00367285" w:rsidP="00367285">
      <w:pPr>
        <w:numPr>
          <w:ilvl w:val="0"/>
          <w:numId w:val="5"/>
        </w:numPr>
        <w:pBdr>
          <w:top w:val="nil"/>
          <w:left w:val="nil"/>
          <w:bottom w:val="nil"/>
          <w:right w:val="nil"/>
          <w:between w:val="nil"/>
        </w:pBdr>
        <w:spacing w:after="0"/>
        <w:rPr>
          <w:rFonts w:ascii="Arial" w:eastAsia="Arial" w:hAnsi="Arial" w:cs="Arial"/>
          <w:color w:val="767171"/>
          <w:sz w:val="20"/>
          <w:szCs w:val="20"/>
        </w:rPr>
      </w:pPr>
      <w:r>
        <w:rPr>
          <w:rFonts w:ascii="Arial" w:eastAsia="Arial" w:hAnsi="Arial" w:cs="Arial"/>
          <w:color w:val="767171"/>
          <w:sz w:val="20"/>
          <w:szCs w:val="20"/>
        </w:rPr>
        <w:t>Short-term System (EoD): Hold time is days to weeks. The trading signal is generated at EoD.</w:t>
      </w:r>
    </w:p>
    <w:p w14:paraId="0BFD7D07" w14:textId="77777777" w:rsidR="00367285" w:rsidRDefault="00367285" w:rsidP="00367285">
      <w:pPr>
        <w:numPr>
          <w:ilvl w:val="0"/>
          <w:numId w:val="5"/>
        </w:numPr>
        <w:pBdr>
          <w:top w:val="nil"/>
          <w:left w:val="nil"/>
          <w:bottom w:val="nil"/>
          <w:right w:val="nil"/>
          <w:between w:val="nil"/>
        </w:pBdr>
        <w:spacing w:before="0" w:after="0"/>
        <w:rPr>
          <w:rFonts w:ascii="Arial" w:eastAsia="Arial" w:hAnsi="Arial" w:cs="Arial"/>
          <w:color w:val="767171"/>
          <w:sz w:val="20"/>
          <w:szCs w:val="20"/>
        </w:rPr>
      </w:pPr>
      <w:r>
        <w:rPr>
          <w:rFonts w:ascii="Arial" w:eastAsia="Arial" w:hAnsi="Arial" w:cs="Arial"/>
          <w:color w:val="767171"/>
          <w:sz w:val="20"/>
          <w:szCs w:val="20"/>
        </w:rPr>
        <w:t>Intermediate-term System (EoW): Hold time is weeks to months. The trading signal is generated at EoW.</w:t>
      </w:r>
    </w:p>
    <w:p w14:paraId="16B23D07" w14:textId="77777777" w:rsidR="00367285" w:rsidRDefault="00367285" w:rsidP="00367285">
      <w:pPr>
        <w:numPr>
          <w:ilvl w:val="0"/>
          <w:numId w:val="5"/>
        </w:numPr>
        <w:pBdr>
          <w:top w:val="nil"/>
          <w:left w:val="nil"/>
          <w:bottom w:val="nil"/>
          <w:right w:val="nil"/>
          <w:between w:val="nil"/>
        </w:pBdr>
        <w:spacing w:before="0"/>
        <w:rPr>
          <w:rFonts w:ascii="Arial" w:eastAsia="Arial" w:hAnsi="Arial" w:cs="Arial"/>
          <w:color w:val="767171"/>
          <w:sz w:val="20"/>
          <w:szCs w:val="20"/>
        </w:rPr>
      </w:pPr>
      <w:r>
        <w:rPr>
          <w:rFonts w:ascii="Arial" w:eastAsia="Arial" w:hAnsi="Arial" w:cs="Arial"/>
          <w:color w:val="767171"/>
          <w:sz w:val="20"/>
          <w:szCs w:val="20"/>
        </w:rPr>
        <w:t>Long-term System (EoM): Hold time is months to years. The trading signal is generated at EoM.</w:t>
      </w:r>
    </w:p>
    <w:p w14:paraId="4EDBF3F5" w14:textId="77777777" w:rsidR="00367285" w:rsidRDefault="00367285" w:rsidP="00367285">
      <w:pPr>
        <w:rPr>
          <w:rFonts w:ascii="Arial" w:eastAsia="Arial" w:hAnsi="Arial" w:cs="Arial"/>
          <w:sz w:val="20"/>
          <w:szCs w:val="20"/>
        </w:rPr>
      </w:pPr>
      <w:r>
        <w:rPr>
          <w:rFonts w:ascii="Arial" w:eastAsia="Arial" w:hAnsi="Arial" w:cs="Arial"/>
          <w:color w:val="FFFFFF"/>
          <w:sz w:val="20"/>
          <w:szCs w:val="20"/>
          <w:highlight w:val="darkYellow"/>
        </w:rPr>
        <w:t>Green = BUY or SELL</w:t>
      </w:r>
      <w:r>
        <w:rPr>
          <w:rFonts w:ascii="Arial" w:eastAsia="Arial" w:hAnsi="Arial" w:cs="Arial"/>
          <w:sz w:val="20"/>
          <w:szCs w:val="20"/>
        </w:rPr>
        <w:t xml:space="preserve">, </w:t>
      </w:r>
      <w:r>
        <w:rPr>
          <w:rFonts w:ascii="Arial" w:eastAsia="Arial" w:hAnsi="Arial" w:cs="Arial"/>
          <w:color w:val="FFFFFF"/>
          <w:sz w:val="20"/>
          <w:szCs w:val="20"/>
          <w:highlight w:val="darkMagenta"/>
        </w:rPr>
        <w:t>Purple = Open Position (HOLD)</w:t>
      </w:r>
      <w:r>
        <w:rPr>
          <w:rFonts w:ascii="Arial" w:eastAsia="Arial" w:hAnsi="Arial" w:cs="Arial"/>
          <w:sz w:val="20"/>
          <w:szCs w:val="20"/>
        </w:rPr>
        <w:t xml:space="preserve">, </w:t>
      </w:r>
      <w:r>
        <w:rPr>
          <w:rFonts w:ascii="Arial" w:eastAsia="Arial" w:hAnsi="Arial" w:cs="Arial"/>
          <w:sz w:val="20"/>
          <w:szCs w:val="20"/>
          <w:highlight w:val="yellow"/>
        </w:rPr>
        <w:t>Yellow = prior action . BUY or SELL)</w:t>
      </w:r>
      <w:r>
        <w:rPr>
          <w:rFonts w:ascii="Arial" w:eastAsia="Arial" w:hAnsi="Arial" w:cs="Arial"/>
          <w:sz w:val="20"/>
          <w:szCs w:val="20"/>
        </w:rPr>
        <w:t>, White = Stay in cash</w:t>
      </w:r>
    </w:p>
    <w:p w14:paraId="672AE39B" w14:textId="77777777" w:rsidR="00367285" w:rsidRPr="00E4463F" w:rsidRDefault="00367285" w:rsidP="00367285">
      <w:pPr>
        <w:rPr>
          <w:rFonts w:ascii="Arial" w:eastAsia="Arial" w:hAnsi="Arial" w:cs="Arial"/>
          <w:color w:val="808080" w:themeColor="background1" w:themeShade="80"/>
          <w:sz w:val="18"/>
          <w:szCs w:val="18"/>
        </w:rPr>
      </w:pPr>
      <w:r>
        <w:rPr>
          <w:rFonts w:ascii="Arial" w:eastAsia="Arial" w:hAnsi="Arial" w:cs="Arial"/>
          <w:b/>
          <w:sz w:val="18"/>
          <w:szCs w:val="18"/>
        </w:rPr>
        <w:t>BinanceCoin (BNB)*</w:t>
      </w:r>
    </w:p>
    <w:p w14:paraId="707EDB49" w14:textId="12230A34" w:rsidR="0034416A" w:rsidRPr="008D455E" w:rsidRDefault="0034416A" w:rsidP="0034416A">
      <w:pPr>
        <w:numPr>
          <w:ilvl w:val="0"/>
          <w:numId w:val="11"/>
        </w:numPr>
        <w:pBdr>
          <w:top w:val="nil"/>
          <w:left w:val="nil"/>
          <w:bottom w:val="nil"/>
          <w:right w:val="nil"/>
          <w:between w:val="nil"/>
        </w:pBdr>
        <w:spacing w:before="0" w:after="0"/>
        <w:rPr>
          <w:rFonts w:ascii="Arial" w:eastAsia="Arial" w:hAnsi="Arial" w:cs="Arial"/>
          <w:b/>
          <w:color w:val="FFFFFF" w:themeColor="background1"/>
          <w:sz w:val="18"/>
          <w:szCs w:val="18"/>
          <w:highlight w:val="darkMagenta"/>
        </w:rPr>
      </w:pPr>
      <w:r w:rsidRPr="008D455E">
        <w:rPr>
          <w:rFonts w:ascii="Arial" w:eastAsia="Arial" w:hAnsi="Arial" w:cs="Arial"/>
          <w:b/>
          <w:bCs/>
          <w:color w:val="FFFFFF" w:themeColor="background1"/>
          <w:sz w:val="18"/>
          <w:szCs w:val="18"/>
          <w:highlight w:val="darkMagenta"/>
        </w:rPr>
        <w:t>Short-term 10/2</w:t>
      </w:r>
      <w:r w:rsidR="008D455E" w:rsidRPr="008D455E">
        <w:rPr>
          <w:rFonts w:ascii="Arial" w:eastAsia="Arial" w:hAnsi="Arial" w:cs="Arial"/>
          <w:b/>
          <w:bCs/>
          <w:color w:val="FFFFFF" w:themeColor="background1"/>
          <w:sz w:val="18"/>
          <w:szCs w:val="18"/>
          <w:highlight w:val="darkMagenta"/>
        </w:rPr>
        <w:t>6</w:t>
      </w:r>
      <w:r w:rsidRPr="008D455E">
        <w:rPr>
          <w:rFonts w:ascii="Arial" w:eastAsia="Arial" w:hAnsi="Arial" w:cs="Arial"/>
          <w:b/>
          <w:bCs/>
          <w:color w:val="FFFFFF" w:themeColor="background1"/>
          <w:sz w:val="18"/>
          <w:szCs w:val="18"/>
          <w:highlight w:val="darkMagenta"/>
        </w:rPr>
        <w:t xml:space="preserve">: </w:t>
      </w:r>
      <w:r w:rsidR="00497A59">
        <w:rPr>
          <w:rFonts w:ascii="Arial" w:eastAsia="Arial" w:hAnsi="Arial" w:cs="Arial"/>
          <w:b/>
          <w:bCs/>
          <w:color w:val="FFFFFF" w:themeColor="background1"/>
          <w:sz w:val="18"/>
          <w:szCs w:val="18"/>
          <w:highlight w:val="darkMagenta"/>
        </w:rPr>
        <w:t>HOLD the</w:t>
      </w:r>
      <w:r w:rsidRPr="008D455E">
        <w:rPr>
          <w:rFonts w:ascii="Arial" w:eastAsia="Arial" w:hAnsi="Arial" w:cs="Arial"/>
          <w:b/>
          <w:bCs/>
          <w:color w:val="FFFFFF" w:themeColor="background1"/>
          <w:sz w:val="18"/>
          <w:szCs w:val="18"/>
          <w:highlight w:val="darkMagenta"/>
        </w:rPr>
        <w:t xml:space="preserve"> position</w:t>
      </w:r>
      <w:r w:rsidR="00497A59">
        <w:rPr>
          <w:rFonts w:ascii="Arial" w:eastAsia="Arial" w:hAnsi="Arial" w:cs="Arial"/>
          <w:b/>
          <w:bCs/>
          <w:color w:val="FFFFFF" w:themeColor="background1"/>
          <w:sz w:val="18"/>
          <w:szCs w:val="18"/>
          <w:highlight w:val="darkMagenta"/>
        </w:rPr>
        <w:t xml:space="preserve"> bought 10/25</w:t>
      </w:r>
      <w:r w:rsidRPr="008D455E">
        <w:rPr>
          <w:rFonts w:ascii="Arial" w:eastAsia="Arial" w:hAnsi="Arial" w:cs="Arial"/>
          <w:b/>
          <w:bCs/>
          <w:color w:val="FFFFFF" w:themeColor="background1"/>
          <w:sz w:val="18"/>
          <w:szCs w:val="18"/>
          <w:highlight w:val="darkMagenta"/>
        </w:rPr>
        <w:t xml:space="preserve">. </w:t>
      </w:r>
      <w:r w:rsidR="00497A59">
        <w:rPr>
          <w:rFonts w:ascii="Arial" w:eastAsia="Arial" w:hAnsi="Arial" w:cs="Arial"/>
          <w:b/>
          <w:bCs/>
          <w:color w:val="FFFFFF" w:themeColor="background1"/>
          <w:sz w:val="18"/>
          <w:szCs w:val="18"/>
          <w:highlight w:val="darkMagenta"/>
        </w:rPr>
        <w:t>Buy s</w:t>
      </w:r>
      <w:r w:rsidRPr="008D455E">
        <w:rPr>
          <w:rFonts w:ascii="Arial" w:eastAsia="Arial" w:hAnsi="Arial" w:cs="Arial"/>
          <w:b/>
          <w:bCs/>
          <w:color w:val="FFFFFF" w:themeColor="background1"/>
          <w:sz w:val="18"/>
          <w:szCs w:val="18"/>
          <w:highlight w:val="darkMagenta"/>
        </w:rPr>
        <w:t xml:space="preserve">ignal </w:t>
      </w:r>
      <w:r w:rsidR="00497A59">
        <w:rPr>
          <w:rFonts w:ascii="Arial" w:eastAsia="Arial" w:hAnsi="Arial" w:cs="Arial"/>
          <w:b/>
          <w:bCs/>
          <w:color w:val="FFFFFF" w:themeColor="background1"/>
          <w:sz w:val="18"/>
          <w:szCs w:val="18"/>
          <w:highlight w:val="darkMagenta"/>
        </w:rPr>
        <w:t>was</w:t>
      </w:r>
      <w:r w:rsidRPr="008D455E">
        <w:rPr>
          <w:rFonts w:ascii="Arial" w:eastAsia="Arial" w:hAnsi="Arial" w:cs="Arial"/>
          <w:b/>
          <w:bCs/>
          <w:color w:val="FFFFFF" w:themeColor="background1"/>
          <w:sz w:val="18"/>
          <w:szCs w:val="18"/>
          <w:highlight w:val="darkMagenta"/>
        </w:rPr>
        <w:t xml:space="preserve"> given at 1</w:t>
      </w:r>
      <w:r w:rsidR="008D455E" w:rsidRPr="008D455E">
        <w:rPr>
          <w:rFonts w:ascii="Arial" w:eastAsia="Arial" w:hAnsi="Arial" w:cs="Arial"/>
          <w:b/>
          <w:bCs/>
          <w:color w:val="FFFFFF" w:themeColor="background1"/>
          <w:sz w:val="18"/>
          <w:szCs w:val="18"/>
          <w:highlight w:val="darkMagenta"/>
        </w:rPr>
        <w:t>1</w:t>
      </w:r>
      <w:r w:rsidR="006145D8">
        <w:rPr>
          <w:rFonts w:ascii="Arial" w:eastAsia="Arial" w:hAnsi="Arial" w:cs="Arial"/>
          <w:b/>
          <w:bCs/>
          <w:color w:val="FFFFFF" w:themeColor="background1"/>
          <w:sz w:val="18"/>
          <w:szCs w:val="18"/>
          <w:highlight w:val="darkMagenta"/>
        </w:rPr>
        <w:t>20</w:t>
      </w:r>
      <w:r w:rsidR="008D455E" w:rsidRPr="008D455E">
        <w:rPr>
          <w:rFonts w:ascii="Arial" w:eastAsia="Arial" w:hAnsi="Arial" w:cs="Arial"/>
          <w:b/>
          <w:bCs/>
          <w:color w:val="FFFFFF" w:themeColor="background1"/>
          <w:sz w:val="18"/>
          <w:szCs w:val="18"/>
          <w:highlight w:val="darkMagenta"/>
        </w:rPr>
        <w:t>.</w:t>
      </w:r>
      <w:r w:rsidR="006145D8">
        <w:rPr>
          <w:rFonts w:ascii="Arial" w:eastAsia="Arial" w:hAnsi="Arial" w:cs="Arial"/>
          <w:b/>
          <w:bCs/>
          <w:color w:val="FFFFFF" w:themeColor="background1"/>
          <w:sz w:val="18"/>
          <w:szCs w:val="18"/>
          <w:highlight w:val="darkMagenta"/>
        </w:rPr>
        <w:t>09</w:t>
      </w:r>
      <w:r w:rsidR="008D455E" w:rsidRPr="008D455E">
        <w:rPr>
          <w:rFonts w:ascii="Arial" w:eastAsia="Arial" w:hAnsi="Arial" w:cs="Arial"/>
          <w:b/>
          <w:bCs/>
          <w:color w:val="FFFFFF" w:themeColor="background1"/>
          <w:sz w:val="18"/>
          <w:szCs w:val="18"/>
          <w:highlight w:val="darkMagenta"/>
        </w:rPr>
        <w:t>. UP 2.1%</w:t>
      </w:r>
      <w:r w:rsidRPr="008D455E">
        <w:rPr>
          <w:rFonts w:ascii="Arial" w:eastAsia="Arial" w:hAnsi="Arial" w:cs="Arial"/>
          <w:b/>
          <w:bCs/>
          <w:color w:val="FFFFFF" w:themeColor="background1"/>
          <w:sz w:val="18"/>
          <w:szCs w:val="18"/>
          <w:highlight w:val="darkMagenta"/>
        </w:rPr>
        <w:t>.</w:t>
      </w:r>
    </w:p>
    <w:p w14:paraId="5B296E4D" w14:textId="79AD7E91" w:rsidR="00367285" w:rsidRPr="00EC1A4F" w:rsidRDefault="00367285" w:rsidP="00367285">
      <w:pPr>
        <w:numPr>
          <w:ilvl w:val="0"/>
          <w:numId w:val="11"/>
        </w:numPr>
        <w:pBdr>
          <w:top w:val="nil"/>
          <w:left w:val="nil"/>
          <w:bottom w:val="nil"/>
          <w:right w:val="nil"/>
          <w:between w:val="nil"/>
        </w:pBdr>
        <w:spacing w:before="0" w:after="0"/>
        <w:rPr>
          <w:rFonts w:ascii="Arial" w:eastAsia="Arial" w:hAnsi="Arial" w:cs="Arial"/>
          <w:color w:val="FFFFFF" w:themeColor="background1"/>
          <w:sz w:val="18"/>
          <w:szCs w:val="18"/>
          <w:highlight w:val="darkMagenta"/>
        </w:rPr>
      </w:pPr>
      <w:r w:rsidRPr="00EC1A4F">
        <w:rPr>
          <w:rFonts w:ascii="Arial" w:eastAsia="Arial" w:hAnsi="Arial" w:cs="Arial"/>
          <w:color w:val="FFFFFF" w:themeColor="background1"/>
          <w:sz w:val="18"/>
          <w:szCs w:val="18"/>
          <w:highlight w:val="darkMagenta"/>
        </w:rPr>
        <w:t xml:space="preserve">Intermediate-term system </w:t>
      </w:r>
      <w:r w:rsidRPr="00A33F06">
        <w:rPr>
          <w:rFonts w:ascii="Arial" w:eastAsia="Arial" w:hAnsi="Arial" w:cs="Arial"/>
          <w:color w:val="FFFFFF" w:themeColor="background1"/>
          <w:sz w:val="18"/>
          <w:szCs w:val="18"/>
          <w:highlight w:val="darkMagenta"/>
        </w:rPr>
        <w:t xml:space="preserve">On </w:t>
      </w:r>
      <w:r w:rsidR="004C6D62">
        <w:rPr>
          <w:rFonts w:ascii="Arial" w:eastAsia="Arial" w:hAnsi="Arial" w:cs="Arial"/>
          <w:color w:val="FFFFFF" w:themeColor="background1"/>
          <w:sz w:val="18"/>
          <w:szCs w:val="18"/>
          <w:highlight w:val="darkMagenta"/>
        </w:rPr>
        <w:t>10</w:t>
      </w:r>
      <w:r w:rsidRPr="00A33F06">
        <w:rPr>
          <w:rFonts w:ascii="Arial" w:eastAsia="Arial" w:hAnsi="Arial" w:cs="Arial"/>
          <w:color w:val="FFFFFF" w:themeColor="background1"/>
          <w:sz w:val="18"/>
          <w:szCs w:val="18"/>
          <w:highlight w:val="darkMagenta"/>
        </w:rPr>
        <w:t>/</w:t>
      </w:r>
      <w:r w:rsidR="008D455E">
        <w:rPr>
          <w:rFonts w:ascii="Arial" w:eastAsia="Arial" w:hAnsi="Arial" w:cs="Arial"/>
          <w:color w:val="FFFFFF" w:themeColor="background1"/>
          <w:sz w:val="18"/>
          <w:szCs w:val="18"/>
          <w:highlight w:val="darkMagenta"/>
        </w:rPr>
        <w:t>26</w:t>
      </w:r>
      <w:r w:rsidRPr="00A33F06">
        <w:rPr>
          <w:rFonts w:ascii="Arial" w:eastAsia="Arial" w:hAnsi="Arial" w:cs="Arial"/>
          <w:color w:val="FFFFFF" w:themeColor="background1"/>
          <w:sz w:val="18"/>
          <w:szCs w:val="18"/>
          <w:highlight w:val="darkMagenta"/>
        </w:rPr>
        <w:t>:</w:t>
      </w:r>
      <w:r w:rsidRPr="00EC1A4F">
        <w:rPr>
          <w:rFonts w:ascii="Arial" w:eastAsia="Arial" w:hAnsi="Arial" w:cs="Arial"/>
          <w:color w:val="FFFFFF" w:themeColor="background1"/>
          <w:sz w:val="18"/>
          <w:szCs w:val="18"/>
          <w:highlight w:val="darkMagenta"/>
        </w:rPr>
        <w:t xml:space="preserve"> HOLD the position bought 05/09</w:t>
      </w:r>
      <w:r>
        <w:rPr>
          <w:rFonts w:ascii="Arial" w:eastAsia="Arial" w:hAnsi="Arial" w:cs="Arial"/>
          <w:color w:val="FFFFFF" w:themeColor="background1"/>
          <w:sz w:val="18"/>
          <w:szCs w:val="18"/>
          <w:highlight w:val="darkMagenta"/>
        </w:rPr>
        <w:t>. BUY signal given at</w:t>
      </w:r>
      <w:r w:rsidRPr="00EC1A4F">
        <w:rPr>
          <w:rFonts w:ascii="Arial" w:eastAsia="Arial" w:hAnsi="Arial" w:cs="Arial"/>
          <w:color w:val="FFFFFF" w:themeColor="background1"/>
          <w:sz w:val="18"/>
          <w:szCs w:val="18"/>
          <w:highlight w:val="darkMagenta"/>
        </w:rPr>
        <w:t xml:space="preserve"> $650.98. UP </w:t>
      </w:r>
      <w:r w:rsidR="00DF5073">
        <w:rPr>
          <w:rFonts w:ascii="Arial" w:eastAsia="Arial" w:hAnsi="Arial" w:cs="Arial"/>
          <w:color w:val="FFFFFF" w:themeColor="background1"/>
          <w:sz w:val="18"/>
          <w:szCs w:val="18"/>
          <w:highlight w:val="darkMagenta"/>
        </w:rPr>
        <w:t>74.9</w:t>
      </w:r>
      <w:r>
        <w:rPr>
          <w:rFonts w:ascii="Arial" w:eastAsia="Arial" w:hAnsi="Arial" w:cs="Arial"/>
          <w:color w:val="FFFFFF" w:themeColor="background1"/>
          <w:sz w:val="18"/>
          <w:szCs w:val="18"/>
          <w:highlight w:val="darkMagenta"/>
        </w:rPr>
        <w:t>% (!)</w:t>
      </w:r>
      <w:r w:rsidRPr="00EC1A4F">
        <w:rPr>
          <w:rFonts w:ascii="Arial" w:eastAsia="Arial" w:hAnsi="Arial" w:cs="Arial"/>
          <w:color w:val="FFFFFF" w:themeColor="background1"/>
          <w:sz w:val="18"/>
          <w:szCs w:val="18"/>
          <w:highlight w:val="darkMagenta"/>
        </w:rPr>
        <w:t>.</w:t>
      </w:r>
    </w:p>
    <w:p w14:paraId="5F7962CD" w14:textId="01DBFF8D" w:rsidR="00367285" w:rsidRPr="006A78AC" w:rsidRDefault="00367285" w:rsidP="00367285">
      <w:pPr>
        <w:numPr>
          <w:ilvl w:val="0"/>
          <w:numId w:val="11"/>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6A78AC">
        <w:rPr>
          <w:rFonts w:ascii="Arial" w:eastAsia="Arial" w:hAnsi="Arial" w:cs="Arial"/>
          <w:bCs/>
          <w:color w:val="FFFFFF" w:themeColor="background1"/>
          <w:sz w:val="18"/>
          <w:szCs w:val="18"/>
          <w:highlight w:val="darkMagenta"/>
        </w:rPr>
        <w:t xml:space="preserve">Long-term System On </w:t>
      </w:r>
      <w:r w:rsidR="00DC435E">
        <w:rPr>
          <w:rFonts w:ascii="Arial" w:eastAsia="Arial" w:hAnsi="Arial" w:cs="Arial"/>
          <w:bCs/>
          <w:color w:val="FFFFFF" w:themeColor="background1"/>
          <w:sz w:val="18"/>
          <w:szCs w:val="18"/>
          <w:highlight w:val="darkMagenta"/>
        </w:rPr>
        <w:t>09/30:</w:t>
      </w:r>
      <w:r w:rsidRPr="006A78AC">
        <w:rPr>
          <w:rFonts w:ascii="Arial" w:eastAsia="Arial" w:hAnsi="Arial" w:cs="Arial"/>
          <w:bCs/>
          <w:color w:val="FFFFFF" w:themeColor="background1"/>
          <w:sz w:val="18"/>
          <w:szCs w:val="18"/>
          <w:highlight w:val="darkMagenta"/>
        </w:rPr>
        <w:t xml:space="preserve"> HOLD the position bought 06/30. </w:t>
      </w:r>
      <w:r>
        <w:rPr>
          <w:rFonts w:ascii="Arial" w:eastAsia="Arial" w:hAnsi="Arial" w:cs="Arial"/>
          <w:bCs/>
          <w:color w:val="FFFFFF" w:themeColor="background1"/>
          <w:sz w:val="18"/>
          <w:szCs w:val="18"/>
          <w:highlight w:val="darkMagenta"/>
        </w:rPr>
        <w:t>BUY signal given at</w:t>
      </w:r>
      <w:r w:rsidRPr="006A78AC">
        <w:rPr>
          <w:rFonts w:ascii="Arial" w:eastAsia="Arial" w:hAnsi="Arial" w:cs="Arial"/>
          <w:bCs/>
          <w:color w:val="FFFFFF" w:themeColor="background1"/>
          <w:sz w:val="18"/>
          <w:szCs w:val="18"/>
          <w:highlight w:val="darkMagenta"/>
        </w:rPr>
        <w:t xml:space="preserve"> $657.64.</w:t>
      </w:r>
      <w:r>
        <w:rPr>
          <w:rFonts w:ascii="Arial" w:eastAsia="Arial" w:hAnsi="Arial" w:cs="Arial"/>
          <w:bCs/>
          <w:color w:val="FFFFFF" w:themeColor="background1"/>
          <w:sz w:val="18"/>
          <w:szCs w:val="18"/>
          <w:highlight w:val="darkMagenta"/>
        </w:rPr>
        <w:t xml:space="preserve"> </w:t>
      </w:r>
      <w:r w:rsidRPr="006A78AC">
        <w:rPr>
          <w:rFonts w:ascii="Arial" w:eastAsia="Arial" w:hAnsi="Arial" w:cs="Arial"/>
          <w:bCs/>
          <w:color w:val="FFFFFF" w:themeColor="background1"/>
          <w:sz w:val="18"/>
          <w:szCs w:val="18"/>
          <w:highlight w:val="darkMagenta"/>
        </w:rPr>
        <w:t xml:space="preserve">UP </w:t>
      </w:r>
      <w:r w:rsidR="00217DE5">
        <w:rPr>
          <w:rFonts w:ascii="Arial" w:eastAsia="Arial" w:hAnsi="Arial" w:cs="Arial"/>
          <w:bCs/>
          <w:color w:val="FFFFFF" w:themeColor="background1"/>
          <w:sz w:val="18"/>
          <w:szCs w:val="18"/>
          <w:highlight w:val="darkMagenta"/>
        </w:rPr>
        <w:t>52.8</w:t>
      </w:r>
      <w:r w:rsidRPr="006A78AC">
        <w:rPr>
          <w:rFonts w:ascii="Arial" w:eastAsia="Arial" w:hAnsi="Arial" w:cs="Arial"/>
          <w:bCs/>
          <w:color w:val="FFFFFF" w:themeColor="background1"/>
          <w:sz w:val="18"/>
          <w:szCs w:val="18"/>
          <w:highlight w:val="darkMagenta"/>
        </w:rPr>
        <w:t>%</w:t>
      </w:r>
      <w:r>
        <w:rPr>
          <w:rFonts w:ascii="Arial" w:eastAsia="Arial" w:hAnsi="Arial" w:cs="Arial"/>
          <w:bCs/>
          <w:color w:val="FFFFFF" w:themeColor="background1"/>
          <w:sz w:val="18"/>
          <w:szCs w:val="18"/>
          <w:highlight w:val="darkMagenta"/>
        </w:rPr>
        <w:t xml:space="preserve"> (!)</w:t>
      </w:r>
      <w:r w:rsidRPr="006A78AC">
        <w:rPr>
          <w:rFonts w:ascii="Arial" w:eastAsia="Arial" w:hAnsi="Arial" w:cs="Arial"/>
          <w:bCs/>
          <w:color w:val="FFFFFF" w:themeColor="background1"/>
          <w:sz w:val="18"/>
          <w:szCs w:val="18"/>
          <w:highlight w:val="darkMagenta"/>
        </w:rPr>
        <w:t xml:space="preserve"> </w:t>
      </w:r>
    </w:p>
    <w:p w14:paraId="4ED042B7"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Bitcoin (BTC)*</w:t>
      </w:r>
    </w:p>
    <w:p w14:paraId="2A1C3FBC" w14:textId="3CFB627E" w:rsidR="00B277E6" w:rsidRPr="001033DE" w:rsidRDefault="00367285" w:rsidP="00B277E6">
      <w:pPr>
        <w:numPr>
          <w:ilvl w:val="0"/>
          <w:numId w:val="18"/>
        </w:numPr>
        <w:pBdr>
          <w:top w:val="nil"/>
          <w:left w:val="nil"/>
          <w:bottom w:val="nil"/>
          <w:right w:val="nil"/>
          <w:between w:val="nil"/>
        </w:pBdr>
        <w:spacing w:before="0" w:after="0"/>
        <w:ind w:left="720"/>
        <w:rPr>
          <w:rFonts w:ascii="Arial" w:eastAsia="Arial" w:hAnsi="Arial" w:cs="Arial"/>
          <w:b/>
          <w:color w:val="FFFFFF" w:themeColor="background1"/>
          <w:sz w:val="18"/>
          <w:szCs w:val="18"/>
          <w:highlight w:val="darkMagenta"/>
        </w:rPr>
      </w:pPr>
      <w:r w:rsidRPr="001033DE">
        <w:rPr>
          <w:rFonts w:ascii="Arial" w:eastAsia="Arial" w:hAnsi="Arial" w:cs="Arial"/>
          <w:b/>
          <w:color w:val="FFFFFF" w:themeColor="background1"/>
          <w:sz w:val="18"/>
          <w:szCs w:val="18"/>
          <w:highlight w:val="darkMagenta"/>
        </w:rPr>
        <w:t xml:space="preserve">Short-term </w:t>
      </w:r>
      <w:r w:rsidR="009C7594" w:rsidRPr="001033DE">
        <w:rPr>
          <w:rFonts w:ascii="Arial" w:eastAsia="Arial" w:hAnsi="Arial" w:cs="Arial"/>
          <w:b/>
          <w:color w:val="FFFFFF" w:themeColor="background1"/>
          <w:sz w:val="18"/>
          <w:szCs w:val="18"/>
          <w:highlight w:val="darkMagenta"/>
        </w:rPr>
        <w:t>10</w:t>
      </w:r>
      <w:r w:rsidRPr="001033DE">
        <w:rPr>
          <w:rFonts w:ascii="Arial" w:eastAsia="Arial" w:hAnsi="Arial" w:cs="Arial"/>
          <w:b/>
          <w:color w:val="FFFFFF" w:themeColor="background1"/>
          <w:sz w:val="18"/>
          <w:szCs w:val="18"/>
          <w:highlight w:val="darkMagenta"/>
        </w:rPr>
        <w:t>/</w:t>
      </w:r>
      <w:r w:rsidR="002066F6" w:rsidRPr="001033DE">
        <w:rPr>
          <w:rFonts w:ascii="Arial" w:eastAsia="Arial" w:hAnsi="Arial" w:cs="Arial"/>
          <w:b/>
          <w:bCs/>
          <w:color w:val="FFFFFF" w:themeColor="background1"/>
          <w:sz w:val="18"/>
          <w:szCs w:val="18"/>
          <w:highlight w:val="darkMagenta"/>
        </w:rPr>
        <w:t>2</w:t>
      </w:r>
      <w:r w:rsidR="00372C80" w:rsidRPr="001033DE">
        <w:rPr>
          <w:rFonts w:ascii="Arial" w:eastAsia="Arial" w:hAnsi="Arial" w:cs="Arial"/>
          <w:b/>
          <w:bCs/>
          <w:color w:val="FFFFFF" w:themeColor="background1"/>
          <w:sz w:val="18"/>
          <w:szCs w:val="18"/>
          <w:highlight w:val="darkMagenta"/>
        </w:rPr>
        <w:t>6</w:t>
      </w:r>
      <w:r w:rsidRPr="001033DE">
        <w:rPr>
          <w:rFonts w:ascii="Arial" w:eastAsia="Arial" w:hAnsi="Arial" w:cs="Arial"/>
          <w:b/>
          <w:bCs/>
          <w:color w:val="FFFFFF" w:themeColor="background1"/>
          <w:sz w:val="18"/>
          <w:szCs w:val="18"/>
          <w:highlight w:val="darkMagenta"/>
        </w:rPr>
        <w:t xml:space="preserve">: </w:t>
      </w:r>
      <w:r w:rsidR="00372C80" w:rsidRPr="001033DE">
        <w:rPr>
          <w:rFonts w:ascii="Arial" w:eastAsia="Arial" w:hAnsi="Arial" w:cs="Arial"/>
          <w:b/>
          <w:bCs/>
          <w:color w:val="FFFFFF" w:themeColor="background1"/>
          <w:sz w:val="18"/>
          <w:szCs w:val="18"/>
          <w:highlight w:val="darkMagenta"/>
        </w:rPr>
        <w:t>HOLD the</w:t>
      </w:r>
      <w:r w:rsidR="004E717E" w:rsidRPr="001033DE">
        <w:rPr>
          <w:rFonts w:ascii="Arial" w:eastAsia="Arial" w:hAnsi="Arial" w:cs="Arial"/>
          <w:b/>
          <w:color w:val="FFFFFF" w:themeColor="background1"/>
          <w:sz w:val="18"/>
          <w:szCs w:val="18"/>
          <w:highlight w:val="darkMagenta"/>
        </w:rPr>
        <w:t xml:space="preserve"> position</w:t>
      </w:r>
      <w:r w:rsidR="00372C80" w:rsidRPr="001033DE">
        <w:rPr>
          <w:rFonts w:ascii="Arial" w:eastAsia="Arial" w:hAnsi="Arial" w:cs="Arial"/>
          <w:b/>
          <w:bCs/>
          <w:color w:val="FFFFFF" w:themeColor="background1"/>
          <w:sz w:val="18"/>
          <w:szCs w:val="18"/>
          <w:highlight w:val="darkMagenta"/>
        </w:rPr>
        <w:t xml:space="preserve"> bought 10/24</w:t>
      </w:r>
      <w:r w:rsidR="004E717E" w:rsidRPr="001033DE">
        <w:rPr>
          <w:rFonts w:ascii="Arial" w:eastAsia="Arial" w:hAnsi="Arial" w:cs="Arial"/>
          <w:b/>
          <w:bCs/>
          <w:color w:val="FFFFFF" w:themeColor="background1"/>
          <w:sz w:val="18"/>
          <w:szCs w:val="18"/>
          <w:highlight w:val="darkMagenta"/>
        </w:rPr>
        <w:t>.</w:t>
      </w:r>
      <w:r w:rsidR="004E717E" w:rsidRPr="001033DE">
        <w:rPr>
          <w:rFonts w:ascii="Arial" w:eastAsia="Arial" w:hAnsi="Arial" w:cs="Arial"/>
          <w:b/>
          <w:color w:val="FFFFFF" w:themeColor="background1"/>
          <w:sz w:val="18"/>
          <w:szCs w:val="18"/>
          <w:highlight w:val="darkMagenta"/>
        </w:rPr>
        <w:t xml:space="preserve"> Signal given at 11</w:t>
      </w:r>
      <w:r w:rsidR="00BA1203">
        <w:rPr>
          <w:rFonts w:ascii="Arial" w:eastAsia="Arial" w:hAnsi="Arial" w:cs="Arial"/>
          <w:b/>
          <w:color w:val="FFFFFF" w:themeColor="background1"/>
          <w:sz w:val="18"/>
          <w:szCs w:val="18"/>
          <w:highlight w:val="darkMagenta"/>
        </w:rPr>
        <w:t>0960.72</w:t>
      </w:r>
      <w:r w:rsidR="00B277E6" w:rsidRPr="001033DE">
        <w:rPr>
          <w:rFonts w:ascii="Arial" w:eastAsia="Arial" w:hAnsi="Arial" w:cs="Arial"/>
          <w:b/>
          <w:color w:val="FFFFFF" w:themeColor="background1"/>
          <w:sz w:val="18"/>
          <w:szCs w:val="18"/>
          <w:highlight w:val="darkMagenta"/>
        </w:rPr>
        <w:t>.</w:t>
      </w:r>
      <w:r w:rsidR="001033DE" w:rsidRPr="001033DE">
        <w:rPr>
          <w:rFonts w:ascii="Arial" w:eastAsia="Arial" w:hAnsi="Arial" w:cs="Arial"/>
          <w:b/>
          <w:bCs/>
          <w:color w:val="FFFFFF" w:themeColor="background1"/>
          <w:sz w:val="18"/>
          <w:szCs w:val="18"/>
          <w:highlight w:val="darkMagenta"/>
        </w:rPr>
        <w:t xml:space="preserve"> UP 3.3%</w:t>
      </w:r>
      <w:r w:rsidR="00B277E6" w:rsidRPr="001033DE">
        <w:rPr>
          <w:rFonts w:ascii="Arial" w:eastAsia="Arial" w:hAnsi="Arial" w:cs="Arial"/>
          <w:b/>
          <w:bCs/>
          <w:color w:val="FFFFFF" w:themeColor="background1"/>
          <w:sz w:val="18"/>
          <w:szCs w:val="18"/>
          <w:highlight w:val="darkMagenta"/>
        </w:rPr>
        <w:t>.</w:t>
      </w:r>
    </w:p>
    <w:p w14:paraId="1FBEC1EE" w14:textId="461C1E96" w:rsidR="00497A59" w:rsidRPr="00FD0E8E" w:rsidRDefault="00497A59" w:rsidP="00497A59">
      <w:pPr>
        <w:numPr>
          <w:ilvl w:val="0"/>
          <w:numId w:val="18"/>
        </w:numPr>
        <w:pBdr>
          <w:top w:val="nil"/>
          <w:left w:val="nil"/>
          <w:bottom w:val="nil"/>
          <w:right w:val="nil"/>
          <w:between w:val="nil"/>
        </w:pBdr>
        <w:spacing w:before="0" w:after="0"/>
        <w:ind w:left="720"/>
        <w:rPr>
          <w:rFonts w:ascii="Arial" w:eastAsia="Arial" w:hAnsi="Arial" w:cs="Arial"/>
          <w:sz w:val="18"/>
          <w:szCs w:val="18"/>
        </w:rPr>
      </w:pPr>
      <w:r w:rsidRPr="00DD4562">
        <w:rPr>
          <w:rFonts w:ascii="Arial" w:eastAsia="Arial" w:hAnsi="Arial" w:cs="Arial"/>
          <w:b/>
          <w:bCs/>
          <w:sz w:val="18"/>
          <w:szCs w:val="18"/>
        </w:rPr>
        <w:t>Intermediate-term System On 10/</w:t>
      </w:r>
      <w:r>
        <w:rPr>
          <w:rFonts w:ascii="Arial" w:eastAsia="Arial" w:hAnsi="Arial" w:cs="Arial"/>
          <w:b/>
          <w:bCs/>
          <w:sz w:val="18"/>
          <w:szCs w:val="18"/>
        </w:rPr>
        <w:t>26</w:t>
      </w:r>
      <w:r w:rsidRPr="00DD4562">
        <w:rPr>
          <w:rFonts w:ascii="Arial" w:eastAsia="Arial" w:hAnsi="Arial" w:cs="Arial"/>
          <w:b/>
          <w:bCs/>
          <w:sz w:val="18"/>
          <w:szCs w:val="18"/>
        </w:rPr>
        <w:t xml:space="preserve">: </w:t>
      </w:r>
      <w:r w:rsidRPr="00271A8E">
        <w:rPr>
          <w:rFonts w:ascii="Arial" w:eastAsia="Arial" w:hAnsi="Arial" w:cs="Arial"/>
          <w:sz w:val="18"/>
          <w:szCs w:val="18"/>
        </w:rPr>
        <w:t>Stay in cash and wait for a new buy signal</w:t>
      </w:r>
      <w:r w:rsidRPr="00FD0E8E">
        <w:rPr>
          <w:rFonts w:ascii="Arial" w:eastAsia="Arial" w:hAnsi="Arial" w:cs="Arial"/>
          <w:sz w:val="18"/>
          <w:szCs w:val="18"/>
        </w:rPr>
        <w:t>.</w:t>
      </w:r>
    </w:p>
    <w:p w14:paraId="22EE45CB" w14:textId="4CDC80AF" w:rsidR="00367285" w:rsidRPr="004F75AD" w:rsidRDefault="00367285" w:rsidP="00367285">
      <w:pPr>
        <w:numPr>
          <w:ilvl w:val="0"/>
          <w:numId w:val="12"/>
        </w:numPr>
        <w:pBdr>
          <w:top w:val="nil"/>
          <w:left w:val="nil"/>
          <w:bottom w:val="nil"/>
          <w:right w:val="nil"/>
          <w:between w:val="nil"/>
        </w:pBdr>
        <w:spacing w:before="0" w:after="0"/>
        <w:rPr>
          <w:rFonts w:ascii="Arial" w:eastAsia="Arial" w:hAnsi="Arial" w:cs="Arial"/>
          <w:bCs/>
          <w:sz w:val="18"/>
          <w:szCs w:val="18"/>
          <w:highlight w:val="yellow"/>
        </w:rPr>
      </w:pPr>
      <w:r w:rsidRPr="004F75AD">
        <w:rPr>
          <w:rFonts w:ascii="Arial" w:eastAsia="Arial" w:hAnsi="Arial" w:cs="Arial"/>
          <w:bCs/>
          <w:sz w:val="18"/>
          <w:szCs w:val="18"/>
          <w:highlight w:val="yellow"/>
        </w:rPr>
        <w:t>Long-term System On 0</w:t>
      </w:r>
      <w:r w:rsidR="00217DE5" w:rsidRPr="004F75AD">
        <w:rPr>
          <w:rFonts w:ascii="Arial" w:eastAsia="Arial" w:hAnsi="Arial" w:cs="Arial"/>
          <w:bCs/>
          <w:sz w:val="18"/>
          <w:szCs w:val="18"/>
          <w:highlight w:val="yellow"/>
        </w:rPr>
        <w:t>9</w:t>
      </w:r>
      <w:r w:rsidRPr="004F75AD">
        <w:rPr>
          <w:rFonts w:ascii="Arial" w:eastAsia="Arial" w:hAnsi="Arial" w:cs="Arial"/>
          <w:bCs/>
          <w:sz w:val="18"/>
          <w:szCs w:val="18"/>
          <w:highlight w:val="yellow"/>
        </w:rPr>
        <w:t>/3</w:t>
      </w:r>
      <w:r w:rsidR="00217DE5" w:rsidRPr="004F75AD">
        <w:rPr>
          <w:rFonts w:ascii="Arial" w:eastAsia="Arial" w:hAnsi="Arial" w:cs="Arial"/>
          <w:bCs/>
          <w:sz w:val="18"/>
          <w:szCs w:val="18"/>
          <w:highlight w:val="yellow"/>
        </w:rPr>
        <w:t>0</w:t>
      </w:r>
      <w:r w:rsidRPr="004F75AD">
        <w:rPr>
          <w:rFonts w:ascii="Arial" w:eastAsia="Arial" w:hAnsi="Arial" w:cs="Arial"/>
          <w:bCs/>
          <w:sz w:val="18"/>
          <w:szCs w:val="18"/>
          <w:highlight w:val="yellow"/>
        </w:rPr>
        <w:t xml:space="preserve">: HOLD the remaining 1/4 of the full position bought 03/31/'23 (!) and </w:t>
      </w:r>
      <w:r w:rsidR="00053A80" w:rsidRPr="004F75AD">
        <w:rPr>
          <w:rFonts w:ascii="Arial" w:eastAsia="Arial" w:hAnsi="Arial" w:cs="Arial"/>
          <w:bCs/>
          <w:sz w:val="18"/>
          <w:szCs w:val="18"/>
          <w:highlight w:val="yellow"/>
        </w:rPr>
        <w:t>MOVE</w:t>
      </w:r>
      <w:r w:rsidRPr="004F75AD">
        <w:rPr>
          <w:rFonts w:ascii="Arial" w:eastAsia="Arial" w:hAnsi="Arial" w:cs="Arial"/>
          <w:bCs/>
          <w:sz w:val="18"/>
          <w:szCs w:val="18"/>
          <w:highlight w:val="yellow"/>
        </w:rPr>
        <w:t xml:space="preserve"> the stop t</w:t>
      </w:r>
      <w:r w:rsidR="00053A80" w:rsidRPr="004F75AD">
        <w:rPr>
          <w:rFonts w:ascii="Arial" w:eastAsia="Arial" w:hAnsi="Arial" w:cs="Arial"/>
          <w:bCs/>
          <w:sz w:val="18"/>
          <w:szCs w:val="18"/>
          <w:highlight w:val="yellow"/>
        </w:rPr>
        <w:t>o</w:t>
      </w:r>
      <w:r w:rsidRPr="004F75AD">
        <w:rPr>
          <w:rFonts w:ascii="Arial" w:eastAsia="Arial" w:hAnsi="Arial" w:cs="Arial"/>
          <w:bCs/>
          <w:sz w:val="18"/>
          <w:szCs w:val="18"/>
          <w:highlight w:val="yellow"/>
        </w:rPr>
        <w:t xml:space="preserve"> $</w:t>
      </w:r>
      <w:r w:rsidR="00053A80" w:rsidRPr="004F75AD">
        <w:rPr>
          <w:rFonts w:ascii="Arial" w:eastAsia="Arial" w:hAnsi="Arial" w:cs="Arial"/>
          <w:bCs/>
          <w:sz w:val="18"/>
          <w:szCs w:val="18"/>
          <w:highlight w:val="yellow"/>
        </w:rPr>
        <w:t>10</w:t>
      </w:r>
      <w:r w:rsidRPr="004F75AD">
        <w:rPr>
          <w:rFonts w:ascii="Arial" w:eastAsia="Arial" w:hAnsi="Arial" w:cs="Arial"/>
          <w:bCs/>
          <w:sz w:val="18"/>
          <w:szCs w:val="18"/>
          <w:highlight w:val="yellow"/>
        </w:rPr>
        <w:t>2</w:t>
      </w:r>
      <w:r w:rsidR="00B81056" w:rsidRPr="004F75AD">
        <w:rPr>
          <w:rFonts w:ascii="Arial" w:eastAsia="Arial" w:hAnsi="Arial" w:cs="Arial"/>
          <w:bCs/>
          <w:sz w:val="18"/>
          <w:szCs w:val="18"/>
          <w:highlight w:val="yellow"/>
        </w:rPr>
        <w:t>412</w:t>
      </w:r>
      <w:r w:rsidRPr="004F75AD">
        <w:rPr>
          <w:rFonts w:ascii="Arial" w:eastAsia="Arial" w:hAnsi="Arial" w:cs="Arial"/>
          <w:bCs/>
          <w:sz w:val="18"/>
          <w:szCs w:val="18"/>
          <w:highlight w:val="yellow"/>
        </w:rPr>
        <w:t>. Winning trade (per the old trading system).</w:t>
      </w:r>
    </w:p>
    <w:p w14:paraId="29F83757"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ChainLink (LINK)*</w:t>
      </w:r>
    </w:p>
    <w:p w14:paraId="394FAA39" w14:textId="1185B387" w:rsidR="00176527" w:rsidRPr="008D455E" w:rsidRDefault="00176527" w:rsidP="00176527">
      <w:pPr>
        <w:numPr>
          <w:ilvl w:val="0"/>
          <w:numId w:val="13"/>
        </w:numPr>
        <w:pBdr>
          <w:top w:val="nil"/>
          <w:left w:val="nil"/>
          <w:bottom w:val="nil"/>
          <w:right w:val="nil"/>
          <w:between w:val="nil"/>
        </w:pBdr>
        <w:spacing w:before="0" w:after="0"/>
        <w:ind w:left="720"/>
        <w:rPr>
          <w:rFonts w:ascii="Arial" w:eastAsia="Arial" w:hAnsi="Arial" w:cs="Arial"/>
          <w:b/>
          <w:color w:val="FFFFFF" w:themeColor="background1"/>
          <w:sz w:val="18"/>
          <w:szCs w:val="18"/>
          <w:highlight w:val="darkMagenta"/>
        </w:rPr>
      </w:pPr>
      <w:r w:rsidRPr="008D455E">
        <w:rPr>
          <w:rFonts w:ascii="Arial" w:eastAsia="Arial" w:hAnsi="Arial" w:cs="Arial"/>
          <w:b/>
          <w:bCs/>
          <w:color w:val="FFFFFF" w:themeColor="background1"/>
          <w:sz w:val="18"/>
          <w:szCs w:val="18"/>
          <w:highlight w:val="darkMagenta"/>
        </w:rPr>
        <w:t xml:space="preserve">Short-term 10/26: </w:t>
      </w:r>
      <w:r>
        <w:rPr>
          <w:rFonts w:ascii="Arial" w:eastAsia="Arial" w:hAnsi="Arial" w:cs="Arial"/>
          <w:b/>
          <w:bCs/>
          <w:color w:val="FFFFFF" w:themeColor="background1"/>
          <w:sz w:val="18"/>
          <w:szCs w:val="18"/>
          <w:highlight w:val="darkMagenta"/>
        </w:rPr>
        <w:t xml:space="preserve">HOLD the </w:t>
      </w:r>
      <w:r w:rsidRPr="008D455E">
        <w:rPr>
          <w:rFonts w:ascii="Arial" w:eastAsia="Arial" w:hAnsi="Arial" w:cs="Arial"/>
          <w:b/>
          <w:bCs/>
          <w:color w:val="FFFFFF" w:themeColor="background1"/>
          <w:sz w:val="18"/>
          <w:szCs w:val="18"/>
          <w:highlight w:val="darkMagenta"/>
        </w:rPr>
        <w:t>position</w:t>
      </w:r>
      <w:r>
        <w:rPr>
          <w:rFonts w:ascii="Arial" w:eastAsia="Arial" w:hAnsi="Arial" w:cs="Arial"/>
          <w:b/>
          <w:bCs/>
          <w:color w:val="FFFFFF" w:themeColor="background1"/>
          <w:sz w:val="18"/>
          <w:szCs w:val="18"/>
          <w:highlight w:val="darkMagenta"/>
        </w:rPr>
        <w:t xml:space="preserve"> bought 10/25</w:t>
      </w:r>
      <w:r w:rsidRPr="008D455E">
        <w:rPr>
          <w:rFonts w:ascii="Arial" w:eastAsia="Arial" w:hAnsi="Arial" w:cs="Arial"/>
          <w:b/>
          <w:bCs/>
          <w:color w:val="FFFFFF" w:themeColor="background1"/>
          <w:sz w:val="18"/>
          <w:szCs w:val="18"/>
          <w:highlight w:val="darkMagenta"/>
        </w:rPr>
        <w:t xml:space="preserve">. </w:t>
      </w:r>
      <w:r>
        <w:rPr>
          <w:rFonts w:ascii="Arial" w:eastAsia="Arial" w:hAnsi="Arial" w:cs="Arial"/>
          <w:b/>
          <w:bCs/>
          <w:color w:val="FFFFFF" w:themeColor="background1"/>
          <w:sz w:val="18"/>
          <w:szCs w:val="18"/>
          <w:highlight w:val="darkMagenta"/>
        </w:rPr>
        <w:t>Buy s</w:t>
      </w:r>
      <w:r w:rsidRPr="008D455E">
        <w:rPr>
          <w:rFonts w:ascii="Arial" w:eastAsia="Arial" w:hAnsi="Arial" w:cs="Arial"/>
          <w:b/>
          <w:bCs/>
          <w:color w:val="FFFFFF" w:themeColor="background1"/>
          <w:sz w:val="18"/>
          <w:szCs w:val="18"/>
          <w:highlight w:val="darkMagenta"/>
        </w:rPr>
        <w:t xml:space="preserve">ignal </w:t>
      </w:r>
      <w:r>
        <w:rPr>
          <w:rFonts w:ascii="Arial" w:eastAsia="Arial" w:hAnsi="Arial" w:cs="Arial"/>
          <w:b/>
          <w:bCs/>
          <w:color w:val="FFFFFF" w:themeColor="background1"/>
          <w:sz w:val="18"/>
          <w:szCs w:val="18"/>
          <w:highlight w:val="darkMagenta"/>
        </w:rPr>
        <w:t xml:space="preserve">was </w:t>
      </w:r>
      <w:r w:rsidRPr="008D455E">
        <w:rPr>
          <w:rFonts w:ascii="Arial" w:eastAsia="Arial" w:hAnsi="Arial" w:cs="Arial"/>
          <w:b/>
          <w:bCs/>
          <w:color w:val="FFFFFF" w:themeColor="background1"/>
          <w:sz w:val="18"/>
          <w:szCs w:val="18"/>
          <w:highlight w:val="darkMagenta"/>
        </w:rPr>
        <w:t>given at</w:t>
      </w:r>
      <w:r w:rsidR="00CA2C0A">
        <w:rPr>
          <w:rFonts w:ascii="Arial" w:eastAsia="Arial" w:hAnsi="Arial" w:cs="Arial"/>
          <w:b/>
          <w:bCs/>
          <w:color w:val="FFFFFF" w:themeColor="background1"/>
          <w:sz w:val="18"/>
          <w:szCs w:val="18"/>
          <w:highlight w:val="darkMagenta"/>
        </w:rPr>
        <w:t xml:space="preserve"> 18.07</w:t>
      </w:r>
      <w:r w:rsidRPr="008D455E">
        <w:rPr>
          <w:rFonts w:ascii="Arial" w:eastAsia="Arial" w:hAnsi="Arial" w:cs="Arial"/>
          <w:b/>
          <w:bCs/>
          <w:color w:val="FFFFFF" w:themeColor="background1"/>
          <w:sz w:val="18"/>
          <w:szCs w:val="18"/>
          <w:highlight w:val="darkMagenta"/>
        </w:rPr>
        <w:t xml:space="preserve">. UP </w:t>
      </w:r>
      <w:r w:rsidR="0077128C">
        <w:rPr>
          <w:rFonts w:ascii="Arial" w:eastAsia="Arial" w:hAnsi="Arial" w:cs="Arial"/>
          <w:b/>
          <w:bCs/>
          <w:color w:val="FFFFFF" w:themeColor="background1"/>
          <w:sz w:val="18"/>
          <w:szCs w:val="18"/>
          <w:highlight w:val="darkMagenta"/>
        </w:rPr>
        <w:t>3</w:t>
      </w:r>
      <w:r w:rsidRPr="008D455E">
        <w:rPr>
          <w:rFonts w:ascii="Arial" w:eastAsia="Arial" w:hAnsi="Arial" w:cs="Arial"/>
          <w:b/>
          <w:bCs/>
          <w:color w:val="FFFFFF" w:themeColor="background1"/>
          <w:sz w:val="18"/>
          <w:szCs w:val="18"/>
          <w:highlight w:val="darkMagenta"/>
        </w:rPr>
        <w:t>.1%.</w:t>
      </w:r>
    </w:p>
    <w:p w14:paraId="11D29240" w14:textId="7A743C42" w:rsidR="00D64FD9" w:rsidRPr="00FD0E8E" w:rsidRDefault="00D64FD9" w:rsidP="00D64FD9">
      <w:pPr>
        <w:numPr>
          <w:ilvl w:val="0"/>
          <w:numId w:val="13"/>
        </w:numPr>
        <w:pBdr>
          <w:top w:val="nil"/>
          <w:left w:val="nil"/>
          <w:bottom w:val="nil"/>
          <w:right w:val="nil"/>
          <w:between w:val="nil"/>
        </w:pBdr>
        <w:spacing w:before="0" w:after="0"/>
        <w:ind w:left="720"/>
        <w:rPr>
          <w:rFonts w:ascii="Arial" w:eastAsia="Arial" w:hAnsi="Arial" w:cs="Arial"/>
          <w:sz w:val="18"/>
          <w:szCs w:val="18"/>
        </w:rPr>
      </w:pPr>
      <w:r w:rsidRPr="00DD4562">
        <w:rPr>
          <w:rFonts w:ascii="Arial" w:eastAsia="Arial" w:hAnsi="Arial" w:cs="Arial"/>
          <w:b/>
          <w:bCs/>
          <w:sz w:val="18"/>
          <w:szCs w:val="18"/>
        </w:rPr>
        <w:t>Intermediate-term System On 10/</w:t>
      </w:r>
      <w:r w:rsidR="0077128C">
        <w:rPr>
          <w:rFonts w:ascii="Arial" w:eastAsia="Arial" w:hAnsi="Arial" w:cs="Arial"/>
          <w:b/>
          <w:bCs/>
          <w:sz w:val="18"/>
          <w:szCs w:val="18"/>
        </w:rPr>
        <w:t>26</w:t>
      </w:r>
      <w:r w:rsidRPr="00DD4562">
        <w:rPr>
          <w:rFonts w:ascii="Arial" w:eastAsia="Arial" w:hAnsi="Arial" w:cs="Arial"/>
          <w:b/>
          <w:bCs/>
          <w:sz w:val="18"/>
          <w:szCs w:val="18"/>
        </w:rPr>
        <w:t xml:space="preserve">: </w:t>
      </w:r>
      <w:r w:rsidRPr="00271A8E">
        <w:rPr>
          <w:rFonts w:ascii="Arial" w:eastAsia="Arial" w:hAnsi="Arial" w:cs="Arial"/>
          <w:sz w:val="18"/>
          <w:szCs w:val="18"/>
        </w:rPr>
        <w:t>Stay in cash and wait for a new buy signal</w:t>
      </w:r>
      <w:r w:rsidRPr="00FD0E8E">
        <w:rPr>
          <w:rFonts w:ascii="Arial" w:eastAsia="Arial" w:hAnsi="Arial" w:cs="Arial"/>
          <w:sz w:val="18"/>
          <w:szCs w:val="18"/>
        </w:rPr>
        <w:t>.</w:t>
      </w:r>
    </w:p>
    <w:p w14:paraId="31FF77FA" w14:textId="7E574D6C" w:rsidR="00367285" w:rsidRPr="008424FB" w:rsidRDefault="00367285" w:rsidP="00367285">
      <w:pPr>
        <w:numPr>
          <w:ilvl w:val="0"/>
          <w:numId w:val="13"/>
        </w:numPr>
        <w:pBdr>
          <w:top w:val="nil"/>
          <w:left w:val="nil"/>
          <w:bottom w:val="nil"/>
          <w:right w:val="nil"/>
          <w:between w:val="nil"/>
        </w:pBdr>
        <w:spacing w:before="0"/>
        <w:ind w:left="720"/>
        <w:rPr>
          <w:rFonts w:ascii="Arial" w:eastAsia="Arial" w:hAnsi="Arial" w:cs="Arial"/>
          <w:bCs/>
          <w:color w:val="FFFFFF" w:themeColor="background1"/>
          <w:sz w:val="18"/>
          <w:szCs w:val="18"/>
          <w:highlight w:val="darkMagenta"/>
        </w:rPr>
      </w:pPr>
      <w:r w:rsidRPr="008424FB">
        <w:rPr>
          <w:rFonts w:ascii="Arial" w:eastAsia="Arial" w:hAnsi="Arial" w:cs="Arial"/>
          <w:bCs/>
          <w:color w:val="FFFFFF" w:themeColor="background1"/>
          <w:sz w:val="18"/>
          <w:szCs w:val="18"/>
          <w:highlight w:val="darkMagenta"/>
        </w:rPr>
        <w:t>Long-term System On 0</w:t>
      </w:r>
      <w:r w:rsidR="002C6707">
        <w:rPr>
          <w:rFonts w:ascii="Arial" w:eastAsia="Arial" w:hAnsi="Arial" w:cs="Arial"/>
          <w:bCs/>
          <w:color w:val="FFFFFF" w:themeColor="background1"/>
          <w:sz w:val="18"/>
          <w:szCs w:val="18"/>
          <w:highlight w:val="darkMagenta"/>
        </w:rPr>
        <w:t>9</w:t>
      </w:r>
      <w:r w:rsidRPr="008424FB">
        <w:rPr>
          <w:rFonts w:ascii="Arial" w:eastAsia="Arial" w:hAnsi="Arial" w:cs="Arial"/>
          <w:bCs/>
          <w:color w:val="FFFFFF" w:themeColor="background1"/>
          <w:sz w:val="18"/>
          <w:szCs w:val="18"/>
          <w:highlight w:val="darkMagenta"/>
        </w:rPr>
        <w:t>/3</w:t>
      </w:r>
      <w:r w:rsidR="002C6707">
        <w:rPr>
          <w:rFonts w:ascii="Arial" w:eastAsia="Arial" w:hAnsi="Arial" w:cs="Arial"/>
          <w:bCs/>
          <w:color w:val="FFFFFF" w:themeColor="background1"/>
          <w:sz w:val="18"/>
          <w:szCs w:val="18"/>
          <w:highlight w:val="darkMagenta"/>
        </w:rPr>
        <w:t>0</w:t>
      </w:r>
      <w:r w:rsidRPr="008424FB">
        <w:rPr>
          <w:rFonts w:ascii="Arial" w:eastAsia="Arial" w:hAnsi="Arial" w:cs="Arial"/>
          <w:bCs/>
          <w:color w:val="FFFFFF" w:themeColor="background1"/>
          <w:sz w:val="18"/>
          <w:szCs w:val="18"/>
          <w:highlight w:val="darkMagenta"/>
        </w:rPr>
        <w:t xml:space="preserve">: HOLD the position bought 07/31. BUY signal given at $16.93. UP </w:t>
      </w:r>
      <w:r w:rsidR="002C6707">
        <w:rPr>
          <w:rFonts w:ascii="Arial" w:eastAsia="Arial" w:hAnsi="Arial" w:cs="Arial"/>
          <w:bCs/>
          <w:color w:val="FFFFFF" w:themeColor="background1"/>
          <w:sz w:val="18"/>
          <w:szCs w:val="18"/>
          <w:highlight w:val="darkMagenta"/>
        </w:rPr>
        <w:t>26.0</w:t>
      </w:r>
      <w:r w:rsidRPr="008424FB">
        <w:rPr>
          <w:rFonts w:ascii="Arial" w:eastAsia="Arial" w:hAnsi="Arial" w:cs="Arial"/>
          <w:bCs/>
          <w:color w:val="FFFFFF" w:themeColor="background1"/>
          <w:sz w:val="18"/>
          <w:szCs w:val="18"/>
          <w:highlight w:val="darkMagenta"/>
        </w:rPr>
        <w:t>%</w:t>
      </w:r>
    </w:p>
    <w:p w14:paraId="30AA884A"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Ethereum (ETH)*</w:t>
      </w:r>
    </w:p>
    <w:p w14:paraId="1C3299C4" w14:textId="0D7A26B6" w:rsidR="007B4725" w:rsidRPr="008D455E" w:rsidRDefault="007B4725" w:rsidP="007B4725">
      <w:pPr>
        <w:numPr>
          <w:ilvl w:val="0"/>
          <w:numId w:val="14"/>
        </w:numPr>
        <w:pBdr>
          <w:top w:val="nil"/>
          <w:left w:val="nil"/>
          <w:bottom w:val="nil"/>
          <w:right w:val="nil"/>
          <w:between w:val="nil"/>
        </w:pBdr>
        <w:spacing w:before="0" w:after="0"/>
        <w:rPr>
          <w:rFonts w:ascii="Arial" w:eastAsia="Arial" w:hAnsi="Arial" w:cs="Arial"/>
          <w:b/>
          <w:color w:val="FFFFFF" w:themeColor="background1"/>
          <w:sz w:val="18"/>
          <w:szCs w:val="18"/>
          <w:highlight w:val="darkMagenta"/>
        </w:rPr>
      </w:pPr>
      <w:r w:rsidRPr="008D455E">
        <w:rPr>
          <w:rFonts w:ascii="Arial" w:eastAsia="Arial" w:hAnsi="Arial" w:cs="Arial"/>
          <w:b/>
          <w:bCs/>
          <w:color w:val="FFFFFF" w:themeColor="background1"/>
          <w:sz w:val="18"/>
          <w:szCs w:val="18"/>
          <w:highlight w:val="darkMagenta"/>
        </w:rPr>
        <w:t xml:space="preserve">Short-term 10/26: </w:t>
      </w:r>
      <w:r>
        <w:rPr>
          <w:rFonts w:ascii="Arial" w:eastAsia="Arial" w:hAnsi="Arial" w:cs="Arial"/>
          <w:b/>
          <w:bCs/>
          <w:color w:val="FFFFFF" w:themeColor="background1"/>
          <w:sz w:val="18"/>
          <w:szCs w:val="18"/>
          <w:highlight w:val="darkMagenta"/>
        </w:rPr>
        <w:t xml:space="preserve">HOLD the </w:t>
      </w:r>
      <w:r w:rsidRPr="008D455E">
        <w:rPr>
          <w:rFonts w:ascii="Arial" w:eastAsia="Arial" w:hAnsi="Arial" w:cs="Arial"/>
          <w:b/>
          <w:bCs/>
          <w:color w:val="FFFFFF" w:themeColor="background1"/>
          <w:sz w:val="18"/>
          <w:szCs w:val="18"/>
          <w:highlight w:val="darkMagenta"/>
        </w:rPr>
        <w:t>position</w:t>
      </w:r>
      <w:r>
        <w:rPr>
          <w:rFonts w:ascii="Arial" w:eastAsia="Arial" w:hAnsi="Arial" w:cs="Arial"/>
          <w:b/>
          <w:bCs/>
          <w:color w:val="FFFFFF" w:themeColor="background1"/>
          <w:sz w:val="18"/>
          <w:szCs w:val="18"/>
          <w:highlight w:val="darkMagenta"/>
        </w:rPr>
        <w:t xml:space="preserve"> bought 10/25</w:t>
      </w:r>
      <w:r w:rsidRPr="008D455E">
        <w:rPr>
          <w:rFonts w:ascii="Arial" w:eastAsia="Arial" w:hAnsi="Arial" w:cs="Arial"/>
          <w:b/>
          <w:bCs/>
          <w:color w:val="FFFFFF" w:themeColor="background1"/>
          <w:sz w:val="18"/>
          <w:szCs w:val="18"/>
          <w:highlight w:val="darkMagenta"/>
        </w:rPr>
        <w:t xml:space="preserve">. </w:t>
      </w:r>
      <w:r>
        <w:rPr>
          <w:rFonts w:ascii="Arial" w:eastAsia="Arial" w:hAnsi="Arial" w:cs="Arial"/>
          <w:b/>
          <w:bCs/>
          <w:color w:val="FFFFFF" w:themeColor="background1"/>
          <w:sz w:val="18"/>
          <w:szCs w:val="18"/>
          <w:highlight w:val="darkMagenta"/>
        </w:rPr>
        <w:t>Buy s</w:t>
      </w:r>
      <w:r w:rsidRPr="008D455E">
        <w:rPr>
          <w:rFonts w:ascii="Arial" w:eastAsia="Arial" w:hAnsi="Arial" w:cs="Arial"/>
          <w:b/>
          <w:bCs/>
          <w:color w:val="FFFFFF" w:themeColor="background1"/>
          <w:sz w:val="18"/>
          <w:szCs w:val="18"/>
          <w:highlight w:val="darkMagenta"/>
        </w:rPr>
        <w:t xml:space="preserve">ignal </w:t>
      </w:r>
      <w:r>
        <w:rPr>
          <w:rFonts w:ascii="Arial" w:eastAsia="Arial" w:hAnsi="Arial" w:cs="Arial"/>
          <w:b/>
          <w:bCs/>
          <w:color w:val="FFFFFF" w:themeColor="background1"/>
          <w:sz w:val="18"/>
          <w:szCs w:val="18"/>
          <w:highlight w:val="darkMagenta"/>
        </w:rPr>
        <w:t xml:space="preserve">was </w:t>
      </w:r>
      <w:r w:rsidRPr="008D455E">
        <w:rPr>
          <w:rFonts w:ascii="Arial" w:eastAsia="Arial" w:hAnsi="Arial" w:cs="Arial"/>
          <w:b/>
          <w:bCs/>
          <w:color w:val="FFFFFF" w:themeColor="background1"/>
          <w:sz w:val="18"/>
          <w:szCs w:val="18"/>
          <w:highlight w:val="darkMagenta"/>
        </w:rPr>
        <w:t xml:space="preserve">given at </w:t>
      </w:r>
      <w:r>
        <w:rPr>
          <w:rFonts w:ascii="Arial" w:eastAsia="Arial" w:hAnsi="Arial" w:cs="Arial"/>
          <w:b/>
          <w:bCs/>
          <w:color w:val="FFFFFF" w:themeColor="background1"/>
          <w:sz w:val="18"/>
          <w:szCs w:val="18"/>
          <w:highlight w:val="darkMagenta"/>
        </w:rPr>
        <w:t>3962.08</w:t>
      </w:r>
      <w:r w:rsidRPr="008D455E">
        <w:rPr>
          <w:rFonts w:ascii="Arial" w:eastAsia="Arial" w:hAnsi="Arial" w:cs="Arial"/>
          <w:b/>
          <w:bCs/>
          <w:color w:val="FFFFFF" w:themeColor="background1"/>
          <w:sz w:val="18"/>
          <w:szCs w:val="18"/>
          <w:highlight w:val="darkMagenta"/>
        </w:rPr>
        <w:t xml:space="preserve">. UP </w:t>
      </w:r>
      <w:r w:rsidR="00006964">
        <w:rPr>
          <w:rFonts w:ascii="Arial" w:eastAsia="Arial" w:hAnsi="Arial" w:cs="Arial"/>
          <w:b/>
          <w:bCs/>
          <w:color w:val="FFFFFF" w:themeColor="background1"/>
          <w:sz w:val="18"/>
          <w:szCs w:val="18"/>
          <w:highlight w:val="darkMagenta"/>
        </w:rPr>
        <w:t>5</w:t>
      </w:r>
      <w:r w:rsidRPr="008D455E">
        <w:rPr>
          <w:rFonts w:ascii="Arial" w:eastAsia="Arial" w:hAnsi="Arial" w:cs="Arial"/>
          <w:b/>
          <w:bCs/>
          <w:color w:val="FFFFFF" w:themeColor="background1"/>
          <w:sz w:val="18"/>
          <w:szCs w:val="18"/>
          <w:highlight w:val="darkMagenta"/>
        </w:rPr>
        <w:t>.</w:t>
      </w:r>
      <w:r w:rsidR="00006964">
        <w:rPr>
          <w:rFonts w:ascii="Arial" w:eastAsia="Arial" w:hAnsi="Arial" w:cs="Arial"/>
          <w:b/>
          <w:bCs/>
          <w:color w:val="FFFFFF" w:themeColor="background1"/>
          <w:sz w:val="18"/>
          <w:szCs w:val="18"/>
          <w:highlight w:val="darkMagenta"/>
        </w:rPr>
        <w:t>3</w:t>
      </w:r>
      <w:r w:rsidRPr="008D455E">
        <w:rPr>
          <w:rFonts w:ascii="Arial" w:eastAsia="Arial" w:hAnsi="Arial" w:cs="Arial"/>
          <w:b/>
          <w:bCs/>
          <w:color w:val="FFFFFF" w:themeColor="background1"/>
          <w:sz w:val="18"/>
          <w:szCs w:val="18"/>
          <w:highlight w:val="darkMagenta"/>
        </w:rPr>
        <w:t>%.</w:t>
      </w:r>
    </w:p>
    <w:p w14:paraId="630479E6" w14:textId="77777777" w:rsidR="00006964" w:rsidRPr="00FD0E8E" w:rsidRDefault="00006964" w:rsidP="00006964">
      <w:pPr>
        <w:numPr>
          <w:ilvl w:val="0"/>
          <w:numId w:val="14"/>
        </w:numPr>
        <w:pBdr>
          <w:top w:val="nil"/>
          <w:left w:val="nil"/>
          <w:bottom w:val="nil"/>
          <w:right w:val="nil"/>
          <w:between w:val="nil"/>
        </w:pBdr>
        <w:spacing w:before="0" w:after="0"/>
        <w:rPr>
          <w:rFonts w:ascii="Arial" w:eastAsia="Arial" w:hAnsi="Arial" w:cs="Arial"/>
          <w:sz w:val="18"/>
          <w:szCs w:val="18"/>
        </w:rPr>
      </w:pPr>
      <w:r w:rsidRPr="00DD4562">
        <w:rPr>
          <w:rFonts w:ascii="Arial" w:eastAsia="Arial" w:hAnsi="Arial" w:cs="Arial"/>
          <w:b/>
          <w:bCs/>
          <w:sz w:val="18"/>
          <w:szCs w:val="18"/>
        </w:rPr>
        <w:t>Intermediate-term System On 10/</w:t>
      </w:r>
      <w:r>
        <w:rPr>
          <w:rFonts w:ascii="Arial" w:eastAsia="Arial" w:hAnsi="Arial" w:cs="Arial"/>
          <w:b/>
          <w:bCs/>
          <w:sz w:val="18"/>
          <w:szCs w:val="18"/>
        </w:rPr>
        <w:t>26</w:t>
      </w:r>
      <w:r w:rsidRPr="00DD4562">
        <w:rPr>
          <w:rFonts w:ascii="Arial" w:eastAsia="Arial" w:hAnsi="Arial" w:cs="Arial"/>
          <w:b/>
          <w:bCs/>
          <w:sz w:val="18"/>
          <w:szCs w:val="18"/>
        </w:rPr>
        <w:t xml:space="preserve">: </w:t>
      </w:r>
      <w:r w:rsidRPr="00271A8E">
        <w:rPr>
          <w:rFonts w:ascii="Arial" w:eastAsia="Arial" w:hAnsi="Arial" w:cs="Arial"/>
          <w:sz w:val="18"/>
          <w:szCs w:val="18"/>
        </w:rPr>
        <w:t>Stay in cash and wait for a new buy signal</w:t>
      </w:r>
      <w:r w:rsidRPr="00FD0E8E">
        <w:rPr>
          <w:rFonts w:ascii="Arial" w:eastAsia="Arial" w:hAnsi="Arial" w:cs="Arial"/>
          <w:sz w:val="18"/>
          <w:szCs w:val="18"/>
        </w:rPr>
        <w:t>.</w:t>
      </w:r>
    </w:p>
    <w:p w14:paraId="7A7EE4C6" w14:textId="386DA932" w:rsidR="00367285" w:rsidRPr="00027750" w:rsidRDefault="00367285" w:rsidP="00367285">
      <w:pPr>
        <w:numPr>
          <w:ilvl w:val="0"/>
          <w:numId w:val="14"/>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027750">
        <w:rPr>
          <w:rFonts w:ascii="Arial" w:eastAsia="Arial" w:hAnsi="Arial" w:cs="Arial"/>
          <w:bCs/>
          <w:color w:val="FFFFFF" w:themeColor="background1"/>
          <w:sz w:val="18"/>
          <w:szCs w:val="18"/>
          <w:highlight w:val="darkMagenta"/>
        </w:rPr>
        <w:t>Long-term System On 0</w:t>
      </w:r>
      <w:r w:rsidR="00B81056">
        <w:rPr>
          <w:rFonts w:ascii="Arial" w:eastAsia="Arial" w:hAnsi="Arial" w:cs="Arial"/>
          <w:bCs/>
          <w:color w:val="FFFFFF" w:themeColor="background1"/>
          <w:sz w:val="18"/>
          <w:szCs w:val="18"/>
          <w:highlight w:val="darkMagenta"/>
        </w:rPr>
        <w:t>9</w:t>
      </w:r>
      <w:r w:rsidRPr="00027750">
        <w:rPr>
          <w:rFonts w:ascii="Arial" w:eastAsia="Arial" w:hAnsi="Arial" w:cs="Arial"/>
          <w:bCs/>
          <w:color w:val="FFFFFF" w:themeColor="background1"/>
          <w:sz w:val="18"/>
          <w:szCs w:val="18"/>
          <w:highlight w:val="darkMagenta"/>
        </w:rPr>
        <w:t>/3</w:t>
      </w:r>
      <w:r w:rsidR="00B81056">
        <w:rPr>
          <w:rFonts w:ascii="Arial" w:eastAsia="Arial" w:hAnsi="Arial" w:cs="Arial"/>
          <w:bCs/>
          <w:color w:val="FFFFFF" w:themeColor="background1"/>
          <w:sz w:val="18"/>
          <w:szCs w:val="18"/>
          <w:highlight w:val="darkMagenta"/>
        </w:rPr>
        <w:t>0</w:t>
      </w:r>
      <w:r w:rsidRPr="00027750">
        <w:rPr>
          <w:rFonts w:ascii="Arial" w:eastAsia="Arial" w:hAnsi="Arial" w:cs="Arial"/>
          <w:bCs/>
          <w:color w:val="FFFFFF" w:themeColor="background1"/>
          <w:sz w:val="18"/>
          <w:szCs w:val="18"/>
          <w:highlight w:val="darkMagenta"/>
        </w:rPr>
        <w:t>: HOLD the position bought 07/31. B</w:t>
      </w:r>
      <w:r w:rsidR="00F01A2A">
        <w:rPr>
          <w:rFonts w:ascii="Arial" w:eastAsia="Arial" w:hAnsi="Arial" w:cs="Arial"/>
          <w:bCs/>
          <w:color w:val="FFFFFF" w:themeColor="background1"/>
          <w:sz w:val="18"/>
          <w:szCs w:val="18"/>
          <w:highlight w:val="darkMagenta"/>
        </w:rPr>
        <w:t>uy</w:t>
      </w:r>
      <w:r w:rsidRPr="00027750">
        <w:rPr>
          <w:rFonts w:ascii="Arial" w:eastAsia="Arial" w:hAnsi="Arial" w:cs="Arial"/>
          <w:bCs/>
          <w:color w:val="FFFFFF" w:themeColor="background1"/>
          <w:sz w:val="18"/>
          <w:szCs w:val="18"/>
          <w:highlight w:val="darkMagenta"/>
        </w:rPr>
        <w:t xml:space="preserve"> signal given at $3698.19. UP </w:t>
      </w:r>
      <w:r w:rsidR="00B72EF2">
        <w:rPr>
          <w:rFonts w:ascii="Arial" w:eastAsia="Arial" w:hAnsi="Arial" w:cs="Arial"/>
          <w:bCs/>
          <w:color w:val="FFFFFF" w:themeColor="background1"/>
          <w:sz w:val="18"/>
          <w:szCs w:val="18"/>
          <w:highlight w:val="darkMagenta"/>
        </w:rPr>
        <w:t>11.0</w:t>
      </w:r>
      <w:r w:rsidRPr="00027750">
        <w:rPr>
          <w:rFonts w:ascii="Arial" w:eastAsia="Arial" w:hAnsi="Arial" w:cs="Arial"/>
          <w:bCs/>
          <w:color w:val="FFFFFF" w:themeColor="background1"/>
          <w:sz w:val="18"/>
          <w:szCs w:val="18"/>
          <w:highlight w:val="darkMagenta"/>
        </w:rPr>
        <w:t>%</w:t>
      </w:r>
    </w:p>
    <w:p w14:paraId="711B7710"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Solana (SOL)*</w:t>
      </w:r>
    </w:p>
    <w:p w14:paraId="442E44A4" w14:textId="0DB19550" w:rsidR="00FC3B88" w:rsidRPr="00C56AA8" w:rsidRDefault="00FC3B88" w:rsidP="00FC3B88">
      <w:pPr>
        <w:numPr>
          <w:ilvl w:val="0"/>
          <w:numId w:val="15"/>
        </w:numPr>
        <w:pBdr>
          <w:top w:val="nil"/>
          <w:left w:val="nil"/>
          <w:bottom w:val="nil"/>
          <w:right w:val="nil"/>
          <w:between w:val="nil"/>
        </w:pBdr>
        <w:spacing w:before="0" w:after="0"/>
        <w:rPr>
          <w:rFonts w:ascii="Arial" w:eastAsia="Arial" w:hAnsi="Arial" w:cs="Arial"/>
          <w:b/>
          <w:color w:val="FFFFFF" w:themeColor="background1"/>
          <w:sz w:val="18"/>
          <w:szCs w:val="18"/>
          <w:highlight w:val="darkMagenta"/>
        </w:rPr>
      </w:pPr>
      <w:r w:rsidRPr="00C56AA8">
        <w:rPr>
          <w:rFonts w:ascii="Arial" w:eastAsia="Arial" w:hAnsi="Arial" w:cs="Arial"/>
          <w:b/>
          <w:color w:val="FFFFFF" w:themeColor="background1"/>
          <w:sz w:val="18"/>
          <w:szCs w:val="18"/>
          <w:highlight w:val="darkMagenta"/>
        </w:rPr>
        <w:t>Short-term 10/</w:t>
      </w:r>
      <w:r w:rsidRPr="00C56AA8">
        <w:rPr>
          <w:rFonts w:ascii="Arial" w:eastAsia="Arial" w:hAnsi="Arial" w:cs="Arial"/>
          <w:b/>
          <w:bCs/>
          <w:color w:val="FFFFFF" w:themeColor="background1"/>
          <w:sz w:val="18"/>
          <w:szCs w:val="18"/>
          <w:highlight w:val="darkMagenta"/>
        </w:rPr>
        <w:t>2</w:t>
      </w:r>
      <w:r w:rsidR="00EA3295">
        <w:rPr>
          <w:rFonts w:ascii="Arial" w:eastAsia="Arial" w:hAnsi="Arial" w:cs="Arial"/>
          <w:b/>
          <w:bCs/>
          <w:color w:val="FFFFFF" w:themeColor="background1"/>
          <w:sz w:val="18"/>
          <w:szCs w:val="18"/>
          <w:highlight w:val="darkMagenta"/>
        </w:rPr>
        <w:t>6</w:t>
      </w:r>
      <w:r w:rsidRPr="00C56AA8">
        <w:rPr>
          <w:rFonts w:ascii="Arial" w:eastAsia="Arial" w:hAnsi="Arial" w:cs="Arial"/>
          <w:b/>
          <w:bCs/>
          <w:color w:val="FFFFFF" w:themeColor="background1"/>
          <w:sz w:val="18"/>
          <w:szCs w:val="18"/>
          <w:highlight w:val="darkMagenta"/>
        </w:rPr>
        <w:t xml:space="preserve">: </w:t>
      </w:r>
      <w:r w:rsidR="00D73FE5" w:rsidRPr="00C56AA8">
        <w:rPr>
          <w:rFonts w:ascii="Arial" w:eastAsia="Arial" w:hAnsi="Arial" w:cs="Arial"/>
          <w:b/>
          <w:bCs/>
          <w:color w:val="FFFFFF" w:themeColor="background1"/>
          <w:sz w:val="18"/>
          <w:szCs w:val="18"/>
          <w:highlight w:val="darkMagenta"/>
        </w:rPr>
        <w:t>HOLD the</w:t>
      </w:r>
      <w:r w:rsidRPr="00C56AA8">
        <w:rPr>
          <w:rFonts w:ascii="Arial" w:eastAsia="Arial" w:hAnsi="Arial" w:cs="Arial"/>
          <w:b/>
          <w:color w:val="FFFFFF" w:themeColor="background1"/>
          <w:sz w:val="18"/>
          <w:szCs w:val="18"/>
          <w:highlight w:val="darkMagenta"/>
        </w:rPr>
        <w:t xml:space="preserve"> position</w:t>
      </w:r>
      <w:r w:rsidR="00D73FE5" w:rsidRPr="00C56AA8">
        <w:rPr>
          <w:rFonts w:ascii="Arial" w:eastAsia="Arial" w:hAnsi="Arial" w:cs="Arial"/>
          <w:b/>
          <w:bCs/>
          <w:color w:val="FFFFFF" w:themeColor="background1"/>
          <w:sz w:val="18"/>
          <w:szCs w:val="18"/>
          <w:highlight w:val="darkMagenta"/>
        </w:rPr>
        <w:t xml:space="preserve"> bought 1</w:t>
      </w:r>
      <w:r w:rsidR="003B3EF5">
        <w:rPr>
          <w:rFonts w:ascii="Arial" w:eastAsia="Arial" w:hAnsi="Arial" w:cs="Arial"/>
          <w:b/>
          <w:bCs/>
          <w:color w:val="FFFFFF" w:themeColor="background1"/>
          <w:sz w:val="18"/>
          <w:szCs w:val="18"/>
          <w:highlight w:val="darkMagenta"/>
        </w:rPr>
        <w:t>0</w:t>
      </w:r>
      <w:r w:rsidR="00D73FE5" w:rsidRPr="00C56AA8">
        <w:rPr>
          <w:rFonts w:ascii="Arial" w:eastAsia="Arial" w:hAnsi="Arial" w:cs="Arial"/>
          <w:b/>
          <w:bCs/>
          <w:color w:val="FFFFFF" w:themeColor="background1"/>
          <w:sz w:val="18"/>
          <w:szCs w:val="18"/>
          <w:highlight w:val="darkMagenta"/>
        </w:rPr>
        <w:t>/24</w:t>
      </w:r>
      <w:r w:rsidRPr="00C56AA8">
        <w:rPr>
          <w:rFonts w:ascii="Arial" w:eastAsia="Arial" w:hAnsi="Arial" w:cs="Arial"/>
          <w:b/>
          <w:bCs/>
          <w:color w:val="FFFFFF" w:themeColor="background1"/>
          <w:sz w:val="18"/>
          <w:szCs w:val="18"/>
          <w:highlight w:val="darkMagenta"/>
        </w:rPr>
        <w:t xml:space="preserve">. </w:t>
      </w:r>
      <w:r w:rsidR="00D73FE5" w:rsidRPr="00C56AA8">
        <w:rPr>
          <w:rFonts w:ascii="Arial" w:eastAsia="Arial" w:hAnsi="Arial" w:cs="Arial"/>
          <w:b/>
          <w:bCs/>
          <w:color w:val="FFFFFF" w:themeColor="background1"/>
          <w:sz w:val="18"/>
          <w:szCs w:val="18"/>
          <w:highlight w:val="darkMagenta"/>
        </w:rPr>
        <w:t>Buy s</w:t>
      </w:r>
      <w:r w:rsidRPr="00C56AA8">
        <w:rPr>
          <w:rFonts w:ascii="Arial" w:eastAsia="Arial" w:hAnsi="Arial" w:cs="Arial"/>
          <w:b/>
          <w:bCs/>
          <w:color w:val="FFFFFF" w:themeColor="background1"/>
          <w:sz w:val="18"/>
          <w:szCs w:val="18"/>
          <w:highlight w:val="darkMagenta"/>
        </w:rPr>
        <w:t xml:space="preserve">ignal </w:t>
      </w:r>
      <w:r w:rsidR="00D73FE5" w:rsidRPr="00C56AA8">
        <w:rPr>
          <w:rFonts w:ascii="Arial" w:eastAsia="Arial" w:hAnsi="Arial" w:cs="Arial"/>
          <w:b/>
          <w:bCs/>
          <w:color w:val="FFFFFF" w:themeColor="background1"/>
          <w:sz w:val="18"/>
          <w:szCs w:val="18"/>
          <w:highlight w:val="darkMagenta"/>
        </w:rPr>
        <w:t>was</w:t>
      </w:r>
      <w:r w:rsidRPr="00C56AA8">
        <w:rPr>
          <w:rFonts w:ascii="Arial" w:eastAsia="Arial" w:hAnsi="Arial" w:cs="Arial"/>
          <w:b/>
          <w:color w:val="FFFFFF" w:themeColor="background1"/>
          <w:sz w:val="18"/>
          <w:szCs w:val="18"/>
          <w:highlight w:val="darkMagenta"/>
        </w:rPr>
        <w:t xml:space="preserve"> given at 19</w:t>
      </w:r>
      <w:r w:rsidR="00DC0F39" w:rsidRPr="00C56AA8">
        <w:rPr>
          <w:rFonts w:ascii="Arial" w:eastAsia="Arial" w:hAnsi="Arial" w:cs="Arial"/>
          <w:b/>
          <w:color w:val="FFFFFF" w:themeColor="background1"/>
          <w:sz w:val="18"/>
          <w:szCs w:val="18"/>
          <w:highlight w:val="darkMagenta"/>
        </w:rPr>
        <w:t>3.37</w:t>
      </w:r>
      <w:r w:rsidRPr="00C56AA8">
        <w:rPr>
          <w:rFonts w:ascii="Arial" w:eastAsia="Arial" w:hAnsi="Arial" w:cs="Arial"/>
          <w:b/>
          <w:color w:val="FFFFFF" w:themeColor="background1"/>
          <w:sz w:val="18"/>
          <w:szCs w:val="18"/>
          <w:highlight w:val="darkMagenta"/>
        </w:rPr>
        <w:t>.</w:t>
      </w:r>
      <w:r w:rsidR="00C56AA8" w:rsidRPr="00C56AA8">
        <w:rPr>
          <w:rFonts w:ascii="Arial" w:eastAsia="Arial" w:hAnsi="Arial" w:cs="Arial"/>
          <w:b/>
          <w:bCs/>
          <w:color w:val="FFFFFF" w:themeColor="background1"/>
          <w:sz w:val="18"/>
          <w:szCs w:val="18"/>
          <w:highlight w:val="darkMagenta"/>
        </w:rPr>
        <w:t xml:space="preserve"> UP 3.3%</w:t>
      </w:r>
      <w:r w:rsidRPr="00C56AA8">
        <w:rPr>
          <w:rFonts w:ascii="Arial" w:eastAsia="Arial" w:hAnsi="Arial" w:cs="Arial"/>
          <w:b/>
          <w:bCs/>
          <w:color w:val="FFFFFF" w:themeColor="background1"/>
          <w:sz w:val="18"/>
          <w:szCs w:val="18"/>
          <w:highlight w:val="darkMagenta"/>
        </w:rPr>
        <w:t>.</w:t>
      </w:r>
    </w:p>
    <w:p w14:paraId="70DB307E" w14:textId="77777777" w:rsidR="00C56AA8" w:rsidRPr="00FD0E8E" w:rsidRDefault="00C56AA8" w:rsidP="00C56AA8">
      <w:pPr>
        <w:numPr>
          <w:ilvl w:val="0"/>
          <w:numId w:val="15"/>
        </w:numPr>
        <w:pBdr>
          <w:top w:val="nil"/>
          <w:left w:val="nil"/>
          <w:bottom w:val="nil"/>
          <w:right w:val="nil"/>
          <w:between w:val="nil"/>
        </w:pBdr>
        <w:spacing w:before="0" w:after="0"/>
        <w:rPr>
          <w:rFonts w:ascii="Arial" w:eastAsia="Arial" w:hAnsi="Arial" w:cs="Arial"/>
          <w:sz w:val="18"/>
          <w:szCs w:val="18"/>
        </w:rPr>
      </w:pPr>
      <w:r w:rsidRPr="00DD4562">
        <w:rPr>
          <w:rFonts w:ascii="Arial" w:eastAsia="Arial" w:hAnsi="Arial" w:cs="Arial"/>
          <w:b/>
          <w:bCs/>
          <w:sz w:val="18"/>
          <w:szCs w:val="18"/>
        </w:rPr>
        <w:t>Intermediate-term System On 10/</w:t>
      </w:r>
      <w:r>
        <w:rPr>
          <w:rFonts w:ascii="Arial" w:eastAsia="Arial" w:hAnsi="Arial" w:cs="Arial"/>
          <w:b/>
          <w:bCs/>
          <w:sz w:val="18"/>
          <w:szCs w:val="18"/>
        </w:rPr>
        <w:t>26</w:t>
      </w:r>
      <w:r w:rsidRPr="00DD4562">
        <w:rPr>
          <w:rFonts w:ascii="Arial" w:eastAsia="Arial" w:hAnsi="Arial" w:cs="Arial"/>
          <w:b/>
          <w:bCs/>
          <w:sz w:val="18"/>
          <w:szCs w:val="18"/>
        </w:rPr>
        <w:t xml:space="preserve">: </w:t>
      </w:r>
      <w:r w:rsidRPr="00271A8E">
        <w:rPr>
          <w:rFonts w:ascii="Arial" w:eastAsia="Arial" w:hAnsi="Arial" w:cs="Arial"/>
          <w:sz w:val="18"/>
          <w:szCs w:val="18"/>
        </w:rPr>
        <w:t>Stay in cash and wait for a new buy signal</w:t>
      </w:r>
      <w:r w:rsidRPr="00FD0E8E">
        <w:rPr>
          <w:rFonts w:ascii="Arial" w:eastAsia="Arial" w:hAnsi="Arial" w:cs="Arial"/>
          <w:sz w:val="18"/>
          <w:szCs w:val="18"/>
        </w:rPr>
        <w:t>.</w:t>
      </w:r>
    </w:p>
    <w:p w14:paraId="09551763" w14:textId="40F930CE" w:rsidR="00367285" w:rsidRPr="006B0F76" w:rsidRDefault="00367285" w:rsidP="00367285">
      <w:pPr>
        <w:numPr>
          <w:ilvl w:val="0"/>
          <w:numId w:val="15"/>
        </w:numPr>
        <w:pBdr>
          <w:top w:val="nil"/>
          <w:left w:val="nil"/>
          <w:bottom w:val="nil"/>
          <w:right w:val="nil"/>
          <w:between w:val="nil"/>
        </w:pBdr>
        <w:spacing w:before="0"/>
        <w:rPr>
          <w:rFonts w:ascii="Arial" w:eastAsia="Arial" w:hAnsi="Arial" w:cs="Arial"/>
          <w:bCs/>
          <w:color w:val="FFFFFF" w:themeColor="background1"/>
          <w:sz w:val="18"/>
          <w:szCs w:val="18"/>
          <w:highlight w:val="darkMagenta"/>
        </w:rPr>
      </w:pPr>
      <w:r w:rsidRPr="006B0F76">
        <w:rPr>
          <w:rFonts w:ascii="Arial" w:eastAsia="Arial" w:hAnsi="Arial" w:cs="Arial"/>
          <w:bCs/>
          <w:color w:val="FFFFFF" w:themeColor="background1"/>
          <w:sz w:val="18"/>
          <w:szCs w:val="18"/>
          <w:highlight w:val="darkMagenta"/>
        </w:rPr>
        <w:t>Long-term System On 0</w:t>
      </w:r>
      <w:r w:rsidR="002C6707">
        <w:rPr>
          <w:rFonts w:ascii="Arial" w:eastAsia="Arial" w:hAnsi="Arial" w:cs="Arial"/>
          <w:bCs/>
          <w:color w:val="FFFFFF" w:themeColor="background1"/>
          <w:sz w:val="18"/>
          <w:szCs w:val="18"/>
          <w:highlight w:val="darkMagenta"/>
        </w:rPr>
        <w:t>9</w:t>
      </w:r>
      <w:r w:rsidRPr="006B0F76">
        <w:rPr>
          <w:rFonts w:ascii="Arial" w:eastAsia="Arial" w:hAnsi="Arial" w:cs="Arial"/>
          <w:bCs/>
          <w:color w:val="FFFFFF" w:themeColor="background1"/>
          <w:sz w:val="18"/>
          <w:szCs w:val="18"/>
          <w:highlight w:val="darkMagenta"/>
        </w:rPr>
        <w:t>/3</w:t>
      </w:r>
      <w:r w:rsidR="002C6707">
        <w:rPr>
          <w:rFonts w:ascii="Arial" w:eastAsia="Arial" w:hAnsi="Arial" w:cs="Arial"/>
          <w:bCs/>
          <w:color w:val="FFFFFF" w:themeColor="background1"/>
          <w:sz w:val="18"/>
          <w:szCs w:val="18"/>
          <w:highlight w:val="darkMagenta"/>
        </w:rPr>
        <w:t>0</w:t>
      </w:r>
      <w:r w:rsidRPr="006B0F76">
        <w:rPr>
          <w:rFonts w:ascii="Arial" w:eastAsia="Arial" w:hAnsi="Arial" w:cs="Arial"/>
          <w:bCs/>
          <w:color w:val="FFFFFF" w:themeColor="background1"/>
          <w:sz w:val="18"/>
          <w:szCs w:val="18"/>
          <w:highlight w:val="darkMagenta"/>
        </w:rPr>
        <w:t>: HOLD the position bought 07/31. B</w:t>
      </w:r>
      <w:r w:rsidR="00F01A2A">
        <w:rPr>
          <w:rFonts w:ascii="Arial" w:eastAsia="Arial" w:hAnsi="Arial" w:cs="Arial"/>
          <w:bCs/>
          <w:color w:val="FFFFFF" w:themeColor="background1"/>
          <w:sz w:val="18"/>
          <w:szCs w:val="18"/>
          <w:highlight w:val="darkMagenta"/>
        </w:rPr>
        <w:t>uy</w:t>
      </w:r>
      <w:r w:rsidRPr="006B0F76">
        <w:rPr>
          <w:rFonts w:ascii="Arial" w:eastAsia="Arial" w:hAnsi="Arial" w:cs="Arial"/>
          <w:bCs/>
          <w:color w:val="FFFFFF" w:themeColor="background1"/>
          <w:sz w:val="18"/>
          <w:szCs w:val="18"/>
          <w:highlight w:val="darkMagenta"/>
        </w:rPr>
        <w:t xml:space="preserve"> signal given at $172.22. UP </w:t>
      </w:r>
      <w:r w:rsidR="007D6068">
        <w:rPr>
          <w:rFonts w:ascii="Arial" w:eastAsia="Arial" w:hAnsi="Arial" w:cs="Arial"/>
          <w:bCs/>
          <w:color w:val="FFFFFF" w:themeColor="background1"/>
          <w:sz w:val="18"/>
          <w:szCs w:val="18"/>
          <w:highlight w:val="darkMagenta"/>
        </w:rPr>
        <w:t>20.9</w:t>
      </w:r>
      <w:r w:rsidRPr="006B0F76">
        <w:rPr>
          <w:rFonts w:ascii="Arial" w:eastAsia="Arial" w:hAnsi="Arial" w:cs="Arial"/>
          <w:bCs/>
          <w:color w:val="FFFFFF" w:themeColor="background1"/>
          <w:sz w:val="18"/>
          <w:szCs w:val="18"/>
          <w:highlight w:val="darkMagenta"/>
        </w:rPr>
        <w:t>%</w:t>
      </w:r>
    </w:p>
    <w:p w14:paraId="206ED71B" w14:textId="77777777" w:rsidR="00367285" w:rsidRPr="00EC1A4F" w:rsidRDefault="00367285" w:rsidP="00367285">
      <w:pPr>
        <w:rPr>
          <w:rFonts w:ascii="Arial" w:eastAsia="Arial" w:hAnsi="Arial" w:cs="Arial"/>
          <w:sz w:val="18"/>
          <w:szCs w:val="18"/>
        </w:rPr>
      </w:pPr>
      <w:r w:rsidRPr="00EC1A4F">
        <w:rPr>
          <w:rFonts w:ascii="Arial" w:eastAsia="Arial" w:hAnsi="Arial" w:cs="Arial"/>
          <w:b/>
          <w:sz w:val="18"/>
          <w:szCs w:val="18"/>
        </w:rPr>
        <w:t>TRON (TRX)*</w:t>
      </w:r>
    </w:p>
    <w:p w14:paraId="18BECE97" w14:textId="63888441" w:rsidR="00EA3295" w:rsidRPr="00FD0E8E" w:rsidRDefault="00EA3295" w:rsidP="00EA3295">
      <w:pPr>
        <w:numPr>
          <w:ilvl w:val="0"/>
          <w:numId w:val="15"/>
        </w:numPr>
        <w:pBdr>
          <w:top w:val="nil"/>
          <w:left w:val="nil"/>
          <w:bottom w:val="nil"/>
          <w:right w:val="nil"/>
          <w:between w:val="nil"/>
        </w:pBdr>
        <w:spacing w:before="0" w:after="0"/>
        <w:rPr>
          <w:rFonts w:ascii="Arial" w:eastAsia="Arial" w:hAnsi="Arial" w:cs="Arial"/>
          <w:sz w:val="18"/>
          <w:szCs w:val="18"/>
        </w:rPr>
      </w:pPr>
      <w:r>
        <w:rPr>
          <w:rFonts w:ascii="Arial" w:eastAsia="Arial" w:hAnsi="Arial" w:cs="Arial"/>
          <w:b/>
          <w:bCs/>
          <w:sz w:val="18"/>
          <w:szCs w:val="18"/>
        </w:rPr>
        <w:t>Short</w:t>
      </w:r>
      <w:r w:rsidRPr="00DD4562">
        <w:rPr>
          <w:rFonts w:ascii="Arial" w:eastAsia="Arial" w:hAnsi="Arial" w:cs="Arial"/>
          <w:b/>
          <w:bCs/>
          <w:sz w:val="18"/>
          <w:szCs w:val="18"/>
        </w:rPr>
        <w:t>-term System On 10/</w:t>
      </w:r>
      <w:r>
        <w:rPr>
          <w:rFonts w:ascii="Arial" w:eastAsia="Arial" w:hAnsi="Arial" w:cs="Arial"/>
          <w:b/>
          <w:bCs/>
          <w:sz w:val="18"/>
          <w:szCs w:val="18"/>
        </w:rPr>
        <w:t>26</w:t>
      </w:r>
      <w:r w:rsidRPr="00DD4562">
        <w:rPr>
          <w:rFonts w:ascii="Arial" w:eastAsia="Arial" w:hAnsi="Arial" w:cs="Arial"/>
          <w:b/>
          <w:bCs/>
          <w:sz w:val="18"/>
          <w:szCs w:val="18"/>
        </w:rPr>
        <w:t xml:space="preserve">: </w:t>
      </w:r>
      <w:r w:rsidRPr="00271A8E">
        <w:rPr>
          <w:rFonts w:ascii="Arial" w:eastAsia="Arial" w:hAnsi="Arial" w:cs="Arial"/>
          <w:sz w:val="18"/>
          <w:szCs w:val="18"/>
        </w:rPr>
        <w:t>Stay in cash and wait for a new buy signal</w:t>
      </w:r>
      <w:r w:rsidRPr="00FD0E8E">
        <w:rPr>
          <w:rFonts w:ascii="Arial" w:eastAsia="Arial" w:hAnsi="Arial" w:cs="Arial"/>
          <w:sz w:val="18"/>
          <w:szCs w:val="18"/>
        </w:rPr>
        <w:t>.</w:t>
      </w:r>
    </w:p>
    <w:p w14:paraId="6CB08530" w14:textId="5E2F127D" w:rsidR="00DD4562" w:rsidRPr="00FD0E8E" w:rsidRDefault="00367285" w:rsidP="003058F0">
      <w:pPr>
        <w:numPr>
          <w:ilvl w:val="0"/>
          <w:numId w:val="15"/>
        </w:numPr>
        <w:pBdr>
          <w:top w:val="nil"/>
          <w:left w:val="nil"/>
          <w:bottom w:val="nil"/>
          <w:right w:val="nil"/>
          <w:between w:val="nil"/>
        </w:pBdr>
        <w:spacing w:before="0" w:after="0"/>
        <w:rPr>
          <w:rFonts w:ascii="Arial" w:eastAsia="Arial" w:hAnsi="Arial" w:cs="Arial"/>
          <w:sz w:val="18"/>
          <w:szCs w:val="18"/>
        </w:rPr>
      </w:pPr>
      <w:r w:rsidRPr="00DD4562">
        <w:rPr>
          <w:rFonts w:ascii="Arial" w:eastAsia="Arial" w:hAnsi="Arial" w:cs="Arial"/>
          <w:b/>
          <w:bCs/>
          <w:sz w:val="18"/>
          <w:szCs w:val="18"/>
        </w:rPr>
        <w:t xml:space="preserve">Intermediate-term System On </w:t>
      </w:r>
      <w:r w:rsidR="00E6790A" w:rsidRPr="00DD4562">
        <w:rPr>
          <w:rFonts w:ascii="Arial" w:eastAsia="Arial" w:hAnsi="Arial" w:cs="Arial"/>
          <w:b/>
          <w:bCs/>
          <w:sz w:val="18"/>
          <w:szCs w:val="18"/>
        </w:rPr>
        <w:t>10</w:t>
      </w:r>
      <w:r w:rsidRPr="00DD4562">
        <w:rPr>
          <w:rFonts w:ascii="Arial" w:eastAsia="Arial" w:hAnsi="Arial" w:cs="Arial"/>
          <w:b/>
          <w:bCs/>
          <w:sz w:val="18"/>
          <w:szCs w:val="18"/>
        </w:rPr>
        <w:t>/</w:t>
      </w:r>
      <w:r w:rsidR="00EA3295">
        <w:rPr>
          <w:rFonts w:ascii="Arial" w:eastAsia="Arial" w:hAnsi="Arial" w:cs="Arial"/>
          <w:b/>
          <w:bCs/>
          <w:sz w:val="18"/>
          <w:szCs w:val="18"/>
        </w:rPr>
        <w:t>26</w:t>
      </w:r>
      <w:r w:rsidRPr="00DD4562">
        <w:rPr>
          <w:rFonts w:ascii="Arial" w:eastAsia="Arial" w:hAnsi="Arial" w:cs="Arial"/>
          <w:b/>
          <w:bCs/>
          <w:sz w:val="18"/>
          <w:szCs w:val="18"/>
        </w:rPr>
        <w:t>:</w:t>
      </w:r>
      <w:r w:rsidR="004F1761" w:rsidRPr="00DD4562">
        <w:rPr>
          <w:rFonts w:ascii="Arial" w:eastAsia="Arial" w:hAnsi="Arial" w:cs="Arial"/>
          <w:b/>
          <w:bCs/>
          <w:sz w:val="18"/>
          <w:szCs w:val="18"/>
        </w:rPr>
        <w:t xml:space="preserve"> </w:t>
      </w:r>
      <w:r w:rsidR="00DD4562" w:rsidRPr="00271A8E">
        <w:rPr>
          <w:rFonts w:ascii="Arial" w:eastAsia="Arial" w:hAnsi="Arial" w:cs="Arial"/>
          <w:sz w:val="18"/>
          <w:szCs w:val="18"/>
        </w:rPr>
        <w:t>Stay in cash and wait for a new buy signal</w:t>
      </w:r>
      <w:r w:rsidR="00DD4562" w:rsidRPr="00FD0E8E">
        <w:rPr>
          <w:rFonts w:ascii="Arial" w:eastAsia="Arial" w:hAnsi="Arial" w:cs="Arial"/>
          <w:sz w:val="18"/>
          <w:szCs w:val="18"/>
        </w:rPr>
        <w:t>.</w:t>
      </w:r>
    </w:p>
    <w:p w14:paraId="64E335B6" w14:textId="4AF261D2" w:rsidR="00367285" w:rsidRPr="00DD4562" w:rsidRDefault="00367285" w:rsidP="003058F0">
      <w:pPr>
        <w:numPr>
          <w:ilvl w:val="0"/>
          <w:numId w:val="16"/>
        </w:numPr>
        <w:pBdr>
          <w:top w:val="nil"/>
          <w:left w:val="nil"/>
          <w:bottom w:val="nil"/>
          <w:right w:val="nil"/>
          <w:between w:val="nil"/>
        </w:pBdr>
        <w:spacing w:before="0" w:after="0"/>
        <w:rPr>
          <w:rFonts w:ascii="Arial" w:eastAsia="Arial" w:hAnsi="Arial" w:cs="Arial"/>
          <w:bCs/>
          <w:color w:val="FFFFFF" w:themeColor="background1"/>
          <w:sz w:val="18"/>
          <w:szCs w:val="18"/>
          <w:highlight w:val="darkMagenta"/>
        </w:rPr>
      </w:pPr>
      <w:r w:rsidRPr="00DD4562">
        <w:rPr>
          <w:rFonts w:ascii="Arial" w:eastAsia="Arial" w:hAnsi="Arial" w:cs="Arial"/>
          <w:bCs/>
          <w:color w:val="FFFFFF" w:themeColor="background1"/>
          <w:sz w:val="18"/>
          <w:szCs w:val="18"/>
          <w:highlight w:val="darkMagenta"/>
        </w:rPr>
        <w:t>Long-term System On 0</w:t>
      </w:r>
      <w:r w:rsidR="00736CF5" w:rsidRPr="00DD4562">
        <w:rPr>
          <w:rFonts w:ascii="Arial" w:eastAsia="Arial" w:hAnsi="Arial" w:cs="Arial"/>
          <w:bCs/>
          <w:color w:val="FFFFFF" w:themeColor="background1"/>
          <w:sz w:val="18"/>
          <w:szCs w:val="18"/>
          <w:highlight w:val="darkMagenta"/>
        </w:rPr>
        <w:t>9</w:t>
      </w:r>
      <w:r w:rsidRPr="00DD4562">
        <w:rPr>
          <w:rFonts w:ascii="Arial" w:eastAsia="Arial" w:hAnsi="Arial" w:cs="Arial"/>
          <w:bCs/>
          <w:color w:val="FFFFFF" w:themeColor="background1"/>
          <w:sz w:val="18"/>
          <w:szCs w:val="18"/>
          <w:highlight w:val="darkMagenta"/>
        </w:rPr>
        <w:t>/</w:t>
      </w:r>
      <w:r w:rsidR="00736CF5" w:rsidRPr="00DD4562">
        <w:rPr>
          <w:rFonts w:ascii="Arial" w:eastAsia="Arial" w:hAnsi="Arial" w:cs="Arial"/>
          <w:bCs/>
          <w:color w:val="FFFFFF" w:themeColor="background1"/>
          <w:sz w:val="18"/>
          <w:szCs w:val="18"/>
          <w:highlight w:val="darkMagenta"/>
        </w:rPr>
        <w:t>30</w:t>
      </w:r>
      <w:r w:rsidRPr="00DD4562">
        <w:rPr>
          <w:rFonts w:ascii="Arial" w:eastAsia="Arial" w:hAnsi="Arial" w:cs="Arial"/>
          <w:bCs/>
          <w:color w:val="FFFFFF" w:themeColor="background1"/>
          <w:sz w:val="18"/>
          <w:szCs w:val="18"/>
          <w:highlight w:val="darkMagenta"/>
        </w:rPr>
        <w:t xml:space="preserve">: HOLD the remaining 1/4 of the full position bought 03/31/'23 (!) and </w:t>
      </w:r>
      <w:r w:rsidR="00736CF5" w:rsidRPr="00DD4562">
        <w:rPr>
          <w:rFonts w:ascii="Arial" w:eastAsia="Arial" w:hAnsi="Arial" w:cs="Arial"/>
          <w:bCs/>
          <w:color w:val="FFFFFF" w:themeColor="background1"/>
          <w:sz w:val="18"/>
          <w:szCs w:val="18"/>
          <w:highlight w:val="darkMagenta"/>
        </w:rPr>
        <w:t>KEEP</w:t>
      </w:r>
      <w:r w:rsidRPr="00DD4562">
        <w:rPr>
          <w:rFonts w:ascii="Arial" w:eastAsia="Arial" w:hAnsi="Arial" w:cs="Arial"/>
          <w:bCs/>
          <w:color w:val="FFFFFF" w:themeColor="background1"/>
          <w:sz w:val="18"/>
          <w:szCs w:val="18"/>
          <w:highlight w:val="darkMagenta"/>
        </w:rPr>
        <w:t xml:space="preserve"> the stop </w:t>
      </w:r>
      <w:r w:rsidR="00736CF5" w:rsidRPr="00DD4562">
        <w:rPr>
          <w:rFonts w:ascii="Arial" w:eastAsia="Arial" w:hAnsi="Arial" w:cs="Arial"/>
          <w:bCs/>
          <w:color w:val="FFFFFF" w:themeColor="background1"/>
          <w:sz w:val="18"/>
          <w:szCs w:val="18"/>
          <w:highlight w:val="darkMagenta"/>
        </w:rPr>
        <w:t>at</w:t>
      </w:r>
      <w:r w:rsidRPr="00DD4562">
        <w:rPr>
          <w:rFonts w:ascii="Arial" w:eastAsia="Arial" w:hAnsi="Arial" w:cs="Arial"/>
          <w:bCs/>
          <w:color w:val="FFFFFF" w:themeColor="background1"/>
          <w:sz w:val="18"/>
          <w:szCs w:val="18"/>
          <w:highlight w:val="darkMagenta"/>
        </w:rPr>
        <w:t xml:space="preserve"> $0.1682. Winning trade (per the old trading system).</w:t>
      </w:r>
    </w:p>
    <w:p w14:paraId="7B908644" w14:textId="699BD434" w:rsidR="00233780" w:rsidRDefault="00233780">
      <w:pPr>
        <w:rPr>
          <w:rFonts w:ascii="Arial" w:hAnsi="Arial" w:cs="Arial"/>
        </w:rPr>
      </w:pPr>
      <w:r>
        <w:rPr>
          <w:rFonts w:ascii="Arial" w:hAnsi="Arial" w:cs="Arial"/>
        </w:rPr>
        <w:br w:type="page"/>
      </w:r>
    </w:p>
    <w:p w14:paraId="058C3EFC" w14:textId="25155109" w:rsidR="00D64E38" w:rsidRDefault="002A47E6" w:rsidP="00D64E38">
      <w:pPr>
        <w:pStyle w:val="Heading1"/>
        <w:rPr>
          <w:rFonts w:ascii="Arial" w:eastAsia="Arial" w:hAnsi="Arial" w:cs="Arial"/>
        </w:rPr>
      </w:pPr>
      <w:r>
        <w:rPr>
          <w:rFonts w:ascii="Arial" w:eastAsia="Arial" w:hAnsi="Arial" w:cs="Arial"/>
        </w:rPr>
        <w:lastRenderedPageBreak/>
        <w:t>T</w:t>
      </w:r>
      <w:bookmarkStart w:id="6" w:name="_Hlk212203966"/>
      <w:r>
        <w:rPr>
          <w:rFonts w:ascii="Arial" w:eastAsia="Arial" w:hAnsi="Arial" w:cs="Arial"/>
        </w:rPr>
        <w:t xml:space="preserve">rading is boring </w:t>
      </w:r>
      <w:r w:rsidR="00F37F67">
        <w:rPr>
          <w:rFonts w:ascii="Arial" w:eastAsia="Arial" w:hAnsi="Arial" w:cs="Arial"/>
        </w:rPr>
        <w:t>–</w:t>
      </w:r>
      <w:r>
        <w:rPr>
          <w:rFonts w:ascii="Arial" w:eastAsia="Arial" w:hAnsi="Arial" w:cs="Arial"/>
        </w:rPr>
        <w:t xml:space="preserve"> </w:t>
      </w:r>
      <w:r w:rsidR="00AC0FBE">
        <w:rPr>
          <w:rFonts w:ascii="Arial" w:eastAsia="Arial" w:hAnsi="Arial" w:cs="Arial"/>
        </w:rPr>
        <w:t>JUST</w:t>
      </w:r>
      <w:r>
        <w:rPr>
          <w:rFonts w:ascii="Arial" w:eastAsia="Arial" w:hAnsi="Arial" w:cs="Arial"/>
        </w:rPr>
        <w:t xml:space="preserve"> the rules</w:t>
      </w:r>
      <w:r w:rsidR="00D64E38">
        <w:rPr>
          <w:rFonts w:ascii="Arial" w:eastAsia="Arial" w:hAnsi="Arial" w:cs="Arial"/>
        </w:rPr>
        <w:t>,</w:t>
      </w:r>
      <w:r>
        <w:rPr>
          <w:rFonts w:ascii="Arial" w:eastAsia="Arial" w:hAnsi="Arial" w:cs="Arial"/>
        </w:rPr>
        <w:t xml:space="preserve"> </w:t>
      </w:r>
      <w:r w:rsidR="00F37F67">
        <w:rPr>
          <w:rFonts w:ascii="Arial" w:eastAsia="Arial" w:hAnsi="Arial" w:cs="Arial"/>
        </w:rPr>
        <w:t>MA’AM</w:t>
      </w:r>
      <w:bookmarkEnd w:id="6"/>
      <w:r w:rsidR="00D64E38">
        <w:rPr>
          <w:rFonts w:ascii="Arial" w:eastAsia="Arial" w:hAnsi="Arial" w:cs="Arial"/>
        </w:rPr>
        <w:t>*</w:t>
      </w:r>
    </w:p>
    <w:p w14:paraId="5BE25A70" w14:textId="77777777" w:rsidR="002A47E6" w:rsidRPr="00E469EB" w:rsidRDefault="002A47E6" w:rsidP="00E469EB">
      <w:pPr>
        <w:rPr>
          <w:rFonts w:ascii="Arial" w:hAnsi="Arial" w:cs="Arial"/>
        </w:rPr>
      </w:pPr>
    </w:p>
    <w:p w14:paraId="60B92579" w14:textId="79AEA2C9" w:rsidR="002A47E6" w:rsidRDefault="002A47E6" w:rsidP="006726E3">
      <w:pPr>
        <w:pStyle w:val="ListParagraph"/>
        <w:numPr>
          <w:ilvl w:val="0"/>
          <w:numId w:val="17"/>
        </w:numPr>
        <w:rPr>
          <w:rFonts w:ascii="Arial" w:hAnsi="Arial" w:cs="Arial"/>
        </w:rPr>
      </w:pPr>
      <w:r>
        <w:rPr>
          <w:rFonts w:ascii="Arial" w:hAnsi="Arial" w:cs="Arial"/>
        </w:rPr>
        <w:t>Short-term results are (more) random than intermediate- to long-term. Focus accordingly.</w:t>
      </w:r>
    </w:p>
    <w:p w14:paraId="4CB98723" w14:textId="6AB76966" w:rsidR="002A47E6" w:rsidRDefault="002A47E6" w:rsidP="006726E3">
      <w:pPr>
        <w:pStyle w:val="ListParagraph"/>
        <w:numPr>
          <w:ilvl w:val="0"/>
          <w:numId w:val="17"/>
        </w:numPr>
        <w:rPr>
          <w:rFonts w:ascii="Arial" w:hAnsi="Arial" w:cs="Arial"/>
        </w:rPr>
      </w:pPr>
      <w:r>
        <w:rPr>
          <w:rFonts w:ascii="Arial" w:hAnsi="Arial" w:cs="Arial"/>
        </w:rPr>
        <w:t>An "edge" appears only through repetition.</w:t>
      </w:r>
    </w:p>
    <w:p w14:paraId="0E30A08E" w14:textId="3C76B5C0" w:rsidR="002A47E6" w:rsidRDefault="002A47E6" w:rsidP="006726E3">
      <w:pPr>
        <w:pStyle w:val="ListParagraph"/>
        <w:numPr>
          <w:ilvl w:val="0"/>
          <w:numId w:val="17"/>
        </w:numPr>
        <w:rPr>
          <w:rFonts w:ascii="Arial" w:hAnsi="Arial" w:cs="Arial"/>
        </w:rPr>
      </w:pPr>
      <w:r>
        <w:rPr>
          <w:rFonts w:ascii="Arial" w:hAnsi="Arial" w:cs="Arial"/>
        </w:rPr>
        <w:t>Thus, a trader's job is not to win, but to relentlessly repeat the same actions.</w:t>
      </w:r>
    </w:p>
    <w:p w14:paraId="6EF963D3" w14:textId="03F3BCBA" w:rsidR="002A47E6" w:rsidRDefault="00F37F67" w:rsidP="006726E3">
      <w:pPr>
        <w:pStyle w:val="ListParagraph"/>
        <w:numPr>
          <w:ilvl w:val="0"/>
          <w:numId w:val="17"/>
        </w:numPr>
        <w:rPr>
          <w:rFonts w:ascii="Arial" w:hAnsi="Arial" w:cs="Arial"/>
        </w:rPr>
      </w:pPr>
      <w:r>
        <w:rPr>
          <w:rFonts w:ascii="Arial" w:hAnsi="Arial" w:cs="Arial"/>
        </w:rPr>
        <w:t>Therefore, a trader doesn’t wait for opportunities driven by the urge and desire to trade.</w:t>
      </w:r>
    </w:p>
    <w:p w14:paraId="2B5A0C48" w14:textId="77777777" w:rsidR="002A47E6" w:rsidRPr="002A47E6" w:rsidRDefault="002A47E6" w:rsidP="006726E3">
      <w:pPr>
        <w:pStyle w:val="ListParagraph"/>
        <w:numPr>
          <w:ilvl w:val="0"/>
          <w:numId w:val="17"/>
        </w:numPr>
        <w:rPr>
          <w:rFonts w:ascii="Arial" w:hAnsi="Arial" w:cs="Arial"/>
        </w:rPr>
      </w:pPr>
      <w:r>
        <w:rPr>
          <w:rFonts w:ascii="Arial" w:hAnsi="Arial" w:cs="Arial"/>
        </w:rPr>
        <w:t>Your responsibility is to follow the rules, and nothing more.</w:t>
      </w:r>
    </w:p>
    <w:p w14:paraId="22019DB7" w14:textId="7B00FBC2" w:rsidR="002A47E6" w:rsidRDefault="002A47E6" w:rsidP="006726E3">
      <w:pPr>
        <w:pStyle w:val="ListParagraph"/>
        <w:numPr>
          <w:ilvl w:val="1"/>
          <w:numId w:val="17"/>
        </w:numPr>
        <w:rPr>
          <w:rFonts w:ascii="Arial" w:hAnsi="Arial" w:cs="Arial"/>
        </w:rPr>
      </w:pPr>
      <w:r>
        <w:rPr>
          <w:rFonts w:ascii="Arial" w:hAnsi="Arial" w:cs="Arial"/>
        </w:rPr>
        <w:t xml:space="preserve">Thus, you act only because </w:t>
      </w:r>
    </w:p>
    <w:p w14:paraId="1C46BDB9" w14:textId="46FF7A06" w:rsidR="002A47E6" w:rsidRDefault="002A47E6" w:rsidP="006726E3">
      <w:pPr>
        <w:pStyle w:val="ListParagraph"/>
        <w:numPr>
          <w:ilvl w:val="2"/>
          <w:numId w:val="17"/>
        </w:numPr>
        <w:rPr>
          <w:rFonts w:ascii="Arial" w:hAnsi="Arial" w:cs="Arial"/>
        </w:rPr>
      </w:pPr>
      <w:r>
        <w:rPr>
          <w:rFonts w:ascii="Arial" w:hAnsi="Arial" w:cs="Arial"/>
        </w:rPr>
        <w:t>"</w:t>
      </w:r>
      <w:r w:rsidRPr="002A47E6">
        <w:rPr>
          <w:rFonts w:ascii="Arial" w:hAnsi="Arial" w:cs="Arial"/>
          <w:i/>
          <w:iCs/>
        </w:rPr>
        <w:t>The opportunity has arrived</w:t>
      </w:r>
      <w:r>
        <w:rPr>
          <w:rFonts w:ascii="Arial" w:hAnsi="Arial" w:cs="Arial"/>
        </w:rPr>
        <w:t xml:space="preserve">," </w:t>
      </w:r>
    </w:p>
    <w:p w14:paraId="3C0C330B" w14:textId="64D500DC" w:rsidR="002A47E6" w:rsidRDefault="002A47E6" w:rsidP="006726E3">
      <w:pPr>
        <w:pStyle w:val="ListParagraph"/>
        <w:numPr>
          <w:ilvl w:val="2"/>
          <w:numId w:val="17"/>
        </w:numPr>
        <w:rPr>
          <w:rFonts w:ascii="Arial" w:hAnsi="Arial" w:cs="Arial"/>
        </w:rPr>
      </w:pPr>
      <w:r>
        <w:rPr>
          <w:rFonts w:ascii="Arial" w:hAnsi="Arial" w:cs="Arial"/>
        </w:rPr>
        <w:t>"</w:t>
      </w:r>
      <w:r w:rsidRPr="002A47E6">
        <w:rPr>
          <w:rFonts w:ascii="Arial" w:hAnsi="Arial" w:cs="Arial"/>
          <w:i/>
          <w:iCs/>
        </w:rPr>
        <w:t>It's the rule,</w:t>
      </w:r>
      <w:r>
        <w:rPr>
          <w:rFonts w:ascii="Arial" w:hAnsi="Arial" w:cs="Arial"/>
        </w:rPr>
        <w:t xml:space="preserve">" </w:t>
      </w:r>
    </w:p>
    <w:p w14:paraId="55FE75E3" w14:textId="08E95D05" w:rsidR="002A47E6" w:rsidRDefault="002A47E6" w:rsidP="006726E3">
      <w:pPr>
        <w:pStyle w:val="ListParagraph"/>
        <w:numPr>
          <w:ilvl w:val="2"/>
          <w:numId w:val="17"/>
        </w:numPr>
        <w:rPr>
          <w:rFonts w:ascii="Arial" w:hAnsi="Arial" w:cs="Arial"/>
        </w:rPr>
      </w:pPr>
      <w:r>
        <w:rPr>
          <w:rFonts w:ascii="Arial" w:hAnsi="Arial" w:cs="Arial"/>
        </w:rPr>
        <w:t>“</w:t>
      </w:r>
      <w:r w:rsidRPr="002A47E6">
        <w:rPr>
          <w:rFonts w:ascii="Arial" w:hAnsi="Arial" w:cs="Arial"/>
          <w:i/>
          <w:iCs/>
        </w:rPr>
        <w:t>There is no choice but to act</w:t>
      </w:r>
      <w:r>
        <w:rPr>
          <w:rFonts w:ascii="Arial" w:hAnsi="Arial" w:cs="Arial"/>
        </w:rPr>
        <w:t>."</w:t>
      </w:r>
    </w:p>
    <w:p w14:paraId="5C8AA341" w14:textId="6B079738" w:rsidR="002A47E6" w:rsidRDefault="002A47E6" w:rsidP="006726E3">
      <w:pPr>
        <w:pStyle w:val="ListParagraph"/>
        <w:numPr>
          <w:ilvl w:val="0"/>
          <w:numId w:val="17"/>
        </w:numPr>
        <w:rPr>
          <w:rFonts w:ascii="Arial" w:hAnsi="Arial" w:cs="Arial"/>
        </w:rPr>
      </w:pPr>
      <w:r>
        <w:rPr>
          <w:rFonts w:ascii="Arial" w:hAnsi="Arial" w:cs="Arial"/>
        </w:rPr>
        <w:t>You don't have the authority to decide "</w:t>
      </w:r>
      <w:r w:rsidRPr="002A47E6">
        <w:rPr>
          <w:rFonts w:ascii="Arial" w:hAnsi="Arial" w:cs="Arial"/>
          <w:i/>
          <w:iCs/>
        </w:rPr>
        <w:t>whether or not to follow that rule</w:t>
      </w:r>
      <w:r>
        <w:rPr>
          <w:rFonts w:ascii="Arial" w:hAnsi="Arial" w:cs="Arial"/>
        </w:rPr>
        <w:t>."</w:t>
      </w:r>
    </w:p>
    <w:p w14:paraId="441BC1F1" w14:textId="77777777" w:rsidR="002A47E6" w:rsidRDefault="002A47E6" w:rsidP="006726E3">
      <w:pPr>
        <w:pStyle w:val="ListParagraph"/>
        <w:numPr>
          <w:ilvl w:val="0"/>
          <w:numId w:val="17"/>
        </w:numPr>
        <w:rPr>
          <w:rFonts w:ascii="Arial" w:hAnsi="Arial" w:cs="Arial"/>
        </w:rPr>
      </w:pPr>
      <w:r>
        <w:rPr>
          <w:rFonts w:ascii="Arial" w:hAnsi="Arial" w:cs="Arial"/>
        </w:rPr>
        <w:t>Avoid setting a daily profit target.</w:t>
      </w:r>
    </w:p>
    <w:p w14:paraId="77EC21CD" w14:textId="1435EEE6" w:rsidR="002A47E6" w:rsidRDefault="00F37F67" w:rsidP="006726E3">
      <w:pPr>
        <w:pStyle w:val="ListParagraph"/>
        <w:numPr>
          <w:ilvl w:val="1"/>
          <w:numId w:val="17"/>
        </w:numPr>
        <w:rPr>
          <w:rFonts w:ascii="Arial" w:hAnsi="Arial" w:cs="Arial"/>
        </w:rPr>
      </w:pPr>
      <w:r>
        <w:rPr>
          <w:rFonts w:ascii="Arial" w:hAnsi="Arial" w:cs="Arial"/>
        </w:rPr>
        <w:t>It is irrelevant to you and beyond your control.</w:t>
      </w:r>
    </w:p>
    <w:p w14:paraId="6C5B7068" w14:textId="3130514C" w:rsidR="002A47E6" w:rsidRDefault="002A47E6" w:rsidP="006726E3">
      <w:pPr>
        <w:pStyle w:val="ListParagraph"/>
        <w:numPr>
          <w:ilvl w:val="0"/>
          <w:numId w:val="17"/>
        </w:numPr>
        <w:rPr>
          <w:rFonts w:ascii="Arial" w:hAnsi="Arial" w:cs="Arial"/>
        </w:rPr>
      </w:pPr>
      <w:r>
        <w:rPr>
          <w:rFonts w:ascii="Arial" w:hAnsi="Arial" w:cs="Arial"/>
        </w:rPr>
        <w:t>If you are going to reflect, focus on failing to follow the rules. That will teach you!</w:t>
      </w:r>
    </w:p>
    <w:p w14:paraId="4D32ACE5" w14:textId="42BBA3EE" w:rsidR="00F37F67" w:rsidRDefault="00E745BA" w:rsidP="006726E3">
      <w:pPr>
        <w:pStyle w:val="ListParagraph"/>
        <w:numPr>
          <w:ilvl w:val="0"/>
          <w:numId w:val="17"/>
        </w:numPr>
        <w:rPr>
          <w:rFonts w:ascii="Arial" w:hAnsi="Arial" w:cs="Arial"/>
        </w:rPr>
      </w:pPr>
      <w:r>
        <w:rPr>
          <w:rFonts w:ascii="Arial" w:hAnsi="Arial" w:cs="Arial"/>
        </w:rPr>
        <w:t>A trading system with a 50-50 win/loss ratio (WLR) and a 2-1 win/loss percentage (%, WLP) is still more effective than one with a 90-10 (WLR) and a 1-5 (WLP).</w:t>
      </w:r>
    </w:p>
    <w:p w14:paraId="22B851AD" w14:textId="0D548E18" w:rsidR="00E745BA" w:rsidRDefault="00E745BA" w:rsidP="006726E3">
      <w:pPr>
        <w:pStyle w:val="ListParagraph"/>
        <w:numPr>
          <w:ilvl w:val="1"/>
          <w:numId w:val="17"/>
        </w:numPr>
        <w:rPr>
          <w:rFonts w:ascii="Arial" w:hAnsi="Arial" w:cs="Arial"/>
        </w:rPr>
      </w:pPr>
      <w:r>
        <w:rPr>
          <w:rFonts w:ascii="Arial" w:hAnsi="Arial" w:cs="Arial"/>
        </w:rPr>
        <w:t xml:space="preserve">It's not about how many trades you win. </w:t>
      </w:r>
    </w:p>
    <w:p w14:paraId="7F30A4E2" w14:textId="3ADE61F5" w:rsidR="00E745BA" w:rsidRPr="00E745BA" w:rsidRDefault="00E745BA" w:rsidP="006726E3">
      <w:pPr>
        <w:pStyle w:val="ListParagraph"/>
        <w:numPr>
          <w:ilvl w:val="1"/>
          <w:numId w:val="17"/>
        </w:numPr>
        <w:rPr>
          <w:rFonts w:ascii="Arial" w:hAnsi="Arial" w:cs="Arial"/>
        </w:rPr>
      </w:pPr>
      <w:r>
        <w:rPr>
          <w:rFonts w:ascii="Arial" w:hAnsi="Arial" w:cs="Arial"/>
        </w:rPr>
        <w:t>It's about cutting losers and allowing winners to run.</w:t>
      </w:r>
    </w:p>
    <w:p w14:paraId="4DCB44A3" w14:textId="47D98C62" w:rsidR="00E469EB" w:rsidRPr="00E469EB" w:rsidRDefault="00D97C09" w:rsidP="00E469EB">
      <w:pPr>
        <w:rPr>
          <w:rFonts w:ascii="Arial" w:hAnsi="Arial" w:cs="Arial"/>
        </w:rPr>
      </w:pPr>
      <w:r>
        <w:rPr>
          <w:rFonts w:ascii="Arial" w:hAnsi="Arial" w:cs="Arial"/>
        </w:rPr>
        <w:t xml:space="preserve">Did you make a “good trade” today? Well, kudos to you, but if you only looked at the trade’s profit to decide whether it was good, you did it all wrong. Specifically, your P/L has nothing to do with that assessment. A profit gained by breaking your rules is the worst trade, because it creates a false sense of success in your mind. Conversely, a loss that happens while perfectly following your rules is a valuable good trade that helps build a long-term edge. </w:t>
      </w:r>
    </w:p>
    <w:p w14:paraId="1A913B40" w14:textId="0AF8CDFA" w:rsidR="002A47E6" w:rsidRDefault="006E2E92" w:rsidP="00E469EB">
      <w:pPr>
        <w:rPr>
          <w:rFonts w:ascii="Arial" w:hAnsi="Arial" w:cs="Arial"/>
        </w:rPr>
      </w:pPr>
      <w:r>
        <w:rPr>
          <w:rFonts w:ascii="Arial" w:hAnsi="Arial" w:cs="Arial"/>
        </w:rPr>
        <w:t>Unless you can accept this, you haven't truly started trading.</w:t>
      </w:r>
    </w:p>
    <w:p w14:paraId="70FBB935" w14:textId="77777777" w:rsidR="007002EB" w:rsidRDefault="007002EB" w:rsidP="00E469EB">
      <w:pPr>
        <w:rPr>
          <w:rFonts w:ascii="Arial" w:hAnsi="Arial" w:cs="Arial"/>
        </w:rPr>
      </w:pPr>
    </w:p>
    <w:p w14:paraId="17667624" w14:textId="77777777" w:rsidR="007002EB" w:rsidRDefault="007002EB" w:rsidP="00E469EB">
      <w:pPr>
        <w:rPr>
          <w:rFonts w:ascii="Arial" w:hAnsi="Arial" w:cs="Arial"/>
        </w:rPr>
      </w:pPr>
    </w:p>
    <w:p w14:paraId="1B48A650" w14:textId="51BEAA1F" w:rsidR="002A47E6" w:rsidRPr="007002EB" w:rsidRDefault="00D64E38">
      <w:pPr>
        <w:rPr>
          <w:rFonts w:ascii="Arial" w:hAnsi="Arial" w:cs="Arial"/>
          <w:b/>
          <w:bCs/>
          <w:color w:val="004067" w:themeColor="accent6" w:themeTint="E6"/>
          <w:sz w:val="30"/>
          <w:szCs w:val="30"/>
        </w:rPr>
      </w:pPr>
      <w:r w:rsidRPr="007002EB">
        <w:rPr>
          <w:rFonts w:ascii="Arial" w:eastAsia="Arial" w:hAnsi="Arial" w:cs="Arial"/>
          <w:b/>
          <w:bCs/>
          <w:color w:val="004067" w:themeColor="accent6" w:themeTint="E6"/>
          <w:sz w:val="30"/>
          <w:szCs w:val="30"/>
        </w:rPr>
        <w:t>OUR CURRENT POSITIONS</w:t>
      </w:r>
      <w:r w:rsidR="007002EB">
        <w:rPr>
          <w:rFonts w:ascii="Arial" w:eastAsia="Arial" w:hAnsi="Arial" w:cs="Arial"/>
          <w:b/>
          <w:bCs/>
          <w:color w:val="004067" w:themeColor="accent6" w:themeTint="E6"/>
          <w:sz w:val="30"/>
          <w:szCs w:val="30"/>
        </w:rPr>
        <w:t>**</w:t>
      </w:r>
    </w:p>
    <w:p w14:paraId="691777B8" w14:textId="5EF07FF4" w:rsidR="00D64E38" w:rsidRPr="00E469EB" w:rsidRDefault="00D64E38" w:rsidP="00D64E38">
      <w:pPr>
        <w:rPr>
          <w:rFonts w:ascii="Arial" w:hAnsi="Arial" w:cs="Arial"/>
        </w:rPr>
      </w:pPr>
      <w:r>
        <w:rPr>
          <w:rFonts w:ascii="Arial" w:hAnsi="Arial" w:cs="Arial"/>
        </w:rPr>
        <w:t>AAPL, AMZN, APP, BITO, ETHE, GDX, GM, GOOG, IOVA, META, MSFT, MSTR, QUBT, RIOT, RKLB, SPXL, SPXU, TSLA</w:t>
      </w:r>
    </w:p>
    <w:p w14:paraId="47D8C86B" w14:textId="77777777" w:rsidR="002A47E6" w:rsidRDefault="002A47E6">
      <w:pPr>
        <w:rPr>
          <w:rFonts w:ascii="Arial" w:hAnsi="Arial" w:cs="Arial"/>
        </w:rPr>
      </w:pPr>
    </w:p>
    <w:p w14:paraId="67B7798A" w14:textId="77777777" w:rsidR="002A47E6" w:rsidRDefault="002A47E6">
      <w:pPr>
        <w:rPr>
          <w:rFonts w:ascii="Arial" w:hAnsi="Arial" w:cs="Arial"/>
        </w:rPr>
      </w:pPr>
    </w:p>
    <w:p w14:paraId="1E48460A" w14:textId="77777777" w:rsidR="002A47E6" w:rsidRDefault="002A47E6">
      <w:pPr>
        <w:rPr>
          <w:rFonts w:ascii="Arial" w:hAnsi="Arial" w:cs="Arial"/>
        </w:rPr>
      </w:pPr>
    </w:p>
    <w:p w14:paraId="6B2C5352" w14:textId="77777777" w:rsidR="002A47E6" w:rsidRDefault="002A47E6">
      <w:pPr>
        <w:rPr>
          <w:rFonts w:ascii="Arial" w:hAnsi="Arial" w:cs="Arial"/>
        </w:rPr>
      </w:pPr>
    </w:p>
    <w:p w14:paraId="7B8F8898" w14:textId="77777777" w:rsidR="002A47E6" w:rsidRDefault="002A47E6">
      <w:pPr>
        <w:rPr>
          <w:rFonts w:ascii="Arial" w:hAnsi="Arial" w:cs="Arial"/>
        </w:rPr>
      </w:pPr>
    </w:p>
    <w:p w14:paraId="36E314E3" w14:textId="77777777" w:rsidR="002A47E6" w:rsidRDefault="002A47E6">
      <w:pPr>
        <w:rPr>
          <w:rFonts w:ascii="Arial" w:hAnsi="Arial" w:cs="Arial"/>
        </w:rPr>
      </w:pPr>
    </w:p>
    <w:p w14:paraId="50927E98" w14:textId="77777777" w:rsidR="007002EB" w:rsidRDefault="002A47E6" w:rsidP="002A47E6">
      <w:pPr>
        <w:rPr>
          <w:rFonts w:ascii="Arial" w:hAnsi="Arial" w:cs="Arial"/>
        </w:rPr>
      </w:pPr>
      <w:r>
        <w:rPr>
          <w:rFonts w:ascii="Arial" w:hAnsi="Arial" w:cs="Arial"/>
        </w:rPr>
        <w:t>*</w:t>
      </w:r>
      <w:r w:rsidRPr="002A47E6">
        <w:rPr>
          <w:rFonts w:ascii="Arial" w:hAnsi="Arial" w:cs="Arial"/>
          <w:i/>
          <w:iCs/>
          <w:sz w:val="16"/>
          <w:szCs w:val="16"/>
        </w:rPr>
        <w:t>adapted from “Yumi</w:t>
      </w:r>
      <w:r w:rsidRPr="002A47E6">
        <w:rPr>
          <w:rFonts w:ascii="Segoe UI Emoji" w:hAnsi="Segoe UI Emoji" w:cs="Segoe UI Emoji"/>
          <w:i/>
          <w:iCs/>
          <w:sz w:val="16"/>
          <w:szCs w:val="16"/>
        </w:rPr>
        <w:t xml:space="preserve">🌸, </w:t>
      </w:r>
      <w:r w:rsidRPr="002A47E6">
        <w:rPr>
          <w:rFonts w:ascii="Arial" w:hAnsi="Arial" w:cs="Arial"/>
          <w:i/>
          <w:iCs/>
          <w:sz w:val="16"/>
          <w:szCs w:val="16"/>
        </w:rPr>
        <w:t>@samuraipips358</w:t>
      </w:r>
      <w:r>
        <w:rPr>
          <w:rFonts w:ascii="Arial" w:hAnsi="Arial" w:cs="Arial"/>
        </w:rPr>
        <w:t>”</w:t>
      </w:r>
      <w:r w:rsidR="00D64E38">
        <w:rPr>
          <w:rFonts w:ascii="Arial" w:hAnsi="Arial" w:cs="Arial"/>
        </w:rPr>
        <w:t xml:space="preserve"> </w:t>
      </w:r>
    </w:p>
    <w:p w14:paraId="6BE88263" w14:textId="61D8B746" w:rsidR="00A67CC7" w:rsidRPr="00AC65DF" w:rsidRDefault="007002EB" w:rsidP="002A47E6">
      <w:pPr>
        <w:rPr>
          <w:rFonts w:ascii="Arial" w:hAnsi="Arial" w:cs="Arial"/>
        </w:rPr>
      </w:pPr>
      <w:r>
        <w:rPr>
          <w:rFonts w:ascii="Arial" w:hAnsi="Arial" w:cs="Arial"/>
        </w:rPr>
        <w:t>**</w:t>
      </w:r>
      <w:r w:rsidR="00D64E38">
        <w:rPr>
          <w:rFonts w:ascii="Arial" w:hAnsi="Arial" w:cs="Arial"/>
        </w:rPr>
        <w:t>NOT TRADING A</w:t>
      </w:r>
      <w:r>
        <w:rPr>
          <w:rFonts w:ascii="Arial" w:hAnsi="Arial" w:cs="Arial"/>
        </w:rPr>
        <w:t>D</w:t>
      </w:r>
      <w:r w:rsidR="00D64E38">
        <w:rPr>
          <w:rFonts w:ascii="Arial" w:hAnsi="Arial" w:cs="Arial"/>
        </w:rPr>
        <w:t>VICE</w:t>
      </w:r>
    </w:p>
    <w:p w14:paraId="12061814" w14:textId="5DBCCE17" w:rsidR="006E31FD" w:rsidRPr="00AC65DF" w:rsidRDefault="006E31FD" w:rsidP="006E31FD">
      <w:pPr>
        <w:pStyle w:val="Heading1"/>
        <w:rPr>
          <w:rFonts w:ascii="Arial" w:hAnsi="Arial" w:cs="Arial"/>
        </w:rPr>
      </w:pPr>
      <w:r w:rsidRPr="00AC65DF">
        <w:rPr>
          <w:rFonts w:ascii="Arial" w:hAnsi="Arial" w:cs="Arial"/>
        </w:rPr>
        <w:lastRenderedPageBreak/>
        <w:t xml:space="preserve">*BACKTESTED </w:t>
      </w:r>
      <w:sdt>
        <w:sdtPr>
          <w:rPr>
            <w:rFonts w:ascii="Arial" w:hAnsi="Arial" w:cs="Arial"/>
          </w:rPr>
          <w:id w:val="731660786"/>
          <w:placeholder>
            <w:docPart w:val="889ECF5F5CCF4C7A9357F3EEC6A21C88"/>
          </w:placeholder>
          <w15:appearance w15:val="hidden"/>
        </w:sdtPr>
        <w:sdtEndPr/>
        <w:sdtContent>
          <w:r w:rsidRPr="00AC65DF">
            <w:rPr>
              <w:rFonts w:ascii="Arial" w:hAnsi="Arial" w:cs="Arial"/>
            </w:rPr>
            <w:t xml:space="preserve">TRADING SYSTEM PERFORMANCES </w:t>
          </w:r>
        </w:sdtContent>
      </w:sdt>
    </w:p>
    <w:p w14:paraId="7E92E061" w14:textId="6D812F01" w:rsidR="00FE6B3C" w:rsidRPr="00AC65DF" w:rsidRDefault="006E31FD" w:rsidP="00FE6B3C">
      <w:pPr>
        <w:rPr>
          <w:rFonts w:ascii="Arial" w:hAnsi="Arial" w:cs="Arial"/>
        </w:rPr>
      </w:pPr>
      <w:r w:rsidRPr="00AC65DF">
        <w:rPr>
          <w:rFonts w:ascii="Arial" w:hAnsi="Arial" w:cs="Arial"/>
        </w:rPr>
        <w:t>Our</w:t>
      </w:r>
      <w:r w:rsidR="00FE6B3C" w:rsidRPr="00AC65DF">
        <w:rPr>
          <w:rFonts w:ascii="Arial" w:hAnsi="Arial" w:cs="Arial"/>
        </w:rPr>
        <w:t xml:space="preserve"> new trading systems work best by applying the principle of compounding, which involves reinvesting some or </w:t>
      </w:r>
      <w:r w:rsidR="00FD7453" w:rsidRPr="00AC65DF">
        <w:rPr>
          <w:rFonts w:ascii="Arial" w:hAnsi="Arial" w:cs="Arial"/>
        </w:rPr>
        <w:t>all</w:t>
      </w:r>
      <w:r w:rsidR="00FE6B3C" w:rsidRPr="00AC65DF">
        <w:rPr>
          <w:rFonts w:ascii="Arial" w:hAnsi="Arial" w:cs="Arial"/>
        </w:rPr>
        <w:t xml:space="preserve"> </w:t>
      </w:r>
      <w:r w:rsidR="00FD7453">
        <w:rPr>
          <w:rFonts w:ascii="Arial" w:hAnsi="Arial" w:cs="Arial"/>
        </w:rPr>
        <w:t xml:space="preserve">of </w:t>
      </w:r>
      <w:r w:rsidR="00FE6B3C" w:rsidRPr="00AC65DF">
        <w:rPr>
          <w:rFonts w:ascii="Arial" w:hAnsi="Arial" w:cs="Arial"/>
        </w:rPr>
        <w:t>your profits in the next trade. The more you compound, the better the returns will be. Please review the table below.</w:t>
      </w:r>
      <w:r w:rsidR="00FD7453">
        <w:rPr>
          <w:rFonts w:ascii="Arial" w:hAnsi="Arial" w:cs="Arial"/>
        </w:rPr>
        <w:t xml:space="preserve"> </w:t>
      </w:r>
      <w:r w:rsidR="001133AA">
        <w:rPr>
          <w:rFonts w:ascii="Arial" w:hAnsi="Arial" w:cs="Arial"/>
        </w:rPr>
        <w:t xml:space="preserve">All the data for each ETF, CRYPTO, and almost every MAG7+ STOCK is also available </w:t>
      </w:r>
      <w:hyperlink r:id="rId30" w:history="1">
        <w:r w:rsidR="001133AA" w:rsidRPr="001133AA">
          <w:rPr>
            <w:rStyle w:val="Hyperlink"/>
            <w:rFonts w:ascii="Arial" w:hAnsi="Arial" w:cs="Arial"/>
            <w:b/>
            <w:bCs/>
          </w:rPr>
          <w:t>here</w:t>
        </w:r>
      </w:hyperlink>
      <w:r w:rsidR="001133AA">
        <w:rPr>
          <w:rFonts w:ascii="Arial" w:hAnsi="Arial" w:cs="Arial"/>
        </w:rPr>
        <w:t>.</w:t>
      </w:r>
    </w:p>
    <w:p w14:paraId="7C27EFDC" w14:textId="0D6F3A5F" w:rsidR="00A67CC7" w:rsidRDefault="00A67CC7" w:rsidP="00A67CC7">
      <w:pPr>
        <w:rPr>
          <w:rFonts w:ascii="Arial" w:hAnsi="Arial" w:cs="Arial"/>
        </w:rPr>
      </w:pPr>
      <w:r w:rsidRPr="00AC65DF">
        <w:rPr>
          <w:rFonts w:ascii="Arial" w:hAnsi="Arial" w:cs="Arial"/>
        </w:rPr>
        <w:t xml:space="preserve">Please do not trade positions bought without the system's signals using the system's trading signals. Additionally, please refrain from entering a position when the trade is already in progress; wait for a new trading signal. </w:t>
      </w:r>
    </w:p>
    <w:p w14:paraId="3CCE29BC" w14:textId="795EEAF7" w:rsidR="00E17D11" w:rsidRDefault="007D71A4" w:rsidP="00A67CC7">
      <w:pPr>
        <w:rPr>
          <w:rFonts w:ascii="Arial" w:hAnsi="Arial" w:cs="Arial"/>
        </w:rPr>
      </w:pPr>
      <w:r>
        <w:rPr>
          <w:rFonts w:ascii="Arial" w:hAnsi="Arial" w:cs="Arial"/>
        </w:rPr>
        <w:t xml:space="preserve">These systems operate entirely independently of our analyses. Do not try to combine or correlate them. They track prices and their trends based on several parameters that trigger buy, sell, or hold signals through if/then conditions. Sometimes our analysis is correct while the system is wrong, or vice versa. Or both can be right or wrong. Therefore, these systems complement our analyses and represent the ultimate trading experience: simply execute the signal. Refer to the </w:t>
      </w:r>
      <w:r w:rsidR="00FD6DCE">
        <w:rPr>
          <w:rFonts w:ascii="Arial" w:hAnsi="Arial" w:cs="Arial"/>
        </w:rPr>
        <w:t>previous</w:t>
      </w:r>
      <w:r>
        <w:rPr>
          <w:rFonts w:ascii="Arial" w:hAnsi="Arial" w:cs="Arial"/>
        </w:rPr>
        <w:t xml:space="preserve"> page for what trading really is: a mindless, boring process of execution. Nothing more, nothing less. </w:t>
      </w:r>
    </w:p>
    <w:p w14:paraId="10A206D9" w14:textId="0CC84EF8" w:rsidR="00567FF9" w:rsidRDefault="00663D0E" w:rsidP="00A67CC7">
      <w:pPr>
        <w:rPr>
          <w:rFonts w:ascii="Arial" w:hAnsi="Arial" w:cs="Arial"/>
          <w:b/>
          <w:bCs/>
        </w:rPr>
      </w:pPr>
      <w:r w:rsidRPr="00663D0E">
        <w:rPr>
          <w:noProof/>
        </w:rPr>
        <w:drawing>
          <wp:anchor distT="0" distB="0" distL="114300" distR="114300" simplePos="0" relativeHeight="251658242" behindDoc="0" locked="0" layoutInCell="1" allowOverlap="1" wp14:anchorId="1A07BE82" wp14:editId="704278EC">
            <wp:simplePos x="0" y="0"/>
            <wp:positionH relativeFrom="margin">
              <wp:posOffset>3486785</wp:posOffset>
            </wp:positionH>
            <wp:positionV relativeFrom="paragraph">
              <wp:posOffset>854710</wp:posOffset>
            </wp:positionV>
            <wp:extent cx="3333750" cy="3874770"/>
            <wp:effectExtent l="19050" t="19050" r="19050" b="11430"/>
            <wp:wrapThrough wrapText="bothSides">
              <wp:wrapPolygon edited="0">
                <wp:start x="-123" y="-106"/>
                <wp:lineTo x="-123" y="21558"/>
                <wp:lineTo x="21600" y="21558"/>
                <wp:lineTo x="21600" y="-106"/>
                <wp:lineTo x="-123" y="-106"/>
              </wp:wrapPolygon>
            </wp:wrapThrough>
            <wp:docPr id="396154635" name="Picture 3" descr="P249#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154635" name="Picture 3" descr="P249#y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33750" cy="387477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Pr="00EA1D44">
        <w:rPr>
          <w:noProof/>
        </w:rPr>
        <w:drawing>
          <wp:anchor distT="0" distB="0" distL="114300" distR="114300" simplePos="0" relativeHeight="251658241" behindDoc="0" locked="0" layoutInCell="1" allowOverlap="1" wp14:anchorId="40CE891B" wp14:editId="237C3D25">
            <wp:simplePos x="0" y="0"/>
            <wp:positionH relativeFrom="margin">
              <wp:align>left</wp:align>
            </wp:positionH>
            <wp:positionV relativeFrom="paragraph">
              <wp:posOffset>2925199</wp:posOffset>
            </wp:positionV>
            <wp:extent cx="3408045" cy="1675130"/>
            <wp:effectExtent l="19050" t="19050" r="20955" b="20320"/>
            <wp:wrapThrough wrapText="bothSides">
              <wp:wrapPolygon edited="0">
                <wp:start x="-121" y="-246"/>
                <wp:lineTo x="-121" y="21616"/>
                <wp:lineTo x="21612" y="21616"/>
                <wp:lineTo x="21612" y="-246"/>
                <wp:lineTo x="-121" y="-246"/>
              </wp:wrapPolygon>
            </wp:wrapThrough>
            <wp:docPr id="1353914656" name="Picture 2" descr="P249#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914656" name="Picture 2" descr="P249#y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08045" cy="167513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D8202E">
        <w:rPr>
          <w:rFonts w:ascii="Arial" w:hAnsi="Arial" w:cs="Arial"/>
          <w:b/>
          <w:bCs/>
        </w:rPr>
        <w:t>The code for these trading systems is available for purchase. Please contact us for pricing details. It is written in Pine Script and can be directly integrated into TradingView, Alpaca, or Interactive Brokers (IBKR), allowing it to manage all your trading needs. Any AI, such as GROK or ChatGPT, can quickly modify the code to another language if necessary.</w:t>
      </w:r>
    </w:p>
    <w:p w14:paraId="59FD664B" w14:textId="18314332" w:rsidR="003B4A55" w:rsidRDefault="00264CED" w:rsidP="00A67CC7">
      <w:pPr>
        <w:rPr>
          <w:rFonts w:ascii="Arial" w:hAnsi="Arial" w:cs="Arial"/>
          <w:b/>
          <w:bCs/>
        </w:rPr>
      </w:pPr>
      <w:r w:rsidRPr="00264CED">
        <w:rPr>
          <w:noProof/>
        </w:rPr>
        <w:drawing>
          <wp:anchor distT="0" distB="0" distL="114300" distR="114300" simplePos="0" relativeHeight="251658240" behindDoc="0" locked="0" layoutInCell="1" allowOverlap="1" wp14:anchorId="6EE31FDB" wp14:editId="200CBB5A">
            <wp:simplePos x="0" y="0"/>
            <wp:positionH relativeFrom="column">
              <wp:posOffset>22160</wp:posOffset>
            </wp:positionH>
            <wp:positionV relativeFrom="paragraph">
              <wp:posOffset>21020</wp:posOffset>
            </wp:positionV>
            <wp:extent cx="3408395" cy="2018251"/>
            <wp:effectExtent l="19050" t="19050" r="20955" b="20320"/>
            <wp:wrapThrough wrapText="bothSides">
              <wp:wrapPolygon edited="0">
                <wp:start x="-121" y="-204"/>
                <wp:lineTo x="-121" y="21614"/>
                <wp:lineTo x="21612" y="21614"/>
                <wp:lineTo x="21612" y="-204"/>
                <wp:lineTo x="-121" y="-204"/>
              </wp:wrapPolygon>
            </wp:wrapThrough>
            <wp:docPr id="1968126907" name="Picture 1" descr="P250#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26907" name="Picture 1" descr="P250#y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408395" cy="2018251"/>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59E96F61" w14:textId="67D6A165" w:rsidR="0079402C" w:rsidRPr="00AC65DF" w:rsidRDefault="00125F1C" w:rsidP="00972C9A">
      <w:pPr>
        <w:rPr>
          <w:rFonts w:ascii="Arial" w:hAnsi="Arial" w:cs="Arial"/>
          <w:i/>
          <w:iCs/>
          <w:sz w:val="16"/>
          <w:szCs w:val="16"/>
        </w:rPr>
      </w:pPr>
      <w:r>
        <w:rPr>
          <w:rFonts w:ascii="Arial" w:hAnsi="Arial" w:cs="Arial"/>
          <w:i/>
          <w:iCs/>
          <w:sz w:val="16"/>
          <w:szCs w:val="16"/>
        </w:rPr>
        <w:t>*</w:t>
      </w:r>
      <w:r w:rsidR="00A2440C" w:rsidRPr="00AC65DF">
        <w:rPr>
          <w:rFonts w:ascii="Arial" w:hAnsi="Arial" w:cs="Arial"/>
          <w:i/>
          <w:iCs/>
          <w:sz w:val="16"/>
          <w:szCs w:val="16"/>
        </w:rPr>
        <w:t>Past performance is no guarantee of future results. The trading systems' signals are derived from data believed to be accurate, but such accuracy or completeness cannot be guaranteed. It should not be assumed that such signals, past or future, will be profitable, equal past performance, or ensure future performance or trends, primarily since a human writes these emails and may contain errors and omissions.</w:t>
      </w:r>
      <w:r>
        <w:rPr>
          <w:rFonts w:ascii="Arial" w:hAnsi="Arial" w:cs="Arial"/>
          <w:i/>
          <w:iCs/>
          <w:sz w:val="16"/>
          <w:szCs w:val="16"/>
        </w:rPr>
        <w:t xml:space="preserve"> LAST </w:t>
      </w:r>
      <w:r w:rsidR="003411E5">
        <w:rPr>
          <w:rFonts w:ascii="Arial" w:hAnsi="Arial" w:cs="Arial"/>
          <w:i/>
          <w:iCs/>
          <w:sz w:val="16"/>
          <w:szCs w:val="16"/>
        </w:rPr>
        <w:t>GENERATED</w:t>
      </w:r>
      <w:r>
        <w:rPr>
          <w:rFonts w:ascii="Arial" w:hAnsi="Arial" w:cs="Arial"/>
          <w:i/>
          <w:iCs/>
          <w:sz w:val="16"/>
          <w:szCs w:val="16"/>
        </w:rPr>
        <w:t xml:space="preserve"> 09/09/2025.</w:t>
      </w:r>
    </w:p>
    <w:p w14:paraId="01BC0C94" w14:textId="7C5F9A7F" w:rsidR="00E95AE8" w:rsidRDefault="00E95AE8">
      <w:pPr>
        <w:rPr>
          <w:rFonts w:ascii="Arial" w:hAnsi="Arial" w:cs="Arial"/>
          <w:i/>
          <w:iCs/>
          <w:sz w:val="16"/>
          <w:szCs w:val="16"/>
        </w:rPr>
      </w:pPr>
      <w:r>
        <w:rPr>
          <w:rFonts w:ascii="Arial" w:hAnsi="Arial" w:cs="Arial"/>
          <w:i/>
          <w:iCs/>
          <w:sz w:val="16"/>
          <w:szCs w:val="16"/>
        </w:rPr>
        <w:br w:type="page"/>
      </w:r>
    </w:p>
    <w:p w14:paraId="0CAEFC60" w14:textId="586A11C1" w:rsidR="00E95AE8" w:rsidRPr="00AC65DF" w:rsidRDefault="00E95AE8" w:rsidP="00E95AE8">
      <w:pPr>
        <w:pStyle w:val="Heading1"/>
        <w:rPr>
          <w:rFonts w:ascii="Arial" w:hAnsi="Arial" w:cs="Arial"/>
        </w:rPr>
      </w:pPr>
      <w:r>
        <w:rPr>
          <w:rFonts w:ascii="Arial" w:hAnsi="Arial" w:cs="Arial"/>
        </w:rPr>
        <w:lastRenderedPageBreak/>
        <w:t>REFERAL PROGRAM</w:t>
      </w:r>
      <w:sdt>
        <w:sdtPr>
          <w:rPr>
            <w:rFonts w:ascii="Arial" w:hAnsi="Arial" w:cs="Arial"/>
          </w:rPr>
          <w:id w:val="-1316714407"/>
          <w:placeholder>
            <w:docPart w:val="B3D8A570282F476D9754180649ACD6D3"/>
          </w:placeholder>
          <w15:appearance w15:val="hidden"/>
        </w:sdtPr>
        <w:sdtEndPr/>
        <w:sdtContent>
          <w:r w:rsidRPr="00AC65DF">
            <w:rPr>
              <w:rFonts w:ascii="Arial" w:hAnsi="Arial" w:cs="Arial"/>
            </w:rPr>
            <w:t xml:space="preserve"> </w:t>
          </w:r>
        </w:sdtContent>
      </w:sdt>
    </w:p>
    <w:p w14:paraId="7AB6FADC" w14:textId="77777777" w:rsidR="00022703" w:rsidRPr="00AC65DF" w:rsidRDefault="00022703" w:rsidP="00972C9A">
      <w:pPr>
        <w:rPr>
          <w:rFonts w:ascii="Arial" w:hAnsi="Arial" w:cs="Arial"/>
          <w:i/>
          <w:iCs/>
          <w:sz w:val="16"/>
          <w:szCs w:val="16"/>
        </w:rPr>
      </w:pPr>
    </w:p>
    <w:p w14:paraId="4745C5C6" w14:textId="16DBD447" w:rsidR="00232D52" w:rsidRPr="003A0DFF" w:rsidRDefault="00500B7C" w:rsidP="00232D52">
      <w:pPr>
        <w:rPr>
          <w:rFonts w:ascii="Arial" w:hAnsi="Arial" w:cs="Arial"/>
          <w:i/>
          <w:iCs/>
          <w:sz w:val="24"/>
          <w:szCs w:val="24"/>
        </w:rPr>
      </w:pPr>
      <w:r>
        <w:rPr>
          <w:rFonts w:ascii="Arial" w:hAnsi="Arial" w:cs="Arial"/>
          <w:i/>
          <w:iCs/>
          <w:sz w:val="24"/>
          <w:szCs w:val="24"/>
        </w:rPr>
        <w:t>For every person you refer who signs up for our top-tier newsletter and pays the trial fee of $49.99, you earn a 50% discount on your next monthly payment, worth up to $49.99. Invite family, friends, colleagues, neighbors, or anyone interested in the financial markets and eager to stay ahead. If you refer two people each month, your discount covers 100% of your next payment. And if you refer more than two, you can start earning money!</w:t>
      </w:r>
    </w:p>
    <w:p w14:paraId="5AC11CFD" w14:textId="77777777" w:rsidR="00232D52" w:rsidRPr="003A0DFF" w:rsidRDefault="00232D52" w:rsidP="00232D52">
      <w:pPr>
        <w:rPr>
          <w:rFonts w:ascii="Arial" w:hAnsi="Arial" w:cs="Arial"/>
          <w:i/>
          <w:iCs/>
          <w:sz w:val="24"/>
          <w:szCs w:val="24"/>
        </w:rPr>
      </w:pPr>
    </w:p>
    <w:p w14:paraId="3D81EA81" w14:textId="77777777" w:rsidR="00232D52" w:rsidRPr="003A0DFF" w:rsidRDefault="00232D52" w:rsidP="00232D52">
      <w:pPr>
        <w:rPr>
          <w:rFonts w:ascii="Arial" w:hAnsi="Arial" w:cs="Arial"/>
          <w:i/>
          <w:iCs/>
          <w:sz w:val="24"/>
          <w:szCs w:val="24"/>
        </w:rPr>
      </w:pPr>
      <w:r w:rsidRPr="003A0DFF">
        <w:rPr>
          <w:rFonts w:ascii="Arial" w:hAnsi="Arial" w:cs="Arial"/>
          <w:i/>
          <w:iCs/>
          <w:sz w:val="24"/>
          <w:szCs w:val="24"/>
        </w:rPr>
        <w:t>After signing up, all referrals must send us an email that includes your name and email address so that we can verify this information against our records.</w:t>
      </w:r>
    </w:p>
    <w:p w14:paraId="3C0E337A" w14:textId="77777777" w:rsidR="00232D52" w:rsidRPr="003A0DFF" w:rsidRDefault="00232D52" w:rsidP="00232D52">
      <w:pPr>
        <w:rPr>
          <w:rFonts w:ascii="Arial" w:hAnsi="Arial" w:cs="Arial"/>
          <w:i/>
          <w:iCs/>
          <w:sz w:val="24"/>
          <w:szCs w:val="24"/>
        </w:rPr>
      </w:pPr>
    </w:p>
    <w:p w14:paraId="49056C92" w14:textId="07D99648" w:rsidR="00022703" w:rsidRPr="003A0DFF" w:rsidRDefault="00232D52" w:rsidP="00232D52">
      <w:pPr>
        <w:rPr>
          <w:rFonts w:ascii="Arial" w:hAnsi="Arial" w:cs="Arial"/>
          <w:i/>
          <w:iCs/>
          <w:sz w:val="24"/>
          <w:szCs w:val="24"/>
        </w:rPr>
      </w:pPr>
      <w:r w:rsidRPr="003A0DFF">
        <w:rPr>
          <w:rFonts w:ascii="Arial" w:hAnsi="Arial" w:cs="Arial"/>
          <w:i/>
          <w:iCs/>
          <w:sz w:val="24"/>
          <w:szCs w:val="24"/>
        </w:rPr>
        <w:t>Spread the word!</w:t>
      </w:r>
    </w:p>
    <w:p w14:paraId="06BC7A8E" w14:textId="77777777" w:rsidR="00022703" w:rsidRDefault="00022703" w:rsidP="00972C9A">
      <w:pPr>
        <w:rPr>
          <w:rFonts w:ascii="Arial" w:hAnsi="Arial" w:cs="Arial"/>
          <w:i/>
          <w:iCs/>
          <w:sz w:val="16"/>
          <w:szCs w:val="16"/>
        </w:rPr>
      </w:pPr>
    </w:p>
    <w:p w14:paraId="3808DD4C" w14:textId="77777777" w:rsidR="003A0DFF" w:rsidRDefault="003A0DFF" w:rsidP="00972C9A">
      <w:pPr>
        <w:rPr>
          <w:rFonts w:ascii="Arial" w:hAnsi="Arial" w:cs="Arial"/>
          <w:i/>
          <w:iCs/>
          <w:sz w:val="16"/>
          <w:szCs w:val="16"/>
        </w:rPr>
      </w:pPr>
    </w:p>
    <w:p w14:paraId="78CDFECF" w14:textId="77777777" w:rsidR="003A0DFF" w:rsidRDefault="003A0DFF" w:rsidP="00972C9A">
      <w:pPr>
        <w:rPr>
          <w:rFonts w:ascii="Arial" w:hAnsi="Arial" w:cs="Arial"/>
          <w:i/>
          <w:iCs/>
          <w:sz w:val="16"/>
          <w:szCs w:val="16"/>
        </w:rPr>
      </w:pPr>
    </w:p>
    <w:p w14:paraId="71D88EA6" w14:textId="77777777" w:rsidR="003A0DFF" w:rsidRDefault="003A0DFF" w:rsidP="00972C9A">
      <w:pPr>
        <w:rPr>
          <w:rFonts w:ascii="Arial" w:hAnsi="Arial" w:cs="Arial"/>
          <w:i/>
          <w:iCs/>
          <w:sz w:val="16"/>
          <w:szCs w:val="16"/>
        </w:rPr>
      </w:pPr>
    </w:p>
    <w:p w14:paraId="48687FF1" w14:textId="77777777" w:rsidR="003A0DFF" w:rsidRDefault="003A0DFF" w:rsidP="00972C9A">
      <w:pPr>
        <w:rPr>
          <w:rFonts w:ascii="Arial" w:hAnsi="Arial" w:cs="Arial"/>
          <w:i/>
          <w:iCs/>
          <w:sz w:val="16"/>
          <w:szCs w:val="16"/>
        </w:rPr>
      </w:pPr>
    </w:p>
    <w:p w14:paraId="0304CCFE" w14:textId="77777777" w:rsidR="003A0DFF" w:rsidRPr="00AC65DF" w:rsidRDefault="003A0DFF" w:rsidP="00972C9A">
      <w:pPr>
        <w:rPr>
          <w:rFonts w:ascii="Arial" w:hAnsi="Arial" w:cs="Arial"/>
          <w:i/>
          <w:iCs/>
          <w:sz w:val="16"/>
          <w:szCs w:val="16"/>
        </w:rPr>
      </w:pPr>
    </w:p>
    <w:p w14:paraId="771637B9" w14:textId="77777777" w:rsidR="00022703" w:rsidRPr="00AC65DF" w:rsidRDefault="00022703" w:rsidP="00972C9A">
      <w:pPr>
        <w:rPr>
          <w:rFonts w:ascii="Arial" w:hAnsi="Arial" w:cs="Arial"/>
          <w:i/>
          <w:iCs/>
          <w:sz w:val="16"/>
          <w:szCs w:val="16"/>
        </w:rPr>
      </w:pPr>
    </w:p>
    <w:p w14:paraId="746FB1A1" w14:textId="77777777" w:rsidR="00022703" w:rsidRPr="00AC65DF" w:rsidRDefault="00022703" w:rsidP="00972C9A">
      <w:pPr>
        <w:rPr>
          <w:rFonts w:ascii="Arial" w:hAnsi="Arial" w:cs="Arial"/>
          <w:i/>
          <w:iCs/>
          <w:sz w:val="16"/>
          <w:szCs w:val="16"/>
        </w:rPr>
      </w:pPr>
    </w:p>
    <w:p w14:paraId="6A80D3F2" w14:textId="77777777" w:rsidR="00022703" w:rsidRDefault="00022703" w:rsidP="00972C9A">
      <w:pPr>
        <w:rPr>
          <w:rFonts w:ascii="Arial" w:hAnsi="Arial" w:cs="Arial"/>
          <w:i/>
          <w:iCs/>
          <w:sz w:val="16"/>
          <w:szCs w:val="16"/>
        </w:rPr>
      </w:pPr>
    </w:p>
    <w:p w14:paraId="2411CD3C" w14:textId="77777777" w:rsidR="003A0DFF" w:rsidRDefault="003A0DFF" w:rsidP="00972C9A">
      <w:pPr>
        <w:rPr>
          <w:rFonts w:ascii="Arial" w:hAnsi="Arial" w:cs="Arial"/>
          <w:i/>
          <w:iCs/>
          <w:sz w:val="16"/>
          <w:szCs w:val="16"/>
        </w:rPr>
      </w:pPr>
    </w:p>
    <w:p w14:paraId="17320755" w14:textId="77777777" w:rsidR="003A0DFF" w:rsidRDefault="003A0DFF" w:rsidP="00972C9A">
      <w:pPr>
        <w:rPr>
          <w:rFonts w:ascii="Arial" w:hAnsi="Arial" w:cs="Arial"/>
          <w:i/>
          <w:iCs/>
          <w:sz w:val="16"/>
          <w:szCs w:val="16"/>
        </w:rPr>
      </w:pPr>
    </w:p>
    <w:p w14:paraId="1A16F077" w14:textId="77777777" w:rsidR="003A0DFF" w:rsidRDefault="003A0DFF" w:rsidP="00972C9A">
      <w:pPr>
        <w:rPr>
          <w:rFonts w:ascii="Arial" w:hAnsi="Arial" w:cs="Arial"/>
          <w:i/>
          <w:iCs/>
          <w:sz w:val="16"/>
          <w:szCs w:val="16"/>
        </w:rPr>
      </w:pPr>
    </w:p>
    <w:p w14:paraId="55F8B37C" w14:textId="77777777" w:rsidR="003A0DFF" w:rsidRDefault="003A0DFF" w:rsidP="00972C9A">
      <w:pPr>
        <w:rPr>
          <w:rFonts w:ascii="Arial" w:hAnsi="Arial" w:cs="Arial"/>
          <w:i/>
          <w:iCs/>
          <w:sz w:val="16"/>
          <w:szCs w:val="16"/>
        </w:rPr>
      </w:pPr>
    </w:p>
    <w:p w14:paraId="4C4A7541" w14:textId="77777777" w:rsidR="003A0DFF" w:rsidRDefault="003A0DFF" w:rsidP="00972C9A">
      <w:pPr>
        <w:rPr>
          <w:rFonts w:ascii="Arial" w:hAnsi="Arial" w:cs="Arial"/>
          <w:i/>
          <w:iCs/>
          <w:sz w:val="16"/>
          <w:szCs w:val="16"/>
        </w:rPr>
      </w:pPr>
    </w:p>
    <w:p w14:paraId="75ADF628" w14:textId="77777777" w:rsidR="003A0DFF" w:rsidRDefault="003A0DFF" w:rsidP="00972C9A">
      <w:pPr>
        <w:rPr>
          <w:rFonts w:ascii="Arial" w:hAnsi="Arial" w:cs="Arial"/>
          <w:i/>
          <w:iCs/>
          <w:sz w:val="16"/>
          <w:szCs w:val="16"/>
        </w:rPr>
      </w:pPr>
    </w:p>
    <w:p w14:paraId="1E9045B9" w14:textId="77777777" w:rsidR="003A0DFF" w:rsidRPr="00AC65DF" w:rsidRDefault="003A0DFF" w:rsidP="00972C9A">
      <w:pPr>
        <w:rPr>
          <w:rFonts w:ascii="Arial" w:hAnsi="Arial" w:cs="Arial"/>
          <w:i/>
          <w:iCs/>
          <w:sz w:val="16"/>
          <w:szCs w:val="16"/>
        </w:rPr>
      </w:pPr>
    </w:p>
    <w:p w14:paraId="70E25343" w14:textId="77777777" w:rsidR="00022703" w:rsidRPr="00AC65DF" w:rsidRDefault="00022703" w:rsidP="00972C9A">
      <w:pPr>
        <w:rPr>
          <w:rFonts w:ascii="Arial" w:hAnsi="Arial" w:cs="Arial"/>
          <w:i/>
          <w:iCs/>
          <w:sz w:val="16"/>
          <w:szCs w:val="16"/>
        </w:rPr>
      </w:pPr>
    </w:p>
    <w:p w14:paraId="76069B42" w14:textId="3E73B4CC" w:rsidR="0079402C" w:rsidRPr="00AC65DF" w:rsidRDefault="0079402C" w:rsidP="0079402C">
      <w:pPr>
        <w:pStyle w:val="Heading1"/>
        <w:spacing w:before="0" w:after="0"/>
        <w:rPr>
          <w:rFonts w:ascii="Arial" w:hAnsi="Arial" w:cs="Arial"/>
        </w:rPr>
      </w:pPr>
      <w:r w:rsidRPr="00AC65DF">
        <w:rPr>
          <w:rFonts w:ascii="Arial" w:eastAsiaTheme="minorEastAsia" w:hAnsi="Arial" w:cs="Arial"/>
          <w:i/>
          <w:iCs/>
          <w:color w:val="auto"/>
          <w:kern w:val="24"/>
          <w:sz w:val="16"/>
          <w:szCs w:val="16"/>
        </w:rPr>
        <w:t xml:space="preserve">This copyrighted MATERIAL is intended solely for use by designated recipients. No reproduction, retransmission, or other use of the information or images is authorized. Legitimate news media may quote representative passages to report on my opinions in context and with full attribution. The analysis is derived from data believed to be accurate, but such accuracy or completeness cannot be guaranteed. It should not be assumed that such ANALYSIS, PAST or FUTURE, WILL be profitable, equal past performance, or guarantee future performance or trends. All TRADING and investment decisions are the sole responsibility of the reader. Including information about managed ACCOUNTS, PROGRAM positions, and other information is not intended to be a recommendation or solicitation. For more INFORMATION, CONTACT Intelligent Investing, LCC, at </w:t>
      </w:r>
      <w:r w:rsidRPr="00AC65DF">
        <w:rPr>
          <w:rFonts w:ascii="Arial" w:eastAsiaTheme="minorEastAsia" w:hAnsi="Arial" w:cs="Arial"/>
          <w:i/>
          <w:iCs/>
          <w:color w:val="00B0F0"/>
          <w:kern w:val="24"/>
          <w:sz w:val="16"/>
          <w:szCs w:val="16"/>
          <w:u w:val="single"/>
        </w:rPr>
        <w:t>info@intelligentinvesting.market</w:t>
      </w:r>
      <w:r w:rsidRPr="00AC65DF">
        <w:rPr>
          <w:rFonts w:ascii="Arial" w:eastAsiaTheme="minorEastAsia" w:hAnsi="Arial" w:cs="Arial"/>
          <w:i/>
          <w:iCs/>
          <w:color w:val="auto"/>
          <w:kern w:val="24"/>
          <w:sz w:val="16"/>
          <w:szCs w:val="16"/>
        </w:rPr>
        <w:t>. I reserve the right to refuse service to anyone for any reasON.</w:t>
      </w:r>
    </w:p>
    <w:sectPr w:rsidR="0079402C" w:rsidRPr="00AC65DF" w:rsidSect="004861D8">
      <w:footerReference w:type="default" r:id="rId34"/>
      <w:pgSz w:w="12240" w:h="15840"/>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A47F2" w14:textId="77777777" w:rsidR="00C70FF3" w:rsidRDefault="00C70FF3">
      <w:pPr>
        <w:spacing w:before="0" w:after="0" w:line="240" w:lineRule="auto"/>
      </w:pPr>
      <w:r>
        <w:separator/>
      </w:r>
    </w:p>
  </w:endnote>
  <w:endnote w:type="continuationSeparator" w:id="0">
    <w:p w14:paraId="763409CF" w14:textId="77777777" w:rsidR="00C70FF3" w:rsidRDefault="00C70FF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 San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Wingdings">
    <w:panose1 w:val="05000000000000000000"/>
    <w:charset w:val="02"/>
    <w:family w:val="auto"/>
    <w:pitch w:val="variable"/>
    <w:sig w:usb0="00000000" w:usb1="10000000" w:usb2="00000000" w:usb3="00000000" w:csb0="80000000" w:csb1="00000000"/>
  </w:font>
  <w:font w:name="Gill Sans MT">
    <w:altName w:val="Gill Sans MT"/>
    <w:panose1 w:val="020B0502020104020203"/>
    <w:charset w:val="00"/>
    <w:family w:val="swiss"/>
    <w:pitch w:val="variable"/>
    <w:sig w:usb0="00000007" w:usb1="00000000" w:usb2="00000000" w:usb3="00000000" w:csb0="00000003"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09E3C" w14:textId="77777777" w:rsidR="001638F6" w:rsidRDefault="00844483">
    <w:pPr>
      <w:pStyle w:val="Footer"/>
    </w:pPr>
    <w:r>
      <w:t xml:space="preserve">PAGE </w:t>
    </w:r>
    <w:r>
      <w:fldChar w:fldCharType="begin"/>
    </w:r>
    <w:r>
      <w:instrText xml:space="preserve"> PAGE  \* Arabic  \* MERGEFORMAT </w:instrText>
    </w:r>
    <w:r>
      <w:fldChar w:fldCharType="separate"/>
    </w:r>
    <w:r w:rsidR="00934F1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1EE7C" w14:textId="77777777" w:rsidR="00C70FF3" w:rsidRDefault="00C70FF3">
      <w:pPr>
        <w:spacing w:before="0" w:after="0" w:line="240" w:lineRule="auto"/>
      </w:pPr>
      <w:r>
        <w:separator/>
      </w:r>
    </w:p>
  </w:footnote>
  <w:footnote w:type="continuationSeparator" w:id="0">
    <w:p w14:paraId="3EB80128" w14:textId="77777777" w:rsidR="00C70FF3" w:rsidRDefault="00C70FF3">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D068A3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66EFD0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2004B2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6EDA370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B68062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28C3E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8187FA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662156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5781F0C"/>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271619F"/>
    <w:multiLevelType w:val="hybridMultilevel"/>
    <w:tmpl w:val="F5DCAC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43572B"/>
    <w:multiLevelType w:val="multilevel"/>
    <w:tmpl w:val="97DA31F6"/>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2" w15:restartNumberingAfterBreak="0">
    <w:nsid w:val="0D6C1959"/>
    <w:multiLevelType w:val="hybridMultilevel"/>
    <w:tmpl w:val="622A3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C44FA9"/>
    <w:multiLevelType w:val="hybridMultilevel"/>
    <w:tmpl w:val="BBA681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FD31DF"/>
    <w:multiLevelType w:val="hybridMultilevel"/>
    <w:tmpl w:val="0562D5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BB81EFD"/>
    <w:multiLevelType w:val="hybridMultilevel"/>
    <w:tmpl w:val="CAC6C6E6"/>
    <w:lvl w:ilvl="0" w:tplc="04090011">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1E32117D"/>
    <w:multiLevelType w:val="multilevel"/>
    <w:tmpl w:val="59A6CECE"/>
    <w:lvl w:ilvl="0">
      <w:numFmt w:val="bullet"/>
      <w:lvlText w:val="·"/>
      <w:lvlJc w:val="left"/>
      <w:pPr>
        <w:ind w:left="720" w:hanging="360"/>
      </w:pPr>
      <w:rPr>
        <w:rFonts w:ascii="Gill Sans" w:eastAsia="Gill Sans" w:hAnsi="Gill Sans" w:cs="Gill San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1EF72F92"/>
    <w:multiLevelType w:val="hybridMultilevel"/>
    <w:tmpl w:val="4126C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7F4D54"/>
    <w:multiLevelType w:val="multilevel"/>
    <w:tmpl w:val="BA40AB02"/>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9" w15:restartNumberingAfterBreak="0">
    <w:nsid w:val="22171153"/>
    <w:multiLevelType w:val="multilevel"/>
    <w:tmpl w:val="AC3025B0"/>
    <w:lvl w:ilvl="0">
      <w:numFmt w:val="bullet"/>
      <w:lvlText w:val="·"/>
      <w:lvlJc w:val="left"/>
      <w:pPr>
        <w:ind w:left="720" w:hanging="360"/>
      </w:pPr>
      <w:rPr>
        <w:rFonts w:ascii="Gill Sans" w:eastAsia="Gill Sans" w:hAnsi="Gill Sans" w:cs="Gill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AA94094"/>
    <w:multiLevelType w:val="hybridMultilevel"/>
    <w:tmpl w:val="F5DCAC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8F1BA4"/>
    <w:multiLevelType w:val="multilevel"/>
    <w:tmpl w:val="415EFFA2"/>
    <w:lvl w:ilvl="0">
      <w:numFmt w:val="bullet"/>
      <w:lvlText w:val="·"/>
      <w:lvlJc w:val="left"/>
      <w:pPr>
        <w:ind w:left="720" w:hanging="360"/>
      </w:pPr>
      <w:rPr>
        <w:rFonts w:ascii="Gill Sans" w:eastAsia="Gill Sans" w:hAnsi="Gill Sans" w:cs="Gill San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2D513BA3"/>
    <w:multiLevelType w:val="multilevel"/>
    <w:tmpl w:val="42C60DBA"/>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2DBF2A7F"/>
    <w:multiLevelType w:val="hybridMultilevel"/>
    <w:tmpl w:val="1F08C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605072"/>
    <w:multiLevelType w:val="multilevel"/>
    <w:tmpl w:val="BFE689D2"/>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5" w15:restartNumberingAfterBreak="0">
    <w:nsid w:val="3FCD673B"/>
    <w:multiLevelType w:val="hybridMultilevel"/>
    <w:tmpl w:val="08145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EA392B"/>
    <w:multiLevelType w:val="hybridMultilevel"/>
    <w:tmpl w:val="B84E0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D60EE5"/>
    <w:multiLevelType w:val="multilevel"/>
    <w:tmpl w:val="17824F82"/>
    <w:lvl w:ilvl="0">
      <w:numFmt w:val="bullet"/>
      <w:lvlText w:val="·"/>
      <w:lvlJc w:val="left"/>
      <w:pPr>
        <w:ind w:left="720" w:hanging="360"/>
      </w:pPr>
      <w:rPr>
        <w:rFonts w:ascii="Gill Sans" w:eastAsia="Gill Sans" w:hAnsi="Gill Sans" w:cs="Gill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9630554"/>
    <w:multiLevelType w:val="hybridMultilevel"/>
    <w:tmpl w:val="22D81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1F5EDD"/>
    <w:multiLevelType w:val="hybridMultilevel"/>
    <w:tmpl w:val="0A0CC5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4C719D"/>
    <w:multiLevelType w:val="multilevel"/>
    <w:tmpl w:val="E1DEBAF8"/>
    <w:lvl w:ilvl="0">
      <w:numFmt w:val="bullet"/>
      <w:lvlText w:val="·"/>
      <w:lvlJc w:val="left"/>
      <w:pPr>
        <w:ind w:left="720" w:hanging="360"/>
      </w:pPr>
      <w:rPr>
        <w:rFonts w:ascii="Gill Sans" w:eastAsia="Gill Sans" w:hAnsi="Gill Sans" w:cs="Gill San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D5437CB"/>
    <w:multiLevelType w:val="multilevel"/>
    <w:tmpl w:val="65CA5E9A"/>
    <w:lvl w:ilvl="0">
      <w:numFmt w:val="bullet"/>
      <w:lvlText w:val="·"/>
      <w:lvlJc w:val="left"/>
      <w:pPr>
        <w:ind w:left="720" w:hanging="360"/>
      </w:pPr>
      <w:rPr>
        <w:rFonts w:ascii="Gill Sans" w:eastAsia="Gill Sans" w:hAnsi="Gill Sans" w:cs="Gill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EA52CBC"/>
    <w:multiLevelType w:val="hybridMultilevel"/>
    <w:tmpl w:val="A3CAF64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15:restartNumberingAfterBreak="0">
    <w:nsid w:val="5ED0294D"/>
    <w:multiLevelType w:val="multilevel"/>
    <w:tmpl w:val="3DCE6CC0"/>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4" w15:restartNumberingAfterBreak="0">
    <w:nsid w:val="646D7EBC"/>
    <w:multiLevelType w:val="multilevel"/>
    <w:tmpl w:val="68B8B21A"/>
    <w:lvl w:ilvl="0">
      <w:numFmt w:val="bullet"/>
      <w:lvlText w:val="·"/>
      <w:lvlJc w:val="left"/>
      <w:pPr>
        <w:ind w:left="720" w:hanging="360"/>
      </w:pPr>
      <w:rPr>
        <w:rFonts w:ascii="Gill Sans" w:eastAsia="Gill Sans" w:hAnsi="Gill Sans" w:cs="Gill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79E57A2"/>
    <w:multiLevelType w:val="hybridMultilevel"/>
    <w:tmpl w:val="C4EAD4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363B02"/>
    <w:multiLevelType w:val="multilevel"/>
    <w:tmpl w:val="D348FF1C"/>
    <w:lvl w:ilvl="0">
      <w:numFmt w:val="bullet"/>
      <w:lvlText w:val="·"/>
      <w:lvlJc w:val="left"/>
      <w:pPr>
        <w:ind w:left="720" w:hanging="360"/>
      </w:pPr>
      <w:rPr>
        <w:rFonts w:ascii="Gill Sans" w:eastAsia="Gill Sans" w:hAnsi="Gill Sans" w:cs="Gill San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6AC30126"/>
    <w:multiLevelType w:val="hybridMultilevel"/>
    <w:tmpl w:val="5D76E552"/>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AB5D42"/>
    <w:multiLevelType w:val="hybridMultilevel"/>
    <w:tmpl w:val="229647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5A0387"/>
    <w:multiLevelType w:val="hybridMultilevel"/>
    <w:tmpl w:val="FECC9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451B86"/>
    <w:multiLevelType w:val="multilevel"/>
    <w:tmpl w:val="15163F8C"/>
    <w:lvl w:ilvl="0">
      <w:numFmt w:val="bullet"/>
      <w:lvlText w:val="·"/>
      <w:lvlJc w:val="left"/>
      <w:pPr>
        <w:ind w:left="1080" w:hanging="360"/>
      </w:pPr>
      <w:rPr>
        <w:rFonts w:ascii="Gill Sans" w:eastAsia="Gill Sans" w:hAnsi="Gill Sans" w:cs="Gill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782800902">
    <w:abstractNumId w:val="9"/>
  </w:num>
  <w:num w:numId="2" w16cid:durableId="132526421">
    <w:abstractNumId w:val="8"/>
  </w:num>
  <w:num w:numId="3" w16cid:durableId="1896768690">
    <w:abstractNumId w:val="24"/>
  </w:num>
  <w:num w:numId="4" w16cid:durableId="1291478256">
    <w:abstractNumId w:val="27"/>
  </w:num>
  <w:num w:numId="5" w16cid:durableId="119081530">
    <w:abstractNumId w:val="19"/>
  </w:num>
  <w:num w:numId="6" w16cid:durableId="798112181">
    <w:abstractNumId w:val="31"/>
  </w:num>
  <w:num w:numId="7" w16cid:durableId="1898279913">
    <w:abstractNumId w:val="40"/>
  </w:num>
  <w:num w:numId="8" w16cid:durableId="884608112">
    <w:abstractNumId w:val="33"/>
  </w:num>
  <w:num w:numId="9" w16cid:durableId="1776247399">
    <w:abstractNumId w:val="18"/>
  </w:num>
  <w:num w:numId="10" w16cid:durableId="1332027633">
    <w:abstractNumId w:val="22"/>
  </w:num>
  <w:num w:numId="11" w16cid:durableId="875197108">
    <w:abstractNumId w:val="34"/>
  </w:num>
  <w:num w:numId="12" w16cid:durableId="1530488714">
    <w:abstractNumId w:val="36"/>
  </w:num>
  <w:num w:numId="13" w16cid:durableId="773524890">
    <w:abstractNumId w:val="11"/>
  </w:num>
  <w:num w:numId="14" w16cid:durableId="2079863301">
    <w:abstractNumId w:val="21"/>
  </w:num>
  <w:num w:numId="15" w16cid:durableId="915746069">
    <w:abstractNumId w:val="30"/>
  </w:num>
  <w:num w:numId="16" w16cid:durableId="1065758647">
    <w:abstractNumId w:val="16"/>
  </w:num>
  <w:num w:numId="17" w16cid:durableId="202911021">
    <w:abstractNumId w:val="29"/>
  </w:num>
  <w:num w:numId="18" w16cid:durableId="827139091">
    <w:abstractNumId w:val="14"/>
  </w:num>
  <w:num w:numId="19" w16cid:durableId="938484850">
    <w:abstractNumId w:val="32"/>
  </w:num>
  <w:num w:numId="20" w16cid:durableId="1821775645">
    <w:abstractNumId w:val="28"/>
  </w:num>
  <w:num w:numId="21" w16cid:durableId="69356895">
    <w:abstractNumId w:val="12"/>
  </w:num>
  <w:num w:numId="22" w16cid:durableId="2113547991">
    <w:abstractNumId w:val="17"/>
  </w:num>
  <w:num w:numId="23" w16cid:durableId="569658952">
    <w:abstractNumId w:val="39"/>
  </w:num>
  <w:num w:numId="24" w16cid:durableId="184294321">
    <w:abstractNumId w:val="10"/>
  </w:num>
  <w:num w:numId="25" w16cid:durableId="798767306">
    <w:abstractNumId w:val="20"/>
  </w:num>
  <w:num w:numId="26" w16cid:durableId="2081057531">
    <w:abstractNumId w:val="37"/>
  </w:num>
  <w:num w:numId="27" w16cid:durableId="264122566">
    <w:abstractNumId w:val="13"/>
  </w:num>
  <w:num w:numId="28" w16cid:durableId="613632728">
    <w:abstractNumId w:val="7"/>
  </w:num>
  <w:num w:numId="29" w16cid:durableId="531768216">
    <w:abstractNumId w:val="6"/>
  </w:num>
  <w:num w:numId="30" w16cid:durableId="1728993364">
    <w:abstractNumId w:val="5"/>
  </w:num>
  <w:num w:numId="31" w16cid:durableId="1842043128">
    <w:abstractNumId w:val="4"/>
  </w:num>
  <w:num w:numId="32" w16cid:durableId="882521319">
    <w:abstractNumId w:val="3"/>
  </w:num>
  <w:num w:numId="33" w16cid:durableId="1025592686">
    <w:abstractNumId w:val="2"/>
  </w:num>
  <w:num w:numId="34" w16cid:durableId="623385103">
    <w:abstractNumId w:val="1"/>
  </w:num>
  <w:num w:numId="35" w16cid:durableId="535898391">
    <w:abstractNumId w:val="0"/>
  </w:num>
  <w:num w:numId="36" w16cid:durableId="1839693044">
    <w:abstractNumId w:val="15"/>
  </w:num>
  <w:num w:numId="37" w16cid:durableId="683676581">
    <w:abstractNumId w:val="35"/>
  </w:num>
  <w:num w:numId="38" w16cid:durableId="1215388082">
    <w:abstractNumId w:val="26"/>
  </w:num>
  <w:num w:numId="39" w16cid:durableId="1980767253">
    <w:abstractNumId w:val="38"/>
  </w:num>
  <w:num w:numId="40" w16cid:durableId="841507103">
    <w:abstractNumId w:val="25"/>
  </w:num>
  <w:num w:numId="41" w16cid:durableId="1861045957">
    <w:abstractNumId w:val="2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CE3"/>
    <w:rsid w:val="00000299"/>
    <w:rsid w:val="0000044D"/>
    <w:rsid w:val="000007E6"/>
    <w:rsid w:val="00000911"/>
    <w:rsid w:val="00000944"/>
    <w:rsid w:val="000009DE"/>
    <w:rsid w:val="00000D0D"/>
    <w:rsid w:val="00000F01"/>
    <w:rsid w:val="00000F64"/>
    <w:rsid w:val="00000FB1"/>
    <w:rsid w:val="00001072"/>
    <w:rsid w:val="000013D2"/>
    <w:rsid w:val="00001502"/>
    <w:rsid w:val="00001ACE"/>
    <w:rsid w:val="00001C1C"/>
    <w:rsid w:val="00001DC4"/>
    <w:rsid w:val="000028AE"/>
    <w:rsid w:val="0000296D"/>
    <w:rsid w:val="00002D9A"/>
    <w:rsid w:val="0000307F"/>
    <w:rsid w:val="00003481"/>
    <w:rsid w:val="000034D9"/>
    <w:rsid w:val="00003EBC"/>
    <w:rsid w:val="00004640"/>
    <w:rsid w:val="00004950"/>
    <w:rsid w:val="00004D4A"/>
    <w:rsid w:val="00005858"/>
    <w:rsid w:val="00006407"/>
    <w:rsid w:val="00006964"/>
    <w:rsid w:val="00007117"/>
    <w:rsid w:val="000071F1"/>
    <w:rsid w:val="00007896"/>
    <w:rsid w:val="000078B2"/>
    <w:rsid w:val="00007968"/>
    <w:rsid w:val="0000797C"/>
    <w:rsid w:val="000101E4"/>
    <w:rsid w:val="000106FE"/>
    <w:rsid w:val="00010E1B"/>
    <w:rsid w:val="00010EE7"/>
    <w:rsid w:val="00010F30"/>
    <w:rsid w:val="000127D3"/>
    <w:rsid w:val="00012D32"/>
    <w:rsid w:val="00012E61"/>
    <w:rsid w:val="00012E9B"/>
    <w:rsid w:val="00012EAE"/>
    <w:rsid w:val="0001311C"/>
    <w:rsid w:val="00013145"/>
    <w:rsid w:val="0001316A"/>
    <w:rsid w:val="000133AD"/>
    <w:rsid w:val="00013497"/>
    <w:rsid w:val="000135F0"/>
    <w:rsid w:val="00013F03"/>
    <w:rsid w:val="00014216"/>
    <w:rsid w:val="00014250"/>
    <w:rsid w:val="00014296"/>
    <w:rsid w:val="000142C0"/>
    <w:rsid w:val="00014369"/>
    <w:rsid w:val="000143C3"/>
    <w:rsid w:val="00014A81"/>
    <w:rsid w:val="000156D3"/>
    <w:rsid w:val="00015705"/>
    <w:rsid w:val="000159AB"/>
    <w:rsid w:val="00015A89"/>
    <w:rsid w:val="00015AAE"/>
    <w:rsid w:val="00015DDC"/>
    <w:rsid w:val="0001629A"/>
    <w:rsid w:val="000168A6"/>
    <w:rsid w:val="000168E1"/>
    <w:rsid w:val="00016909"/>
    <w:rsid w:val="00017533"/>
    <w:rsid w:val="00017689"/>
    <w:rsid w:val="0001769A"/>
    <w:rsid w:val="00017848"/>
    <w:rsid w:val="00017896"/>
    <w:rsid w:val="00017B36"/>
    <w:rsid w:val="000207A9"/>
    <w:rsid w:val="00020FE3"/>
    <w:rsid w:val="0002115F"/>
    <w:rsid w:val="0002125F"/>
    <w:rsid w:val="00021743"/>
    <w:rsid w:val="00021965"/>
    <w:rsid w:val="00021DF8"/>
    <w:rsid w:val="00021E57"/>
    <w:rsid w:val="0002204D"/>
    <w:rsid w:val="000223F5"/>
    <w:rsid w:val="00022703"/>
    <w:rsid w:val="00022B9C"/>
    <w:rsid w:val="00022E4B"/>
    <w:rsid w:val="00023008"/>
    <w:rsid w:val="00023311"/>
    <w:rsid w:val="0002369D"/>
    <w:rsid w:val="000236E2"/>
    <w:rsid w:val="00023757"/>
    <w:rsid w:val="0002379C"/>
    <w:rsid w:val="000245DC"/>
    <w:rsid w:val="00024C8B"/>
    <w:rsid w:val="00024E36"/>
    <w:rsid w:val="00025163"/>
    <w:rsid w:val="00025412"/>
    <w:rsid w:val="000256C4"/>
    <w:rsid w:val="00025702"/>
    <w:rsid w:val="0002588C"/>
    <w:rsid w:val="00025995"/>
    <w:rsid w:val="00025A89"/>
    <w:rsid w:val="00025AB3"/>
    <w:rsid w:val="00025FE3"/>
    <w:rsid w:val="000261E1"/>
    <w:rsid w:val="00026261"/>
    <w:rsid w:val="000264A9"/>
    <w:rsid w:val="00026BDA"/>
    <w:rsid w:val="00027210"/>
    <w:rsid w:val="00027543"/>
    <w:rsid w:val="00027573"/>
    <w:rsid w:val="00027750"/>
    <w:rsid w:val="000277E9"/>
    <w:rsid w:val="0002793C"/>
    <w:rsid w:val="00027BD4"/>
    <w:rsid w:val="00027DAA"/>
    <w:rsid w:val="00027E3D"/>
    <w:rsid w:val="00027F36"/>
    <w:rsid w:val="00027F3D"/>
    <w:rsid w:val="0003037E"/>
    <w:rsid w:val="0003039F"/>
    <w:rsid w:val="0003040D"/>
    <w:rsid w:val="000304B4"/>
    <w:rsid w:val="00030694"/>
    <w:rsid w:val="00030C08"/>
    <w:rsid w:val="000313DA"/>
    <w:rsid w:val="00031601"/>
    <w:rsid w:val="000317FB"/>
    <w:rsid w:val="00031B33"/>
    <w:rsid w:val="00031E90"/>
    <w:rsid w:val="000322C6"/>
    <w:rsid w:val="0003236E"/>
    <w:rsid w:val="00032498"/>
    <w:rsid w:val="00032B81"/>
    <w:rsid w:val="000333A2"/>
    <w:rsid w:val="00033524"/>
    <w:rsid w:val="00033952"/>
    <w:rsid w:val="00033F3D"/>
    <w:rsid w:val="000340AE"/>
    <w:rsid w:val="0003418F"/>
    <w:rsid w:val="000341F8"/>
    <w:rsid w:val="000346EA"/>
    <w:rsid w:val="000349D1"/>
    <w:rsid w:val="00034A99"/>
    <w:rsid w:val="00034F46"/>
    <w:rsid w:val="000352DB"/>
    <w:rsid w:val="00035523"/>
    <w:rsid w:val="000357F1"/>
    <w:rsid w:val="00035825"/>
    <w:rsid w:val="00035AD1"/>
    <w:rsid w:val="00035DC8"/>
    <w:rsid w:val="00036212"/>
    <w:rsid w:val="00036AD3"/>
    <w:rsid w:val="00036B00"/>
    <w:rsid w:val="00036C64"/>
    <w:rsid w:val="00036C68"/>
    <w:rsid w:val="00036CA0"/>
    <w:rsid w:val="00036EE9"/>
    <w:rsid w:val="000373D9"/>
    <w:rsid w:val="00037753"/>
    <w:rsid w:val="00037874"/>
    <w:rsid w:val="00037A06"/>
    <w:rsid w:val="00037CA5"/>
    <w:rsid w:val="00037E76"/>
    <w:rsid w:val="00040073"/>
    <w:rsid w:val="00040246"/>
    <w:rsid w:val="000404CA"/>
    <w:rsid w:val="0004078D"/>
    <w:rsid w:val="000417C4"/>
    <w:rsid w:val="00041CEB"/>
    <w:rsid w:val="00041DF2"/>
    <w:rsid w:val="00041E1D"/>
    <w:rsid w:val="000424E5"/>
    <w:rsid w:val="000427E8"/>
    <w:rsid w:val="00042861"/>
    <w:rsid w:val="00042A68"/>
    <w:rsid w:val="00042F83"/>
    <w:rsid w:val="0004320A"/>
    <w:rsid w:val="00043854"/>
    <w:rsid w:val="00043B53"/>
    <w:rsid w:val="00043ED0"/>
    <w:rsid w:val="00043FB7"/>
    <w:rsid w:val="000441C8"/>
    <w:rsid w:val="000442D2"/>
    <w:rsid w:val="00044C3E"/>
    <w:rsid w:val="00044CC1"/>
    <w:rsid w:val="00045242"/>
    <w:rsid w:val="00045AAB"/>
    <w:rsid w:val="00045F91"/>
    <w:rsid w:val="00045F9B"/>
    <w:rsid w:val="00046188"/>
    <w:rsid w:val="000462C5"/>
    <w:rsid w:val="00046312"/>
    <w:rsid w:val="000467AB"/>
    <w:rsid w:val="00046821"/>
    <w:rsid w:val="000468F6"/>
    <w:rsid w:val="00046BD1"/>
    <w:rsid w:val="0004730D"/>
    <w:rsid w:val="000474CC"/>
    <w:rsid w:val="00047579"/>
    <w:rsid w:val="000479FD"/>
    <w:rsid w:val="00047EBE"/>
    <w:rsid w:val="0005005D"/>
    <w:rsid w:val="000504A1"/>
    <w:rsid w:val="0005081B"/>
    <w:rsid w:val="00050828"/>
    <w:rsid w:val="00050858"/>
    <w:rsid w:val="00050AFE"/>
    <w:rsid w:val="00050C94"/>
    <w:rsid w:val="00050D23"/>
    <w:rsid w:val="00050DBD"/>
    <w:rsid w:val="00051431"/>
    <w:rsid w:val="00052117"/>
    <w:rsid w:val="000522C5"/>
    <w:rsid w:val="00052569"/>
    <w:rsid w:val="00052E18"/>
    <w:rsid w:val="00052F83"/>
    <w:rsid w:val="00053106"/>
    <w:rsid w:val="00053430"/>
    <w:rsid w:val="0005369C"/>
    <w:rsid w:val="00053A12"/>
    <w:rsid w:val="00053A80"/>
    <w:rsid w:val="00053B36"/>
    <w:rsid w:val="00053ED9"/>
    <w:rsid w:val="0005401B"/>
    <w:rsid w:val="000542D7"/>
    <w:rsid w:val="0005454C"/>
    <w:rsid w:val="000545E2"/>
    <w:rsid w:val="000547D2"/>
    <w:rsid w:val="000548D7"/>
    <w:rsid w:val="00054E59"/>
    <w:rsid w:val="00055071"/>
    <w:rsid w:val="00055149"/>
    <w:rsid w:val="00055351"/>
    <w:rsid w:val="00055449"/>
    <w:rsid w:val="000554C0"/>
    <w:rsid w:val="000556A5"/>
    <w:rsid w:val="000556FA"/>
    <w:rsid w:val="00055717"/>
    <w:rsid w:val="00055AD3"/>
    <w:rsid w:val="00055E8F"/>
    <w:rsid w:val="000560B1"/>
    <w:rsid w:val="0005641C"/>
    <w:rsid w:val="00056A57"/>
    <w:rsid w:val="00056A99"/>
    <w:rsid w:val="00056A9F"/>
    <w:rsid w:val="00056B5C"/>
    <w:rsid w:val="0005702F"/>
    <w:rsid w:val="00057043"/>
    <w:rsid w:val="0005741C"/>
    <w:rsid w:val="00057AFE"/>
    <w:rsid w:val="00057BAC"/>
    <w:rsid w:val="00057C78"/>
    <w:rsid w:val="00057CB7"/>
    <w:rsid w:val="00057D03"/>
    <w:rsid w:val="00057FD7"/>
    <w:rsid w:val="000606A4"/>
    <w:rsid w:val="0006089A"/>
    <w:rsid w:val="00061047"/>
    <w:rsid w:val="000613F0"/>
    <w:rsid w:val="00061EC7"/>
    <w:rsid w:val="00061F41"/>
    <w:rsid w:val="000624DB"/>
    <w:rsid w:val="00062CBA"/>
    <w:rsid w:val="00062E56"/>
    <w:rsid w:val="000636DB"/>
    <w:rsid w:val="000644E6"/>
    <w:rsid w:val="00064C73"/>
    <w:rsid w:val="000654AF"/>
    <w:rsid w:val="000657DA"/>
    <w:rsid w:val="000658F5"/>
    <w:rsid w:val="000659F1"/>
    <w:rsid w:val="00065C0C"/>
    <w:rsid w:val="00065DD6"/>
    <w:rsid w:val="00066367"/>
    <w:rsid w:val="00066728"/>
    <w:rsid w:val="00066D45"/>
    <w:rsid w:val="000671EC"/>
    <w:rsid w:val="000674CA"/>
    <w:rsid w:val="00067641"/>
    <w:rsid w:val="00067A0A"/>
    <w:rsid w:val="00067CF1"/>
    <w:rsid w:val="00070295"/>
    <w:rsid w:val="000706A8"/>
    <w:rsid w:val="000707FB"/>
    <w:rsid w:val="00070833"/>
    <w:rsid w:val="0007084E"/>
    <w:rsid w:val="000709F1"/>
    <w:rsid w:val="00070AAC"/>
    <w:rsid w:val="00070C33"/>
    <w:rsid w:val="00071242"/>
    <w:rsid w:val="00071399"/>
    <w:rsid w:val="000715FD"/>
    <w:rsid w:val="0007173D"/>
    <w:rsid w:val="0007177F"/>
    <w:rsid w:val="000717BD"/>
    <w:rsid w:val="00071C74"/>
    <w:rsid w:val="00072065"/>
    <w:rsid w:val="00072190"/>
    <w:rsid w:val="0007255A"/>
    <w:rsid w:val="00072571"/>
    <w:rsid w:val="000726AC"/>
    <w:rsid w:val="00072A33"/>
    <w:rsid w:val="00072BD8"/>
    <w:rsid w:val="00073232"/>
    <w:rsid w:val="0007336D"/>
    <w:rsid w:val="000733E3"/>
    <w:rsid w:val="000738F2"/>
    <w:rsid w:val="000739EB"/>
    <w:rsid w:val="00073A07"/>
    <w:rsid w:val="00073EE2"/>
    <w:rsid w:val="000741C8"/>
    <w:rsid w:val="000743C9"/>
    <w:rsid w:val="00074459"/>
    <w:rsid w:val="000748AA"/>
    <w:rsid w:val="000749D5"/>
    <w:rsid w:val="00074A7D"/>
    <w:rsid w:val="0007506A"/>
    <w:rsid w:val="000755B0"/>
    <w:rsid w:val="00075A39"/>
    <w:rsid w:val="00075B55"/>
    <w:rsid w:val="00075B89"/>
    <w:rsid w:val="00075DC8"/>
    <w:rsid w:val="000764B5"/>
    <w:rsid w:val="000764EA"/>
    <w:rsid w:val="00076A06"/>
    <w:rsid w:val="00076AE9"/>
    <w:rsid w:val="00076BF4"/>
    <w:rsid w:val="0007749F"/>
    <w:rsid w:val="00077B3F"/>
    <w:rsid w:val="00080016"/>
    <w:rsid w:val="00080437"/>
    <w:rsid w:val="00080524"/>
    <w:rsid w:val="000806C3"/>
    <w:rsid w:val="0008071B"/>
    <w:rsid w:val="00080934"/>
    <w:rsid w:val="00080AF1"/>
    <w:rsid w:val="00080BC1"/>
    <w:rsid w:val="00080DC5"/>
    <w:rsid w:val="00080DCE"/>
    <w:rsid w:val="00080EE0"/>
    <w:rsid w:val="00080EE4"/>
    <w:rsid w:val="00081807"/>
    <w:rsid w:val="00081847"/>
    <w:rsid w:val="00081D4A"/>
    <w:rsid w:val="00081F28"/>
    <w:rsid w:val="000820DC"/>
    <w:rsid w:val="000831B9"/>
    <w:rsid w:val="000834CE"/>
    <w:rsid w:val="00083911"/>
    <w:rsid w:val="0008394E"/>
    <w:rsid w:val="00083B13"/>
    <w:rsid w:val="00083C8D"/>
    <w:rsid w:val="00083D8F"/>
    <w:rsid w:val="00083DB5"/>
    <w:rsid w:val="00083E64"/>
    <w:rsid w:val="00083F70"/>
    <w:rsid w:val="00084006"/>
    <w:rsid w:val="0008410E"/>
    <w:rsid w:val="000843B7"/>
    <w:rsid w:val="00084786"/>
    <w:rsid w:val="00084DAB"/>
    <w:rsid w:val="00085265"/>
    <w:rsid w:val="000854ED"/>
    <w:rsid w:val="00085B5D"/>
    <w:rsid w:val="00085BAD"/>
    <w:rsid w:val="00085CC6"/>
    <w:rsid w:val="00086013"/>
    <w:rsid w:val="00086E07"/>
    <w:rsid w:val="00086E80"/>
    <w:rsid w:val="00087060"/>
    <w:rsid w:val="000872FE"/>
    <w:rsid w:val="00087770"/>
    <w:rsid w:val="00087773"/>
    <w:rsid w:val="000877F1"/>
    <w:rsid w:val="000878F0"/>
    <w:rsid w:val="00087C51"/>
    <w:rsid w:val="00087FA9"/>
    <w:rsid w:val="00090122"/>
    <w:rsid w:val="00090125"/>
    <w:rsid w:val="00090241"/>
    <w:rsid w:val="0009034E"/>
    <w:rsid w:val="0009036B"/>
    <w:rsid w:val="00090800"/>
    <w:rsid w:val="00090BEF"/>
    <w:rsid w:val="00090F8A"/>
    <w:rsid w:val="0009121C"/>
    <w:rsid w:val="0009131A"/>
    <w:rsid w:val="00091837"/>
    <w:rsid w:val="00091852"/>
    <w:rsid w:val="00091ED9"/>
    <w:rsid w:val="0009269C"/>
    <w:rsid w:val="00092818"/>
    <w:rsid w:val="0009281E"/>
    <w:rsid w:val="00092D8E"/>
    <w:rsid w:val="00093002"/>
    <w:rsid w:val="0009322B"/>
    <w:rsid w:val="0009382C"/>
    <w:rsid w:val="0009386B"/>
    <w:rsid w:val="0009396B"/>
    <w:rsid w:val="00093C75"/>
    <w:rsid w:val="00094038"/>
    <w:rsid w:val="0009414C"/>
    <w:rsid w:val="00094319"/>
    <w:rsid w:val="00094417"/>
    <w:rsid w:val="00094DAE"/>
    <w:rsid w:val="00094ED8"/>
    <w:rsid w:val="00095337"/>
    <w:rsid w:val="00095B9B"/>
    <w:rsid w:val="00095BA1"/>
    <w:rsid w:val="000968F5"/>
    <w:rsid w:val="0009691C"/>
    <w:rsid w:val="000969AA"/>
    <w:rsid w:val="00096AB5"/>
    <w:rsid w:val="00096C1A"/>
    <w:rsid w:val="00096E6C"/>
    <w:rsid w:val="00096EC2"/>
    <w:rsid w:val="0009756D"/>
    <w:rsid w:val="000975EA"/>
    <w:rsid w:val="00097609"/>
    <w:rsid w:val="00097878"/>
    <w:rsid w:val="00097C55"/>
    <w:rsid w:val="000A00BE"/>
    <w:rsid w:val="000A02C0"/>
    <w:rsid w:val="000A02D8"/>
    <w:rsid w:val="000A0477"/>
    <w:rsid w:val="000A08F2"/>
    <w:rsid w:val="000A1617"/>
    <w:rsid w:val="000A1B9C"/>
    <w:rsid w:val="000A1C25"/>
    <w:rsid w:val="000A1DE4"/>
    <w:rsid w:val="000A216E"/>
    <w:rsid w:val="000A2309"/>
    <w:rsid w:val="000A29A8"/>
    <w:rsid w:val="000A2B1E"/>
    <w:rsid w:val="000A2BFB"/>
    <w:rsid w:val="000A2EC5"/>
    <w:rsid w:val="000A31F2"/>
    <w:rsid w:val="000A33CA"/>
    <w:rsid w:val="000A358E"/>
    <w:rsid w:val="000A3708"/>
    <w:rsid w:val="000A38FB"/>
    <w:rsid w:val="000A3910"/>
    <w:rsid w:val="000A39CD"/>
    <w:rsid w:val="000A41FA"/>
    <w:rsid w:val="000A45FE"/>
    <w:rsid w:val="000A4865"/>
    <w:rsid w:val="000A48FD"/>
    <w:rsid w:val="000A4CA5"/>
    <w:rsid w:val="000A4CB7"/>
    <w:rsid w:val="000A51BB"/>
    <w:rsid w:val="000A5397"/>
    <w:rsid w:val="000A5421"/>
    <w:rsid w:val="000A5658"/>
    <w:rsid w:val="000A575D"/>
    <w:rsid w:val="000A6096"/>
    <w:rsid w:val="000A60C1"/>
    <w:rsid w:val="000A61EB"/>
    <w:rsid w:val="000A6A21"/>
    <w:rsid w:val="000A6BAE"/>
    <w:rsid w:val="000A71DC"/>
    <w:rsid w:val="000A7367"/>
    <w:rsid w:val="000A73B1"/>
    <w:rsid w:val="000A772E"/>
    <w:rsid w:val="000A78A2"/>
    <w:rsid w:val="000A7DAC"/>
    <w:rsid w:val="000A7E85"/>
    <w:rsid w:val="000B0380"/>
    <w:rsid w:val="000B0AA6"/>
    <w:rsid w:val="000B0CAF"/>
    <w:rsid w:val="000B0FDD"/>
    <w:rsid w:val="000B126B"/>
    <w:rsid w:val="000B1635"/>
    <w:rsid w:val="000B1B23"/>
    <w:rsid w:val="000B1F44"/>
    <w:rsid w:val="000B21E4"/>
    <w:rsid w:val="000B238B"/>
    <w:rsid w:val="000B247F"/>
    <w:rsid w:val="000B2754"/>
    <w:rsid w:val="000B291D"/>
    <w:rsid w:val="000B2E6C"/>
    <w:rsid w:val="000B35BB"/>
    <w:rsid w:val="000B3798"/>
    <w:rsid w:val="000B3922"/>
    <w:rsid w:val="000B420F"/>
    <w:rsid w:val="000B42D5"/>
    <w:rsid w:val="000B4805"/>
    <w:rsid w:val="000B485D"/>
    <w:rsid w:val="000B499E"/>
    <w:rsid w:val="000B4B43"/>
    <w:rsid w:val="000B4CE8"/>
    <w:rsid w:val="000B50C2"/>
    <w:rsid w:val="000B523A"/>
    <w:rsid w:val="000B582D"/>
    <w:rsid w:val="000B592A"/>
    <w:rsid w:val="000B593C"/>
    <w:rsid w:val="000B5A53"/>
    <w:rsid w:val="000B5EE1"/>
    <w:rsid w:val="000B61C6"/>
    <w:rsid w:val="000B69E0"/>
    <w:rsid w:val="000B6AD5"/>
    <w:rsid w:val="000B6EC1"/>
    <w:rsid w:val="000B6EFF"/>
    <w:rsid w:val="000B7108"/>
    <w:rsid w:val="000B720E"/>
    <w:rsid w:val="000B732C"/>
    <w:rsid w:val="000B7332"/>
    <w:rsid w:val="000B748F"/>
    <w:rsid w:val="000B74A1"/>
    <w:rsid w:val="000B75AC"/>
    <w:rsid w:val="000B7773"/>
    <w:rsid w:val="000B7A53"/>
    <w:rsid w:val="000B7BB6"/>
    <w:rsid w:val="000C00D5"/>
    <w:rsid w:val="000C01AA"/>
    <w:rsid w:val="000C039C"/>
    <w:rsid w:val="000C0508"/>
    <w:rsid w:val="000C05FA"/>
    <w:rsid w:val="000C082D"/>
    <w:rsid w:val="000C08EB"/>
    <w:rsid w:val="000C0A6A"/>
    <w:rsid w:val="000C10B5"/>
    <w:rsid w:val="000C16CF"/>
    <w:rsid w:val="000C1B17"/>
    <w:rsid w:val="000C1FED"/>
    <w:rsid w:val="000C2330"/>
    <w:rsid w:val="000C25C5"/>
    <w:rsid w:val="000C298B"/>
    <w:rsid w:val="000C2C3B"/>
    <w:rsid w:val="000C2D34"/>
    <w:rsid w:val="000C3020"/>
    <w:rsid w:val="000C32E5"/>
    <w:rsid w:val="000C3B2D"/>
    <w:rsid w:val="000C3CFD"/>
    <w:rsid w:val="000C3DB5"/>
    <w:rsid w:val="000C4943"/>
    <w:rsid w:val="000C4C58"/>
    <w:rsid w:val="000C4FA5"/>
    <w:rsid w:val="000C521E"/>
    <w:rsid w:val="000C5349"/>
    <w:rsid w:val="000C571B"/>
    <w:rsid w:val="000C5A5E"/>
    <w:rsid w:val="000C5AEB"/>
    <w:rsid w:val="000C5AEC"/>
    <w:rsid w:val="000C5E93"/>
    <w:rsid w:val="000C6224"/>
    <w:rsid w:val="000C6801"/>
    <w:rsid w:val="000C705E"/>
    <w:rsid w:val="000C7149"/>
    <w:rsid w:val="000C7168"/>
    <w:rsid w:val="000C71FE"/>
    <w:rsid w:val="000C7998"/>
    <w:rsid w:val="000D07BF"/>
    <w:rsid w:val="000D0A26"/>
    <w:rsid w:val="000D0C20"/>
    <w:rsid w:val="000D0CDC"/>
    <w:rsid w:val="000D0CDD"/>
    <w:rsid w:val="000D0DE6"/>
    <w:rsid w:val="000D0FA8"/>
    <w:rsid w:val="000D0FF6"/>
    <w:rsid w:val="000D112F"/>
    <w:rsid w:val="000D11BC"/>
    <w:rsid w:val="000D1483"/>
    <w:rsid w:val="000D18D8"/>
    <w:rsid w:val="000D20FE"/>
    <w:rsid w:val="000D229F"/>
    <w:rsid w:val="000D22BB"/>
    <w:rsid w:val="000D2315"/>
    <w:rsid w:val="000D242B"/>
    <w:rsid w:val="000D35D3"/>
    <w:rsid w:val="000D3772"/>
    <w:rsid w:val="000D39C4"/>
    <w:rsid w:val="000D3A4F"/>
    <w:rsid w:val="000D3AA6"/>
    <w:rsid w:val="000D3B32"/>
    <w:rsid w:val="000D3C7B"/>
    <w:rsid w:val="000D44FD"/>
    <w:rsid w:val="000D45C5"/>
    <w:rsid w:val="000D4896"/>
    <w:rsid w:val="000D530C"/>
    <w:rsid w:val="000D615E"/>
    <w:rsid w:val="000D6199"/>
    <w:rsid w:val="000D61BF"/>
    <w:rsid w:val="000D683C"/>
    <w:rsid w:val="000D6D55"/>
    <w:rsid w:val="000D6F5F"/>
    <w:rsid w:val="000D7129"/>
    <w:rsid w:val="000D733A"/>
    <w:rsid w:val="000D78AA"/>
    <w:rsid w:val="000E0227"/>
    <w:rsid w:val="000E027A"/>
    <w:rsid w:val="000E02D4"/>
    <w:rsid w:val="000E0386"/>
    <w:rsid w:val="000E07ED"/>
    <w:rsid w:val="000E0BB9"/>
    <w:rsid w:val="000E0C9B"/>
    <w:rsid w:val="000E0E55"/>
    <w:rsid w:val="000E116B"/>
    <w:rsid w:val="000E192B"/>
    <w:rsid w:val="000E1991"/>
    <w:rsid w:val="000E1AD9"/>
    <w:rsid w:val="000E1BCB"/>
    <w:rsid w:val="000E1E86"/>
    <w:rsid w:val="000E2295"/>
    <w:rsid w:val="000E22FB"/>
    <w:rsid w:val="000E23C6"/>
    <w:rsid w:val="000E2B00"/>
    <w:rsid w:val="000E2DFB"/>
    <w:rsid w:val="000E2E24"/>
    <w:rsid w:val="000E30B6"/>
    <w:rsid w:val="000E31CC"/>
    <w:rsid w:val="000E34E9"/>
    <w:rsid w:val="000E3C17"/>
    <w:rsid w:val="000E3F6C"/>
    <w:rsid w:val="000E4E97"/>
    <w:rsid w:val="000E59A1"/>
    <w:rsid w:val="000E5A04"/>
    <w:rsid w:val="000E63F0"/>
    <w:rsid w:val="000E664D"/>
    <w:rsid w:val="000E675B"/>
    <w:rsid w:val="000E6FD0"/>
    <w:rsid w:val="000E7051"/>
    <w:rsid w:val="000E71F8"/>
    <w:rsid w:val="000E73D4"/>
    <w:rsid w:val="000E7987"/>
    <w:rsid w:val="000E7B1C"/>
    <w:rsid w:val="000E7C0A"/>
    <w:rsid w:val="000E7CFE"/>
    <w:rsid w:val="000F0092"/>
    <w:rsid w:val="000F0481"/>
    <w:rsid w:val="000F0711"/>
    <w:rsid w:val="000F09C4"/>
    <w:rsid w:val="000F199D"/>
    <w:rsid w:val="000F1D18"/>
    <w:rsid w:val="000F201A"/>
    <w:rsid w:val="000F2062"/>
    <w:rsid w:val="000F23A8"/>
    <w:rsid w:val="000F2720"/>
    <w:rsid w:val="000F2CD7"/>
    <w:rsid w:val="000F3427"/>
    <w:rsid w:val="000F3B08"/>
    <w:rsid w:val="000F3C0B"/>
    <w:rsid w:val="000F40A5"/>
    <w:rsid w:val="000F4113"/>
    <w:rsid w:val="000F41F1"/>
    <w:rsid w:val="000F4353"/>
    <w:rsid w:val="000F44AB"/>
    <w:rsid w:val="000F4558"/>
    <w:rsid w:val="000F4820"/>
    <w:rsid w:val="000F4931"/>
    <w:rsid w:val="000F4DAD"/>
    <w:rsid w:val="000F52FF"/>
    <w:rsid w:val="000F5431"/>
    <w:rsid w:val="000F549A"/>
    <w:rsid w:val="000F549E"/>
    <w:rsid w:val="000F5648"/>
    <w:rsid w:val="000F56FF"/>
    <w:rsid w:val="000F57EE"/>
    <w:rsid w:val="000F5B12"/>
    <w:rsid w:val="000F5DE8"/>
    <w:rsid w:val="000F6386"/>
    <w:rsid w:val="000F6808"/>
    <w:rsid w:val="000F68C9"/>
    <w:rsid w:val="000F6A41"/>
    <w:rsid w:val="000F6BFE"/>
    <w:rsid w:val="000F6EA5"/>
    <w:rsid w:val="000F6F52"/>
    <w:rsid w:val="000F6F6C"/>
    <w:rsid w:val="000F721A"/>
    <w:rsid w:val="000F72EF"/>
    <w:rsid w:val="000F7497"/>
    <w:rsid w:val="000F7813"/>
    <w:rsid w:val="000F7C81"/>
    <w:rsid w:val="000F7E14"/>
    <w:rsid w:val="000F7E3C"/>
    <w:rsid w:val="000F7F99"/>
    <w:rsid w:val="0010002E"/>
    <w:rsid w:val="00100300"/>
    <w:rsid w:val="0010039B"/>
    <w:rsid w:val="0010044B"/>
    <w:rsid w:val="00100495"/>
    <w:rsid w:val="00100509"/>
    <w:rsid w:val="001009F5"/>
    <w:rsid w:val="00100AE2"/>
    <w:rsid w:val="00100CAD"/>
    <w:rsid w:val="00100D3C"/>
    <w:rsid w:val="001017C1"/>
    <w:rsid w:val="00101A18"/>
    <w:rsid w:val="00101BE3"/>
    <w:rsid w:val="00101DC4"/>
    <w:rsid w:val="00101EA1"/>
    <w:rsid w:val="00102092"/>
    <w:rsid w:val="001020BC"/>
    <w:rsid w:val="00102902"/>
    <w:rsid w:val="00102B20"/>
    <w:rsid w:val="00102B8D"/>
    <w:rsid w:val="00102C6A"/>
    <w:rsid w:val="00102DE6"/>
    <w:rsid w:val="001033DE"/>
    <w:rsid w:val="001036B0"/>
    <w:rsid w:val="00103B07"/>
    <w:rsid w:val="00103D4D"/>
    <w:rsid w:val="00103FDD"/>
    <w:rsid w:val="00103FF3"/>
    <w:rsid w:val="001041CF"/>
    <w:rsid w:val="001042BE"/>
    <w:rsid w:val="00104385"/>
    <w:rsid w:val="0010451F"/>
    <w:rsid w:val="00104B1E"/>
    <w:rsid w:val="00104C4B"/>
    <w:rsid w:val="00104FAB"/>
    <w:rsid w:val="00105034"/>
    <w:rsid w:val="001052B7"/>
    <w:rsid w:val="001057D3"/>
    <w:rsid w:val="00105849"/>
    <w:rsid w:val="00105F1A"/>
    <w:rsid w:val="00106C1F"/>
    <w:rsid w:val="00106F30"/>
    <w:rsid w:val="00107340"/>
    <w:rsid w:val="001076A4"/>
    <w:rsid w:val="00107808"/>
    <w:rsid w:val="00107894"/>
    <w:rsid w:val="00107901"/>
    <w:rsid w:val="00107A3A"/>
    <w:rsid w:val="00107D31"/>
    <w:rsid w:val="00107FA0"/>
    <w:rsid w:val="00110096"/>
    <w:rsid w:val="00110933"/>
    <w:rsid w:val="00110BD4"/>
    <w:rsid w:val="00110E6F"/>
    <w:rsid w:val="00110FE0"/>
    <w:rsid w:val="00111205"/>
    <w:rsid w:val="00111307"/>
    <w:rsid w:val="00111567"/>
    <w:rsid w:val="0011187F"/>
    <w:rsid w:val="00111BB3"/>
    <w:rsid w:val="00111CC6"/>
    <w:rsid w:val="00111D72"/>
    <w:rsid w:val="00111E16"/>
    <w:rsid w:val="00112072"/>
    <w:rsid w:val="001120C7"/>
    <w:rsid w:val="00112329"/>
    <w:rsid w:val="00112AE8"/>
    <w:rsid w:val="00112E20"/>
    <w:rsid w:val="00113231"/>
    <w:rsid w:val="00113286"/>
    <w:rsid w:val="001133AA"/>
    <w:rsid w:val="00113478"/>
    <w:rsid w:val="0011354F"/>
    <w:rsid w:val="0011517B"/>
    <w:rsid w:val="0011533C"/>
    <w:rsid w:val="001153A8"/>
    <w:rsid w:val="001153EE"/>
    <w:rsid w:val="0011557E"/>
    <w:rsid w:val="0011643D"/>
    <w:rsid w:val="00116538"/>
    <w:rsid w:val="00116751"/>
    <w:rsid w:val="00117034"/>
    <w:rsid w:val="00117475"/>
    <w:rsid w:val="0011754D"/>
    <w:rsid w:val="00117781"/>
    <w:rsid w:val="0011786D"/>
    <w:rsid w:val="001179E2"/>
    <w:rsid w:val="00117ABC"/>
    <w:rsid w:val="00117BB2"/>
    <w:rsid w:val="00120185"/>
    <w:rsid w:val="00120448"/>
    <w:rsid w:val="00120AE1"/>
    <w:rsid w:val="0012182A"/>
    <w:rsid w:val="001218FA"/>
    <w:rsid w:val="00121C27"/>
    <w:rsid w:val="00121F59"/>
    <w:rsid w:val="0012206B"/>
    <w:rsid w:val="001223C3"/>
    <w:rsid w:val="001225D1"/>
    <w:rsid w:val="00122C7E"/>
    <w:rsid w:val="00122CB0"/>
    <w:rsid w:val="00122D7A"/>
    <w:rsid w:val="00123174"/>
    <w:rsid w:val="001234DC"/>
    <w:rsid w:val="001234EB"/>
    <w:rsid w:val="00124902"/>
    <w:rsid w:val="00124DBB"/>
    <w:rsid w:val="00125968"/>
    <w:rsid w:val="00125F1C"/>
    <w:rsid w:val="001266A8"/>
    <w:rsid w:val="001268E1"/>
    <w:rsid w:val="00126900"/>
    <w:rsid w:val="00126974"/>
    <w:rsid w:val="00126D1F"/>
    <w:rsid w:val="00126D30"/>
    <w:rsid w:val="00126DE9"/>
    <w:rsid w:val="00127063"/>
    <w:rsid w:val="00127087"/>
    <w:rsid w:val="001271B5"/>
    <w:rsid w:val="00127325"/>
    <w:rsid w:val="001274EA"/>
    <w:rsid w:val="0012762A"/>
    <w:rsid w:val="00127A75"/>
    <w:rsid w:val="00127BBE"/>
    <w:rsid w:val="00127DD0"/>
    <w:rsid w:val="00130673"/>
    <w:rsid w:val="00130B75"/>
    <w:rsid w:val="00130B8B"/>
    <w:rsid w:val="0013110D"/>
    <w:rsid w:val="0013111C"/>
    <w:rsid w:val="001311AA"/>
    <w:rsid w:val="001313A7"/>
    <w:rsid w:val="001317C5"/>
    <w:rsid w:val="00131960"/>
    <w:rsid w:val="001321A0"/>
    <w:rsid w:val="00132743"/>
    <w:rsid w:val="00132915"/>
    <w:rsid w:val="00132969"/>
    <w:rsid w:val="0013389A"/>
    <w:rsid w:val="001338F5"/>
    <w:rsid w:val="00133A5E"/>
    <w:rsid w:val="00133ABC"/>
    <w:rsid w:val="00133CC5"/>
    <w:rsid w:val="001340AC"/>
    <w:rsid w:val="00134208"/>
    <w:rsid w:val="001346B6"/>
    <w:rsid w:val="00134803"/>
    <w:rsid w:val="00134B01"/>
    <w:rsid w:val="00134F96"/>
    <w:rsid w:val="00135441"/>
    <w:rsid w:val="00135B64"/>
    <w:rsid w:val="00136070"/>
    <w:rsid w:val="00137032"/>
    <w:rsid w:val="0013711C"/>
    <w:rsid w:val="001372CA"/>
    <w:rsid w:val="001372CB"/>
    <w:rsid w:val="001374AA"/>
    <w:rsid w:val="001377BD"/>
    <w:rsid w:val="00137802"/>
    <w:rsid w:val="00137AE7"/>
    <w:rsid w:val="00137B3C"/>
    <w:rsid w:val="00137BE8"/>
    <w:rsid w:val="00137D05"/>
    <w:rsid w:val="0014005D"/>
    <w:rsid w:val="00140328"/>
    <w:rsid w:val="001403CC"/>
    <w:rsid w:val="00140584"/>
    <w:rsid w:val="00140D27"/>
    <w:rsid w:val="001411A5"/>
    <w:rsid w:val="001411E7"/>
    <w:rsid w:val="001412BC"/>
    <w:rsid w:val="00141375"/>
    <w:rsid w:val="00141458"/>
    <w:rsid w:val="001418C5"/>
    <w:rsid w:val="00141952"/>
    <w:rsid w:val="001419F4"/>
    <w:rsid w:val="00142156"/>
    <w:rsid w:val="0014270D"/>
    <w:rsid w:val="001428A5"/>
    <w:rsid w:val="00142A7D"/>
    <w:rsid w:val="00142AB8"/>
    <w:rsid w:val="00142FB6"/>
    <w:rsid w:val="00143560"/>
    <w:rsid w:val="00143651"/>
    <w:rsid w:val="00143998"/>
    <w:rsid w:val="001439A3"/>
    <w:rsid w:val="00143B13"/>
    <w:rsid w:val="00143B15"/>
    <w:rsid w:val="00143C42"/>
    <w:rsid w:val="00143DF1"/>
    <w:rsid w:val="00143EE7"/>
    <w:rsid w:val="00144093"/>
    <w:rsid w:val="001445EF"/>
    <w:rsid w:val="00144CC4"/>
    <w:rsid w:val="00144DE4"/>
    <w:rsid w:val="001450E9"/>
    <w:rsid w:val="00145401"/>
    <w:rsid w:val="00145692"/>
    <w:rsid w:val="00145B2C"/>
    <w:rsid w:val="00145BF2"/>
    <w:rsid w:val="00145F59"/>
    <w:rsid w:val="00145FEF"/>
    <w:rsid w:val="00146435"/>
    <w:rsid w:val="00146628"/>
    <w:rsid w:val="00146F14"/>
    <w:rsid w:val="00146F4C"/>
    <w:rsid w:val="001470BC"/>
    <w:rsid w:val="00150110"/>
    <w:rsid w:val="001503B2"/>
    <w:rsid w:val="001504AA"/>
    <w:rsid w:val="00150751"/>
    <w:rsid w:val="001507FD"/>
    <w:rsid w:val="00150A94"/>
    <w:rsid w:val="00150BC7"/>
    <w:rsid w:val="00151154"/>
    <w:rsid w:val="00151A2A"/>
    <w:rsid w:val="00151ED2"/>
    <w:rsid w:val="0015214B"/>
    <w:rsid w:val="00152834"/>
    <w:rsid w:val="00152D59"/>
    <w:rsid w:val="00152D6D"/>
    <w:rsid w:val="00152E32"/>
    <w:rsid w:val="00152FA0"/>
    <w:rsid w:val="001533F0"/>
    <w:rsid w:val="0015343C"/>
    <w:rsid w:val="001539FA"/>
    <w:rsid w:val="001541A2"/>
    <w:rsid w:val="0015426B"/>
    <w:rsid w:val="00154352"/>
    <w:rsid w:val="0015463D"/>
    <w:rsid w:val="0015495E"/>
    <w:rsid w:val="00154AE9"/>
    <w:rsid w:val="00154C56"/>
    <w:rsid w:val="00154C98"/>
    <w:rsid w:val="00154D17"/>
    <w:rsid w:val="00154D3B"/>
    <w:rsid w:val="00154EA7"/>
    <w:rsid w:val="00154F9B"/>
    <w:rsid w:val="001550BE"/>
    <w:rsid w:val="001550CB"/>
    <w:rsid w:val="001554EB"/>
    <w:rsid w:val="00155A0A"/>
    <w:rsid w:val="00155B9D"/>
    <w:rsid w:val="00155DC6"/>
    <w:rsid w:val="00155E18"/>
    <w:rsid w:val="00155E3B"/>
    <w:rsid w:val="001562AB"/>
    <w:rsid w:val="001567F4"/>
    <w:rsid w:val="001569D1"/>
    <w:rsid w:val="00156C1C"/>
    <w:rsid w:val="00156F68"/>
    <w:rsid w:val="00156F92"/>
    <w:rsid w:val="00156FD2"/>
    <w:rsid w:val="00157015"/>
    <w:rsid w:val="00157C04"/>
    <w:rsid w:val="00157D1A"/>
    <w:rsid w:val="00160071"/>
    <w:rsid w:val="00160463"/>
    <w:rsid w:val="0016067B"/>
    <w:rsid w:val="001606DE"/>
    <w:rsid w:val="001608C3"/>
    <w:rsid w:val="00160B82"/>
    <w:rsid w:val="00160DF5"/>
    <w:rsid w:val="00160E56"/>
    <w:rsid w:val="001610BB"/>
    <w:rsid w:val="0016122E"/>
    <w:rsid w:val="00161390"/>
    <w:rsid w:val="001616AE"/>
    <w:rsid w:val="00161803"/>
    <w:rsid w:val="00161A28"/>
    <w:rsid w:val="00161B17"/>
    <w:rsid w:val="00161C34"/>
    <w:rsid w:val="00161D39"/>
    <w:rsid w:val="00161E46"/>
    <w:rsid w:val="00161EB7"/>
    <w:rsid w:val="001624B4"/>
    <w:rsid w:val="00162785"/>
    <w:rsid w:val="001627AE"/>
    <w:rsid w:val="001629E7"/>
    <w:rsid w:val="00163164"/>
    <w:rsid w:val="00163284"/>
    <w:rsid w:val="001635BB"/>
    <w:rsid w:val="001638F6"/>
    <w:rsid w:val="00163F16"/>
    <w:rsid w:val="00164309"/>
    <w:rsid w:val="00164680"/>
    <w:rsid w:val="001646BB"/>
    <w:rsid w:val="00164737"/>
    <w:rsid w:val="00164912"/>
    <w:rsid w:val="001650CD"/>
    <w:rsid w:val="00165C6C"/>
    <w:rsid w:val="00165E85"/>
    <w:rsid w:val="00166A76"/>
    <w:rsid w:val="00166B24"/>
    <w:rsid w:val="00166B7D"/>
    <w:rsid w:val="0016716E"/>
    <w:rsid w:val="001671AE"/>
    <w:rsid w:val="00167421"/>
    <w:rsid w:val="00167489"/>
    <w:rsid w:val="00167B21"/>
    <w:rsid w:val="00167B2C"/>
    <w:rsid w:val="00167F1F"/>
    <w:rsid w:val="0017021C"/>
    <w:rsid w:val="00170241"/>
    <w:rsid w:val="00170462"/>
    <w:rsid w:val="001705B3"/>
    <w:rsid w:val="0017087A"/>
    <w:rsid w:val="00170BBA"/>
    <w:rsid w:val="00170E22"/>
    <w:rsid w:val="00170EB2"/>
    <w:rsid w:val="00170F3F"/>
    <w:rsid w:val="001710C1"/>
    <w:rsid w:val="001714A3"/>
    <w:rsid w:val="00171602"/>
    <w:rsid w:val="00171913"/>
    <w:rsid w:val="00171952"/>
    <w:rsid w:val="00171BD9"/>
    <w:rsid w:val="00171BDB"/>
    <w:rsid w:val="00171EB0"/>
    <w:rsid w:val="00172251"/>
    <w:rsid w:val="001725E5"/>
    <w:rsid w:val="00172DAD"/>
    <w:rsid w:val="00173073"/>
    <w:rsid w:val="00173152"/>
    <w:rsid w:val="00173E8C"/>
    <w:rsid w:val="0017422E"/>
    <w:rsid w:val="001749CA"/>
    <w:rsid w:val="00174A12"/>
    <w:rsid w:val="00174A70"/>
    <w:rsid w:val="00174D50"/>
    <w:rsid w:val="00174E2B"/>
    <w:rsid w:val="00174EF0"/>
    <w:rsid w:val="001750BE"/>
    <w:rsid w:val="00175335"/>
    <w:rsid w:val="00175C52"/>
    <w:rsid w:val="001761C9"/>
    <w:rsid w:val="001762D3"/>
    <w:rsid w:val="00176527"/>
    <w:rsid w:val="00176639"/>
    <w:rsid w:val="00176841"/>
    <w:rsid w:val="0017714C"/>
    <w:rsid w:val="001774DD"/>
    <w:rsid w:val="0018038E"/>
    <w:rsid w:val="0018056D"/>
    <w:rsid w:val="00180733"/>
    <w:rsid w:val="00180A81"/>
    <w:rsid w:val="00180E23"/>
    <w:rsid w:val="00180F2D"/>
    <w:rsid w:val="00180FCF"/>
    <w:rsid w:val="00181053"/>
    <w:rsid w:val="001813DD"/>
    <w:rsid w:val="00181406"/>
    <w:rsid w:val="001817A8"/>
    <w:rsid w:val="0018195B"/>
    <w:rsid w:val="00181DBC"/>
    <w:rsid w:val="00181E39"/>
    <w:rsid w:val="00182455"/>
    <w:rsid w:val="00182A13"/>
    <w:rsid w:val="00182A3A"/>
    <w:rsid w:val="00182B2F"/>
    <w:rsid w:val="00182EA6"/>
    <w:rsid w:val="00183184"/>
    <w:rsid w:val="00183356"/>
    <w:rsid w:val="0018364F"/>
    <w:rsid w:val="0018368E"/>
    <w:rsid w:val="00183722"/>
    <w:rsid w:val="00183BDA"/>
    <w:rsid w:val="00184024"/>
    <w:rsid w:val="0018462E"/>
    <w:rsid w:val="001847B9"/>
    <w:rsid w:val="001848A6"/>
    <w:rsid w:val="00184C75"/>
    <w:rsid w:val="00185130"/>
    <w:rsid w:val="00185BE1"/>
    <w:rsid w:val="00185FCC"/>
    <w:rsid w:val="00186003"/>
    <w:rsid w:val="001861A1"/>
    <w:rsid w:val="00186267"/>
    <w:rsid w:val="001863CD"/>
    <w:rsid w:val="00186FC1"/>
    <w:rsid w:val="001870A2"/>
    <w:rsid w:val="00187262"/>
    <w:rsid w:val="00187522"/>
    <w:rsid w:val="001875D0"/>
    <w:rsid w:val="001900B3"/>
    <w:rsid w:val="001901C1"/>
    <w:rsid w:val="00190309"/>
    <w:rsid w:val="001908D5"/>
    <w:rsid w:val="00190C28"/>
    <w:rsid w:val="00191468"/>
    <w:rsid w:val="00191915"/>
    <w:rsid w:val="00191CF4"/>
    <w:rsid w:val="00191D52"/>
    <w:rsid w:val="00191D92"/>
    <w:rsid w:val="00191E2C"/>
    <w:rsid w:val="00191E72"/>
    <w:rsid w:val="0019208A"/>
    <w:rsid w:val="0019223C"/>
    <w:rsid w:val="00192381"/>
    <w:rsid w:val="001926B3"/>
    <w:rsid w:val="00192976"/>
    <w:rsid w:val="00192BB0"/>
    <w:rsid w:val="0019321F"/>
    <w:rsid w:val="0019359A"/>
    <w:rsid w:val="001935EF"/>
    <w:rsid w:val="00193961"/>
    <w:rsid w:val="0019398E"/>
    <w:rsid w:val="00193DA7"/>
    <w:rsid w:val="001943ED"/>
    <w:rsid w:val="00194597"/>
    <w:rsid w:val="00194707"/>
    <w:rsid w:val="0019482C"/>
    <w:rsid w:val="00194A51"/>
    <w:rsid w:val="00194C11"/>
    <w:rsid w:val="0019505F"/>
    <w:rsid w:val="00195AED"/>
    <w:rsid w:val="001960F0"/>
    <w:rsid w:val="00196141"/>
    <w:rsid w:val="001962C4"/>
    <w:rsid w:val="00196362"/>
    <w:rsid w:val="0019642C"/>
    <w:rsid w:val="0019666D"/>
    <w:rsid w:val="001966A2"/>
    <w:rsid w:val="00196871"/>
    <w:rsid w:val="00196C2A"/>
    <w:rsid w:val="00196E21"/>
    <w:rsid w:val="0019703F"/>
    <w:rsid w:val="00197395"/>
    <w:rsid w:val="0019776B"/>
    <w:rsid w:val="00197998"/>
    <w:rsid w:val="00197D3D"/>
    <w:rsid w:val="001A0071"/>
    <w:rsid w:val="001A0207"/>
    <w:rsid w:val="001A03B1"/>
    <w:rsid w:val="001A0621"/>
    <w:rsid w:val="001A0A79"/>
    <w:rsid w:val="001A0BD8"/>
    <w:rsid w:val="001A0DEF"/>
    <w:rsid w:val="001A17E0"/>
    <w:rsid w:val="001A191E"/>
    <w:rsid w:val="001A1A6A"/>
    <w:rsid w:val="001A2000"/>
    <w:rsid w:val="001A2087"/>
    <w:rsid w:val="001A22BE"/>
    <w:rsid w:val="001A24F7"/>
    <w:rsid w:val="001A286F"/>
    <w:rsid w:val="001A2B53"/>
    <w:rsid w:val="001A2D40"/>
    <w:rsid w:val="001A2DDE"/>
    <w:rsid w:val="001A309F"/>
    <w:rsid w:val="001A31E9"/>
    <w:rsid w:val="001A3400"/>
    <w:rsid w:val="001A34A8"/>
    <w:rsid w:val="001A3589"/>
    <w:rsid w:val="001A3625"/>
    <w:rsid w:val="001A3A68"/>
    <w:rsid w:val="001A3C86"/>
    <w:rsid w:val="001A3D17"/>
    <w:rsid w:val="001A3EF5"/>
    <w:rsid w:val="001A4124"/>
    <w:rsid w:val="001A4436"/>
    <w:rsid w:val="001A46C8"/>
    <w:rsid w:val="001A4702"/>
    <w:rsid w:val="001A4F2F"/>
    <w:rsid w:val="001A5129"/>
    <w:rsid w:val="001A53E4"/>
    <w:rsid w:val="001A5448"/>
    <w:rsid w:val="001A5666"/>
    <w:rsid w:val="001A56C1"/>
    <w:rsid w:val="001A5A26"/>
    <w:rsid w:val="001A5BCC"/>
    <w:rsid w:val="001A5D1A"/>
    <w:rsid w:val="001A5D79"/>
    <w:rsid w:val="001A6109"/>
    <w:rsid w:val="001A658D"/>
    <w:rsid w:val="001A6610"/>
    <w:rsid w:val="001A6EAB"/>
    <w:rsid w:val="001A7113"/>
    <w:rsid w:val="001A7317"/>
    <w:rsid w:val="001A73DA"/>
    <w:rsid w:val="001A77CD"/>
    <w:rsid w:val="001A7960"/>
    <w:rsid w:val="001A7B9D"/>
    <w:rsid w:val="001A7C89"/>
    <w:rsid w:val="001B00DA"/>
    <w:rsid w:val="001B022F"/>
    <w:rsid w:val="001B0F2F"/>
    <w:rsid w:val="001B0FCD"/>
    <w:rsid w:val="001B1D21"/>
    <w:rsid w:val="001B1D72"/>
    <w:rsid w:val="001B1F7E"/>
    <w:rsid w:val="001B21D8"/>
    <w:rsid w:val="001B27C4"/>
    <w:rsid w:val="001B29FE"/>
    <w:rsid w:val="001B3075"/>
    <w:rsid w:val="001B3350"/>
    <w:rsid w:val="001B34DA"/>
    <w:rsid w:val="001B388D"/>
    <w:rsid w:val="001B398B"/>
    <w:rsid w:val="001B3FD0"/>
    <w:rsid w:val="001B43D9"/>
    <w:rsid w:val="001B499B"/>
    <w:rsid w:val="001B4BF0"/>
    <w:rsid w:val="001B51E3"/>
    <w:rsid w:val="001B530F"/>
    <w:rsid w:val="001B54F9"/>
    <w:rsid w:val="001B5E97"/>
    <w:rsid w:val="001B6159"/>
    <w:rsid w:val="001B6DEE"/>
    <w:rsid w:val="001B7034"/>
    <w:rsid w:val="001B7487"/>
    <w:rsid w:val="001B7511"/>
    <w:rsid w:val="001B7585"/>
    <w:rsid w:val="001B764A"/>
    <w:rsid w:val="001B7ECB"/>
    <w:rsid w:val="001B7F30"/>
    <w:rsid w:val="001C0650"/>
    <w:rsid w:val="001C07C2"/>
    <w:rsid w:val="001C0BB3"/>
    <w:rsid w:val="001C0CB9"/>
    <w:rsid w:val="001C0E83"/>
    <w:rsid w:val="001C0FE6"/>
    <w:rsid w:val="001C1744"/>
    <w:rsid w:val="001C182B"/>
    <w:rsid w:val="001C1D3E"/>
    <w:rsid w:val="001C2136"/>
    <w:rsid w:val="001C21C3"/>
    <w:rsid w:val="001C2378"/>
    <w:rsid w:val="001C2589"/>
    <w:rsid w:val="001C2AA7"/>
    <w:rsid w:val="001C2E25"/>
    <w:rsid w:val="001C3084"/>
    <w:rsid w:val="001C30A9"/>
    <w:rsid w:val="001C3793"/>
    <w:rsid w:val="001C3987"/>
    <w:rsid w:val="001C3A0B"/>
    <w:rsid w:val="001C3CF2"/>
    <w:rsid w:val="001C41A9"/>
    <w:rsid w:val="001C4B23"/>
    <w:rsid w:val="001C4BF7"/>
    <w:rsid w:val="001C4CE0"/>
    <w:rsid w:val="001C51AE"/>
    <w:rsid w:val="001C51E6"/>
    <w:rsid w:val="001C54A2"/>
    <w:rsid w:val="001C54FB"/>
    <w:rsid w:val="001C5C30"/>
    <w:rsid w:val="001C5C6A"/>
    <w:rsid w:val="001C5D49"/>
    <w:rsid w:val="001C645A"/>
    <w:rsid w:val="001C69BE"/>
    <w:rsid w:val="001C6A5D"/>
    <w:rsid w:val="001C6C3F"/>
    <w:rsid w:val="001C6F22"/>
    <w:rsid w:val="001C73D3"/>
    <w:rsid w:val="001C75B6"/>
    <w:rsid w:val="001C7755"/>
    <w:rsid w:val="001C7DB0"/>
    <w:rsid w:val="001C7F35"/>
    <w:rsid w:val="001C7FF4"/>
    <w:rsid w:val="001D0002"/>
    <w:rsid w:val="001D015B"/>
    <w:rsid w:val="001D0702"/>
    <w:rsid w:val="001D0E50"/>
    <w:rsid w:val="001D1500"/>
    <w:rsid w:val="001D153D"/>
    <w:rsid w:val="001D1B77"/>
    <w:rsid w:val="001D1C73"/>
    <w:rsid w:val="001D1E82"/>
    <w:rsid w:val="001D1E96"/>
    <w:rsid w:val="001D1FBF"/>
    <w:rsid w:val="001D2332"/>
    <w:rsid w:val="001D256A"/>
    <w:rsid w:val="001D25F9"/>
    <w:rsid w:val="001D27E7"/>
    <w:rsid w:val="001D2F08"/>
    <w:rsid w:val="001D2FF5"/>
    <w:rsid w:val="001D3466"/>
    <w:rsid w:val="001D364A"/>
    <w:rsid w:val="001D3B1A"/>
    <w:rsid w:val="001D3EAD"/>
    <w:rsid w:val="001D40E0"/>
    <w:rsid w:val="001D47D8"/>
    <w:rsid w:val="001D48F1"/>
    <w:rsid w:val="001D4A73"/>
    <w:rsid w:val="001D4B33"/>
    <w:rsid w:val="001D4D39"/>
    <w:rsid w:val="001D50CF"/>
    <w:rsid w:val="001D56FC"/>
    <w:rsid w:val="001D5774"/>
    <w:rsid w:val="001D584E"/>
    <w:rsid w:val="001D5D63"/>
    <w:rsid w:val="001D61DE"/>
    <w:rsid w:val="001D6874"/>
    <w:rsid w:val="001D68B2"/>
    <w:rsid w:val="001D692C"/>
    <w:rsid w:val="001D6B7B"/>
    <w:rsid w:val="001D6CD4"/>
    <w:rsid w:val="001D6D25"/>
    <w:rsid w:val="001D6DF8"/>
    <w:rsid w:val="001D6F87"/>
    <w:rsid w:val="001D7133"/>
    <w:rsid w:val="001D7154"/>
    <w:rsid w:val="001D7193"/>
    <w:rsid w:val="001D7D15"/>
    <w:rsid w:val="001D7E89"/>
    <w:rsid w:val="001D7EEB"/>
    <w:rsid w:val="001D7F0D"/>
    <w:rsid w:val="001E0030"/>
    <w:rsid w:val="001E0179"/>
    <w:rsid w:val="001E0257"/>
    <w:rsid w:val="001E060F"/>
    <w:rsid w:val="001E0731"/>
    <w:rsid w:val="001E0FD0"/>
    <w:rsid w:val="001E1089"/>
    <w:rsid w:val="001E11CC"/>
    <w:rsid w:val="001E1202"/>
    <w:rsid w:val="001E12FE"/>
    <w:rsid w:val="001E153C"/>
    <w:rsid w:val="001E1823"/>
    <w:rsid w:val="001E184A"/>
    <w:rsid w:val="001E1BD1"/>
    <w:rsid w:val="001E1F87"/>
    <w:rsid w:val="001E20A4"/>
    <w:rsid w:val="001E22B0"/>
    <w:rsid w:val="001E23DC"/>
    <w:rsid w:val="001E2434"/>
    <w:rsid w:val="001E26D0"/>
    <w:rsid w:val="001E2BEB"/>
    <w:rsid w:val="001E2D47"/>
    <w:rsid w:val="001E2FDE"/>
    <w:rsid w:val="001E319E"/>
    <w:rsid w:val="001E411D"/>
    <w:rsid w:val="001E4230"/>
    <w:rsid w:val="001E4545"/>
    <w:rsid w:val="001E4986"/>
    <w:rsid w:val="001E4A29"/>
    <w:rsid w:val="001E4B24"/>
    <w:rsid w:val="001E4B83"/>
    <w:rsid w:val="001E4E37"/>
    <w:rsid w:val="001E54A7"/>
    <w:rsid w:val="001E5775"/>
    <w:rsid w:val="001E6050"/>
    <w:rsid w:val="001E6110"/>
    <w:rsid w:val="001E61BC"/>
    <w:rsid w:val="001E6CA1"/>
    <w:rsid w:val="001E6DE8"/>
    <w:rsid w:val="001E7233"/>
    <w:rsid w:val="001E7497"/>
    <w:rsid w:val="001E782B"/>
    <w:rsid w:val="001E7B2C"/>
    <w:rsid w:val="001E7FBF"/>
    <w:rsid w:val="001F0164"/>
    <w:rsid w:val="001F03B4"/>
    <w:rsid w:val="001F06A4"/>
    <w:rsid w:val="001F0FA4"/>
    <w:rsid w:val="001F1040"/>
    <w:rsid w:val="001F105A"/>
    <w:rsid w:val="001F1064"/>
    <w:rsid w:val="001F1132"/>
    <w:rsid w:val="001F1189"/>
    <w:rsid w:val="001F12E0"/>
    <w:rsid w:val="001F1641"/>
    <w:rsid w:val="001F1AF2"/>
    <w:rsid w:val="001F1BBA"/>
    <w:rsid w:val="001F1C59"/>
    <w:rsid w:val="001F1C80"/>
    <w:rsid w:val="001F1E3B"/>
    <w:rsid w:val="001F1E7B"/>
    <w:rsid w:val="001F1EDE"/>
    <w:rsid w:val="001F1FAA"/>
    <w:rsid w:val="001F2310"/>
    <w:rsid w:val="001F26A2"/>
    <w:rsid w:val="001F271C"/>
    <w:rsid w:val="001F2A13"/>
    <w:rsid w:val="001F2C44"/>
    <w:rsid w:val="001F2CD9"/>
    <w:rsid w:val="001F2EF9"/>
    <w:rsid w:val="001F3243"/>
    <w:rsid w:val="001F35F6"/>
    <w:rsid w:val="001F39D2"/>
    <w:rsid w:val="001F3B70"/>
    <w:rsid w:val="001F4199"/>
    <w:rsid w:val="001F4239"/>
    <w:rsid w:val="001F42D5"/>
    <w:rsid w:val="001F466E"/>
    <w:rsid w:val="001F4A1E"/>
    <w:rsid w:val="001F4B08"/>
    <w:rsid w:val="001F4E42"/>
    <w:rsid w:val="001F4FF6"/>
    <w:rsid w:val="001F5B73"/>
    <w:rsid w:val="001F5F87"/>
    <w:rsid w:val="001F61C4"/>
    <w:rsid w:val="001F64D1"/>
    <w:rsid w:val="001F672F"/>
    <w:rsid w:val="001F67AD"/>
    <w:rsid w:val="001F67FC"/>
    <w:rsid w:val="001F686D"/>
    <w:rsid w:val="001F6AB9"/>
    <w:rsid w:val="001F6C37"/>
    <w:rsid w:val="001F6D6D"/>
    <w:rsid w:val="001F72EA"/>
    <w:rsid w:val="001F7890"/>
    <w:rsid w:val="001F7C90"/>
    <w:rsid w:val="0020015D"/>
    <w:rsid w:val="00200425"/>
    <w:rsid w:val="0020060A"/>
    <w:rsid w:val="00200628"/>
    <w:rsid w:val="00200648"/>
    <w:rsid w:val="00200A24"/>
    <w:rsid w:val="00200C30"/>
    <w:rsid w:val="00200D31"/>
    <w:rsid w:val="00201069"/>
    <w:rsid w:val="002011F4"/>
    <w:rsid w:val="002015A3"/>
    <w:rsid w:val="002015DA"/>
    <w:rsid w:val="002017A3"/>
    <w:rsid w:val="002018D8"/>
    <w:rsid w:val="00201A3C"/>
    <w:rsid w:val="0020216E"/>
    <w:rsid w:val="00202513"/>
    <w:rsid w:val="002026E4"/>
    <w:rsid w:val="00202B51"/>
    <w:rsid w:val="00202E31"/>
    <w:rsid w:val="00203253"/>
    <w:rsid w:val="002032AF"/>
    <w:rsid w:val="00203863"/>
    <w:rsid w:val="002038B8"/>
    <w:rsid w:val="00203B30"/>
    <w:rsid w:val="00204464"/>
    <w:rsid w:val="00204E84"/>
    <w:rsid w:val="00205077"/>
    <w:rsid w:val="002052E2"/>
    <w:rsid w:val="0020553B"/>
    <w:rsid w:val="002058A8"/>
    <w:rsid w:val="00205F96"/>
    <w:rsid w:val="002066F6"/>
    <w:rsid w:val="002067A8"/>
    <w:rsid w:val="0020680C"/>
    <w:rsid w:val="002069D6"/>
    <w:rsid w:val="00206B7B"/>
    <w:rsid w:val="00207513"/>
    <w:rsid w:val="002075A8"/>
    <w:rsid w:val="002079A2"/>
    <w:rsid w:val="00207AAF"/>
    <w:rsid w:val="00207F4E"/>
    <w:rsid w:val="00210653"/>
    <w:rsid w:val="0021067A"/>
    <w:rsid w:val="002107F8"/>
    <w:rsid w:val="00210B10"/>
    <w:rsid w:val="00210B32"/>
    <w:rsid w:val="00210F0F"/>
    <w:rsid w:val="00211077"/>
    <w:rsid w:val="002112FD"/>
    <w:rsid w:val="00211614"/>
    <w:rsid w:val="0021293A"/>
    <w:rsid w:val="00212A55"/>
    <w:rsid w:val="00212AB8"/>
    <w:rsid w:val="0021305D"/>
    <w:rsid w:val="002131EF"/>
    <w:rsid w:val="00213310"/>
    <w:rsid w:val="002134AC"/>
    <w:rsid w:val="0021422D"/>
    <w:rsid w:val="0021463F"/>
    <w:rsid w:val="0021467B"/>
    <w:rsid w:val="002149ED"/>
    <w:rsid w:val="00214D5C"/>
    <w:rsid w:val="0021546A"/>
    <w:rsid w:val="002154EA"/>
    <w:rsid w:val="002157E7"/>
    <w:rsid w:val="00215901"/>
    <w:rsid w:val="00216210"/>
    <w:rsid w:val="0021646A"/>
    <w:rsid w:val="00216E0F"/>
    <w:rsid w:val="002170A6"/>
    <w:rsid w:val="00217111"/>
    <w:rsid w:val="00217250"/>
    <w:rsid w:val="002173F5"/>
    <w:rsid w:val="0021742F"/>
    <w:rsid w:val="002174AA"/>
    <w:rsid w:val="00217D23"/>
    <w:rsid w:val="00217DE5"/>
    <w:rsid w:val="00220116"/>
    <w:rsid w:val="00220134"/>
    <w:rsid w:val="002204BF"/>
    <w:rsid w:val="00220852"/>
    <w:rsid w:val="00220E7C"/>
    <w:rsid w:val="00221451"/>
    <w:rsid w:val="0022155D"/>
    <w:rsid w:val="002217BA"/>
    <w:rsid w:val="00221940"/>
    <w:rsid w:val="00221CA5"/>
    <w:rsid w:val="00221E1F"/>
    <w:rsid w:val="00222153"/>
    <w:rsid w:val="0022255B"/>
    <w:rsid w:val="00222605"/>
    <w:rsid w:val="0022269E"/>
    <w:rsid w:val="00222811"/>
    <w:rsid w:val="00222E7D"/>
    <w:rsid w:val="002233FB"/>
    <w:rsid w:val="00223D0E"/>
    <w:rsid w:val="00223D92"/>
    <w:rsid w:val="00224391"/>
    <w:rsid w:val="00224510"/>
    <w:rsid w:val="002249F1"/>
    <w:rsid w:val="00224A33"/>
    <w:rsid w:val="00224AEA"/>
    <w:rsid w:val="00224EAB"/>
    <w:rsid w:val="00225363"/>
    <w:rsid w:val="0022541C"/>
    <w:rsid w:val="002258A3"/>
    <w:rsid w:val="00225B81"/>
    <w:rsid w:val="002260E4"/>
    <w:rsid w:val="0022645D"/>
    <w:rsid w:val="00226495"/>
    <w:rsid w:val="00226638"/>
    <w:rsid w:val="002267D7"/>
    <w:rsid w:val="00226CBE"/>
    <w:rsid w:val="00226CD4"/>
    <w:rsid w:val="002270C5"/>
    <w:rsid w:val="002270DB"/>
    <w:rsid w:val="00227225"/>
    <w:rsid w:val="00227588"/>
    <w:rsid w:val="002276A3"/>
    <w:rsid w:val="00227860"/>
    <w:rsid w:val="00227D81"/>
    <w:rsid w:val="00227E6E"/>
    <w:rsid w:val="002304AE"/>
    <w:rsid w:val="00230529"/>
    <w:rsid w:val="00230BDF"/>
    <w:rsid w:val="00230D02"/>
    <w:rsid w:val="00230DD7"/>
    <w:rsid w:val="00230ED8"/>
    <w:rsid w:val="00230F4B"/>
    <w:rsid w:val="0023118F"/>
    <w:rsid w:val="002311DA"/>
    <w:rsid w:val="002314C6"/>
    <w:rsid w:val="00231799"/>
    <w:rsid w:val="00231971"/>
    <w:rsid w:val="00231CB5"/>
    <w:rsid w:val="00231D9D"/>
    <w:rsid w:val="00231DA5"/>
    <w:rsid w:val="0023233D"/>
    <w:rsid w:val="00232492"/>
    <w:rsid w:val="00232D23"/>
    <w:rsid w:val="00232D52"/>
    <w:rsid w:val="00232DAF"/>
    <w:rsid w:val="00233780"/>
    <w:rsid w:val="00233EA7"/>
    <w:rsid w:val="0023400E"/>
    <w:rsid w:val="00234395"/>
    <w:rsid w:val="002345D3"/>
    <w:rsid w:val="002346E6"/>
    <w:rsid w:val="00235137"/>
    <w:rsid w:val="00235269"/>
    <w:rsid w:val="002354AC"/>
    <w:rsid w:val="002354D0"/>
    <w:rsid w:val="002356A8"/>
    <w:rsid w:val="0023577A"/>
    <w:rsid w:val="00235E56"/>
    <w:rsid w:val="00236130"/>
    <w:rsid w:val="00236191"/>
    <w:rsid w:val="00236B8D"/>
    <w:rsid w:val="00236BAE"/>
    <w:rsid w:val="00236BBC"/>
    <w:rsid w:val="0023706A"/>
    <w:rsid w:val="002373A3"/>
    <w:rsid w:val="00237CD2"/>
    <w:rsid w:val="00237F8E"/>
    <w:rsid w:val="0024035A"/>
    <w:rsid w:val="00240503"/>
    <w:rsid w:val="00240B9F"/>
    <w:rsid w:val="00240E7A"/>
    <w:rsid w:val="00241CE8"/>
    <w:rsid w:val="002420B6"/>
    <w:rsid w:val="002431EF"/>
    <w:rsid w:val="002432F6"/>
    <w:rsid w:val="00243674"/>
    <w:rsid w:val="002439ED"/>
    <w:rsid w:val="00243A96"/>
    <w:rsid w:val="00243ADF"/>
    <w:rsid w:val="00243B95"/>
    <w:rsid w:val="00243B96"/>
    <w:rsid w:val="00243DEB"/>
    <w:rsid w:val="00243E59"/>
    <w:rsid w:val="00243F4C"/>
    <w:rsid w:val="00243F7E"/>
    <w:rsid w:val="00244177"/>
    <w:rsid w:val="0024438C"/>
    <w:rsid w:val="00244814"/>
    <w:rsid w:val="00244917"/>
    <w:rsid w:val="00244BCB"/>
    <w:rsid w:val="00245062"/>
    <w:rsid w:val="00245078"/>
    <w:rsid w:val="00245156"/>
    <w:rsid w:val="002458D2"/>
    <w:rsid w:val="0024604B"/>
    <w:rsid w:val="00246298"/>
    <w:rsid w:val="00246504"/>
    <w:rsid w:val="00246D45"/>
    <w:rsid w:val="00247135"/>
    <w:rsid w:val="0024739B"/>
    <w:rsid w:val="00247582"/>
    <w:rsid w:val="002475A6"/>
    <w:rsid w:val="00247953"/>
    <w:rsid w:val="00247E02"/>
    <w:rsid w:val="0025090B"/>
    <w:rsid w:val="00250AA4"/>
    <w:rsid w:val="00250B5E"/>
    <w:rsid w:val="00250F9F"/>
    <w:rsid w:val="0025116B"/>
    <w:rsid w:val="00251434"/>
    <w:rsid w:val="00251735"/>
    <w:rsid w:val="00251937"/>
    <w:rsid w:val="00251A72"/>
    <w:rsid w:val="00251C36"/>
    <w:rsid w:val="00251EB5"/>
    <w:rsid w:val="002521AF"/>
    <w:rsid w:val="002522E3"/>
    <w:rsid w:val="002522F2"/>
    <w:rsid w:val="002527E4"/>
    <w:rsid w:val="00252B31"/>
    <w:rsid w:val="00252CA8"/>
    <w:rsid w:val="00252F4C"/>
    <w:rsid w:val="002530EA"/>
    <w:rsid w:val="00253354"/>
    <w:rsid w:val="002536E6"/>
    <w:rsid w:val="00253C62"/>
    <w:rsid w:val="0025413D"/>
    <w:rsid w:val="002541AA"/>
    <w:rsid w:val="0025442F"/>
    <w:rsid w:val="00254514"/>
    <w:rsid w:val="00254602"/>
    <w:rsid w:val="002547FC"/>
    <w:rsid w:val="00254C0D"/>
    <w:rsid w:val="00254E50"/>
    <w:rsid w:val="002551E0"/>
    <w:rsid w:val="00255255"/>
    <w:rsid w:val="0025558C"/>
    <w:rsid w:val="002555CA"/>
    <w:rsid w:val="00255823"/>
    <w:rsid w:val="00255A34"/>
    <w:rsid w:val="00255BA3"/>
    <w:rsid w:val="00255D76"/>
    <w:rsid w:val="00255E1D"/>
    <w:rsid w:val="00255FEA"/>
    <w:rsid w:val="002561DC"/>
    <w:rsid w:val="002561F3"/>
    <w:rsid w:val="00256313"/>
    <w:rsid w:val="002570D8"/>
    <w:rsid w:val="002570E2"/>
    <w:rsid w:val="0025729D"/>
    <w:rsid w:val="0025731A"/>
    <w:rsid w:val="002574DA"/>
    <w:rsid w:val="002578EF"/>
    <w:rsid w:val="00257940"/>
    <w:rsid w:val="00257C94"/>
    <w:rsid w:val="00257CC5"/>
    <w:rsid w:val="00257D8B"/>
    <w:rsid w:val="00257F9B"/>
    <w:rsid w:val="00260094"/>
    <w:rsid w:val="002600FE"/>
    <w:rsid w:val="0026072A"/>
    <w:rsid w:val="00260961"/>
    <w:rsid w:val="00260C9E"/>
    <w:rsid w:val="00260E28"/>
    <w:rsid w:val="00260EC3"/>
    <w:rsid w:val="00261280"/>
    <w:rsid w:val="0026153C"/>
    <w:rsid w:val="002615D2"/>
    <w:rsid w:val="002615ED"/>
    <w:rsid w:val="002617FB"/>
    <w:rsid w:val="002618C2"/>
    <w:rsid w:val="00261DD8"/>
    <w:rsid w:val="00262B51"/>
    <w:rsid w:val="00262B93"/>
    <w:rsid w:val="00262EF4"/>
    <w:rsid w:val="0026314C"/>
    <w:rsid w:val="00263318"/>
    <w:rsid w:val="002634B5"/>
    <w:rsid w:val="002634E6"/>
    <w:rsid w:val="002635CE"/>
    <w:rsid w:val="002636D4"/>
    <w:rsid w:val="00263806"/>
    <w:rsid w:val="00263820"/>
    <w:rsid w:val="00263A5C"/>
    <w:rsid w:val="00263AC2"/>
    <w:rsid w:val="00263B6E"/>
    <w:rsid w:val="002640F4"/>
    <w:rsid w:val="00264367"/>
    <w:rsid w:val="00264437"/>
    <w:rsid w:val="0026476A"/>
    <w:rsid w:val="002647D7"/>
    <w:rsid w:val="00264809"/>
    <w:rsid w:val="00264956"/>
    <w:rsid w:val="00264CED"/>
    <w:rsid w:val="00265006"/>
    <w:rsid w:val="00265C0D"/>
    <w:rsid w:val="00265ECF"/>
    <w:rsid w:val="00265F0C"/>
    <w:rsid w:val="0026601E"/>
    <w:rsid w:val="002664A5"/>
    <w:rsid w:val="00266501"/>
    <w:rsid w:val="00266D14"/>
    <w:rsid w:val="002674EE"/>
    <w:rsid w:val="002675D5"/>
    <w:rsid w:val="002677C8"/>
    <w:rsid w:val="0026787D"/>
    <w:rsid w:val="002679B3"/>
    <w:rsid w:val="00267D44"/>
    <w:rsid w:val="002700C1"/>
    <w:rsid w:val="0027047F"/>
    <w:rsid w:val="00270499"/>
    <w:rsid w:val="002705D2"/>
    <w:rsid w:val="0027065A"/>
    <w:rsid w:val="00270738"/>
    <w:rsid w:val="00270920"/>
    <w:rsid w:val="00270BC2"/>
    <w:rsid w:val="00270C1E"/>
    <w:rsid w:val="00270C90"/>
    <w:rsid w:val="0027102C"/>
    <w:rsid w:val="00271177"/>
    <w:rsid w:val="00271283"/>
    <w:rsid w:val="00271329"/>
    <w:rsid w:val="00271359"/>
    <w:rsid w:val="0027183F"/>
    <w:rsid w:val="00271899"/>
    <w:rsid w:val="00271A8E"/>
    <w:rsid w:val="00271B5A"/>
    <w:rsid w:val="00271F64"/>
    <w:rsid w:val="002723A1"/>
    <w:rsid w:val="00272DEB"/>
    <w:rsid w:val="0027313E"/>
    <w:rsid w:val="002733CA"/>
    <w:rsid w:val="0027365E"/>
    <w:rsid w:val="002739B3"/>
    <w:rsid w:val="00273AFD"/>
    <w:rsid w:val="00273BB5"/>
    <w:rsid w:val="00273C43"/>
    <w:rsid w:val="00273FEE"/>
    <w:rsid w:val="0027442B"/>
    <w:rsid w:val="00274957"/>
    <w:rsid w:val="00274E7B"/>
    <w:rsid w:val="00275198"/>
    <w:rsid w:val="0027534E"/>
    <w:rsid w:val="00275541"/>
    <w:rsid w:val="0027577F"/>
    <w:rsid w:val="00275F1A"/>
    <w:rsid w:val="0027614D"/>
    <w:rsid w:val="00276384"/>
    <w:rsid w:val="00276816"/>
    <w:rsid w:val="002769C5"/>
    <w:rsid w:val="00276B92"/>
    <w:rsid w:val="00276CB1"/>
    <w:rsid w:val="00276DDF"/>
    <w:rsid w:val="00277136"/>
    <w:rsid w:val="00277300"/>
    <w:rsid w:val="002773AA"/>
    <w:rsid w:val="002773E4"/>
    <w:rsid w:val="00277444"/>
    <w:rsid w:val="00277644"/>
    <w:rsid w:val="002776E3"/>
    <w:rsid w:val="00277782"/>
    <w:rsid w:val="0027796A"/>
    <w:rsid w:val="00277FFC"/>
    <w:rsid w:val="002807C7"/>
    <w:rsid w:val="00280A73"/>
    <w:rsid w:val="00280AA6"/>
    <w:rsid w:val="00280E51"/>
    <w:rsid w:val="002810D1"/>
    <w:rsid w:val="002811A6"/>
    <w:rsid w:val="0028129A"/>
    <w:rsid w:val="0028149F"/>
    <w:rsid w:val="002814AD"/>
    <w:rsid w:val="0028160A"/>
    <w:rsid w:val="0028184F"/>
    <w:rsid w:val="00281945"/>
    <w:rsid w:val="00281A30"/>
    <w:rsid w:val="00281B0E"/>
    <w:rsid w:val="002826FB"/>
    <w:rsid w:val="0028287C"/>
    <w:rsid w:val="00282964"/>
    <w:rsid w:val="00282B01"/>
    <w:rsid w:val="00282CC6"/>
    <w:rsid w:val="00282E9B"/>
    <w:rsid w:val="00283041"/>
    <w:rsid w:val="0028353B"/>
    <w:rsid w:val="0028384E"/>
    <w:rsid w:val="002839F7"/>
    <w:rsid w:val="00283C6A"/>
    <w:rsid w:val="0028402E"/>
    <w:rsid w:val="002848F3"/>
    <w:rsid w:val="00284E0A"/>
    <w:rsid w:val="00284E82"/>
    <w:rsid w:val="00284F35"/>
    <w:rsid w:val="00285131"/>
    <w:rsid w:val="002853C2"/>
    <w:rsid w:val="00285525"/>
    <w:rsid w:val="00285571"/>
    <w:rsid w:val="00285832"/>
    <w:rsid w:val="00285940"/>
    <w:rsid w:val="00285C43"/>
    <w:rsid w:val="00285CB9"/>
    <w:rsid w:val="00285DC1"/>
    <w:rsid w:val="00285FBD"/>
    <w:rsid w:val="002862D7"/>
    <w:rsid w:val="002865D1"/>
    <w:rsid w:val="00286A0D"/>
    <w:rsid w:val="00286AA5"/>
    <w:rsid w:val="00286C7A"/>
    <w:rsid w:val="002870A6"/>
    <w:rsid w:val="002875D2"/>
    <w:rsid w:val="002877E1"/>
    <w:rsid w:val="0029013F"/>
    <w:rsid w:val="002902BA"/>
    <w:rsid w:val="002904B0"/>
    <w:rsid w:val="0029066A"/>
    <w:rsid w:val="002907FD"/>
    <w:rsid w:val="00290920"/>
    <w:rsid w:val="00290FEA"/>
    <w:rsid w:val="00291077"/>
    <w:rsid w:val="002910CD"/>
    <w:rsid w:val="002910F6"/>
    <w:rsid w:val="002916F6"/>
    <w:rsid w:val="002917C8"/>
    <w:rsid w:val="002917DE"/>
    <w:rsid w:val="002926AE"/>
    <w:rsid w:val="00292A52"/>
    <w:rsid w:val="00292EA9"/>
    <w:rsid w:val="0029322F"/>
    <w:rsid w:val="002932EE"/>
    <w:rsid w:val="002932F4"/>
    <w:rsid w:val="00293563"/>
    <w:rsid w:val="0029365C"/>
    <w:rsid w:val="00293850"/>
    <w:rsid w:val="002938A7"/>
    <w:rsid w:val="00293AE1"/>
    <w:rsid w:val="00293BF5"/>
    <w:rsid w:val="00293C07"/>
    <w:rsid w:val="002943BE"/>
    <w:rsid w:val="0029441E"/>
    <w:rsid w:val="00294894"/>
    <w:rsid w:val="00294B72"/>
    <w:rsid w:val="00294CF4"/>
    <w:rsid w:val="00294DA5"/>
    <w:rsid w:val="00294F9F"/>
    <w:rsid w:val="00295184"/>
    <w:rsid w:val="002955A0"/>
    <w:rsid w:val="002957D9"/>
    <w:rsid w:val="00295E92"/>
    <w:rsid w:val="00295EED"/>
    <w:rsid w:val="00296452"/>
    <w:rsid w:val="00296531"/>
    <w:rsid w:val="002965C8"/>
    <w:rsid w:val="002965DD"/>
    <w:rsid w:val="00296BFE"/>
    <w:rsid w:val="00296CCE"/>
    <w:rsid w:val="00296D93"/>
    <w:rsid w:val="00296D9D"/>
    <w:rsid w:val="00296EEB"/>
    <w:rsid w:val="00296F1B"/>
    <w:rsid w:val="002970A3"/>
    <w:rsid w:val="00297278"/>
    <w:rsid w:val="00297793"/>
    <w:rsid w:val="002978A9"/>
    <w:rsid w:val="002978DA"/>
    <w:rsid w:val="00297B0E"/>
    <w:rsid w:val="00297E03"/>
    <w:rsid w:val="002A0438"/>
    <w:rsid w:val="002A0649"/>
    <w:rsid w:val="002A0659"/>
    <w:rsid w:val="002A0AFF"/>
    <w:rsid w:val="002A14A3"/>
    <w:rsid w:val="002A16A7"/>
    <w:rsid w:val="002A1763"/>
    <w:rsid w:val="002A1946"/>
    <w:rsid w:val="002A1A1D"/>
    <w:rsid w:val="002A1BFF"/>
    <w:rsid w:val="002A23FE"/>
    <w:rsid w:val="002A3161"/>
    <w:rsid w:val="002A3A5F"/>
    <w:rsid w:val="002A3C0C"/>
    <w:rsid w:val="002A3CDD"/>
    <w:rsid w:val="002A3F12"/>
    <w:rsid w:val="002A4081"/>
    <w:rsid w:val="002A40BB"/>
    <w:rsid w:val="002A4251"/>
    <w:rsid w:val="002A47E6"/>
    <w:rsid w:val="002A4A5A"/>
    <w:rsid w:val="002A4D2B"/>
    <w:rsid w:val="002A515B"/>
    <w:rsid w:val="002A521B"/>
    <w:rsid w:val="002A54C2"/>
    <w:rsid w:val="002A5613"/>
    <w:rsid w:val="002A6395"/>
    <w:rsid w:val="002A68E4"/>
    <w:rsid w:val="002A6CF9"/>
    <w:rsid w:val="002A6D6F"/>
    <w:rsid w:val="002A72F8"/>
    <w:rsid w:val="002A73AE"/>
    <w:rsid w:val="002B0215"/>
    <w:rsid w:val="002B0303"/>
    <w:rsid w:val="002B08C7"/>
    <w:rsid w:val="002B119F"/>
    <w:rsid w:val="002B156B"/>
    <w:rsid w:val="002B15A1"/>
    <w:rsid w:val="002B1E2F"/>
    <w:rsid w:val="002B1EE0"/>
    <w:rsid w:val="002B24ED"/>
    <w:rsid w:val="002B25B8"/>
    <w:rsid w:val="002B2720"/>
    <w:rsid w:val="002B27A3"/>
    <w:rsid w:val="002B2E1D"/>
    <w:rsid w:val="002B2E27"/>
    <w:rsid w:val="002B356F"/>
    <w:rsid w:val="002B399C"/>
    <w:rsid w:val="002B406D"/>
    <w:rsid w:val="002B412D"/>
    <w:rsid w:val="002B422D"/>
    <w:rsid w:val="002B42BB"/>
    <w:rsid w:val="002B43AE"/>
    <w:rsid w:val="002B47BE"/>
    <w:rsid w:val="002B4BD4"/>
    <w:rsid w:val="002B5123"/>
    <w:rsid w:val="002B53DC"/>
    <w:rsid w:val="002B57E0"/>
    <w:rsid w:val="002B5AC2"/>
    <w:rsid w:val="002B5DFA"/>
    <w:rsid w:val="002B5E95"/>
    <w:rsid w:val="002B6180"/>
    <w:rsid w:val="002B61F8"/>
    <w:rsid w:val="002B6204"/>
    <w:rsid w:val="002B62EF"/>
    <w:rsid w:val="002B67BD"/>
    <w:rsid w:val="002B68B9"/>
    <w:rsid w:val="002B6A02"/>
    <w:rsid w:val="002B6E31"/>
    <w:rsid w:val="002B6E69"/>
    <w:rsid w:val="002B6ECC"/>
    <w:rsid w:val="002B73CB"/>
    <w:rsid w:val="002B757B"/>
    <w:rsid w:val="002B7804"/>
    <w:rsid w:val="002B79EE"/>
    <w:rsid w:val="002B7B6B"/>
    <w:rsid w:val="002B7BE3"/>
    <w:rsid w:val="002B7BFC"/>
    <w:rsid w:val="002B7C9C"/>
    <w:rsid w:val="002B7E63"/>
    <w:rsid w:val="002C01A9"/>
    <w:rsid w:val="002C0220"/>
    <w:rsid w:val="002C057B"/>
    <w:rsid w:val="002C0591"/>
    <w:rsid w:val="002C05FE"/>
    <w:rsid w:val="002C0615"/>
    <w:rsid w:val="002C0663"/>
    <w:rsid w:val="002C0702"/>
    <w:rsid w:val="002C071A"/>
    <w:rsid w:val="002C076F"/>
    <w:rsid w:val="002C0878"/>
    <w:rsid w:val="002C0ADC"/>
    <w:rsid w:val="002C0C95"/>
    <w:rsid w:val="002C0D74"/>
    <w:rsid w:val="002C189F"/>
    <w:rsid w:val="002C1D2D"/>
    <w:rsid w:val="002C2047"/>
    <w:rsid w:val="002C25C2"/>
    <w:rsid w:val="002C2AD7"/>
    <w:rsid w:val="002C2BDF"/>
    <w:rsid w:val="002C2CF9"/>
    <w:rsid w:val="002C2D68"/>
    <w:rsid w:val="002C2E98"/>
    <w:rsid w:val="002C2EB6"/>
    <w:rsid w:val="002C3031"/>
    <w:rsid w:val="002C3095"/>
    <w:rsid w:val="002C34CE"/>
    <w:rsid w:val="002C36BE"/>
    <w:rsid w:val="002C3A82"/>
    <w:rsid w:val="002C4192"/>
    <w:rsid w:val="002C4480"/>
    <w:rsid w:val="002C45AF"/>
    <w:rsid w:val="002C46AE"/>
    <w:rsid w:val="002C49D2"/>
    <w:rsid w:val="002C4C54"/>
    <w:rsid w:val="002C4C5C"/>
    <w:rsid w:val="002C4E11"/>
    <w:rsid w:val="002C4F23"/>
    <w:rsid w:val="002C549E"/>
    <w:rsid w:val="002C5568"/>
    <w:rsid w:val="002C5587"/>
    <w:rsid w:val="002C561C"/>
    <w:rsid w:val="002C56C4"/>
    <w:rsid w:val="002C57BD"/>
    <w:rsid w:val="002C58ED"/>
    <w:rsid w:val="002C5B21"/>
    <w:rsid w:val="002C5BF4"/>
    <w:rsid w:val="002C5E38"/>
    <w:rsid w:val="002C605A"/>
    <w:rsid w:val="002C6498"/>
    <w:rsid w:val="002C6707"/>
    <w:rsid w:val="002C69B6"/>
    <w:rsid w:val="002C6C88"/>
    <w:rsid w:val="002C6DCF"/>
    <w:rsid w:val="002C6EB9"/>
    <w:rsid w:val="002C7070"/>
    <w:rsid w:val="002C70CD"/>
    <w:rsid w:val="002C714B"/>
    <w:rsid w:val="002C7244"/>
    <w:rsid w:val="002C7590"/>
    <w:rsid w:val="002C7802"/>
    <w:rsid w:val="002C7844"/>
    <w:rsid w:val="002C7B4C"/>
    <w:rsid w:val="002C7F78"/>
    <w:rsid w:val="002D0446"/>
    <w:rsid w:val="002D0637"/>
    <w:rsid w:val="002D0848"/>
    <w:rsid w:val="002D0D4E"/>
    <w:rsid w:val="002D0E76"/>
    <w:rsid w:val="002D1425"/>
    <w:rsid w:val="002D15BB"/>
    <w:rsid w:val="002D1849"/>
    <w:rsid w:val="002D1BA1"/>
    <w:rsid w:val="002D1F00"/>
    <w:rsid w:val="002D2241"/>
    <w:rsid w:val="002D27CE"/>
    <w:rsid w:val="002D27D0"/>
    <w:rsid w:val="002D2A02"/>
    <w:rsid w:val="002D2B0B"/>
    <w:rsid w:val="002D2F32"/>
    <w:rsid w:val="002D3122"/>
    <w:rsid w:val="002D31A1"/>
    <w:rsid w:val="002D3900"/>
    <w:rsid w:val="002D3A08"/>
    <w:rsid w:val="002D3B4D"/>
    <w:rsid w:val="002D3CB8"/>
    <w:rsid w:val="002D3EF8"/>
    <w:rsid w:val="002D4235"/>
    <w:rsid w:val="002D4912"/>
    <w:rsid w:val="002D4B20"/>
    <w:rsid w:val="002D529D"/>
    <w:rsid w:val="002D551B"/>
    <w:rsid w:val="002D552E"/>
    <w:rsid w:val="002D5A90"/>
    <w:rsid w:val="002D5A96"/>
    <w:rsid w:val="002D5D9C"/>
    <w:rsid w:val="002D5F03"/>
    <w:rsid w:val="002D6579"/>
    <w:rsid w:val="002D6F04"/>
    <w:rsid w:val="002D7D7D"/>
    <w:rsid w:val="002D7FBC"/>
    <w:rsid w:val="002E0584"/>
    <w:rsid w:val="002E0674"/>
    <w:rsid w:val="002E08E8"/>
    <w:rsid w:val="002E09A8"/>
    <w:rsid w:val="002E0E7F"/>
    <w:rsid w:val="002E158F"/>
    <w:rsid w:val="002E18F5"/>
    <w:rsid w:val="002E1B6E"/>
    <w:rsid w:val="002E2150"/>
    <w:rsid w:val="002E2261"/>
    <w:rsid w:val="002E22B4"/>
    <w:rsid w:val="002E22B8"/>
    <w:rsid w:val="002E2C38"/>
    <w:rsid w:val="002E2DCB"/>
    <w:rsid w:val="002E2DFD"/>
    <w:rsid w:val="002E2E34"/>
    <w:rsid w:val="002E2F95"/>
    <w:rsid w:val="002E31E1"/>
    <w:rsid w:val="002E3235"/>
    <w:rsid w:val="002E3457"/>
    <w:rsid w:val="002E3600"/>
    <w:rsid w:val="002E381D"/>
    <w:rsid w:val="002E3DE0"/>
    <w:rsid w:val="002E3E1E"/>
    <w:rsid w:val="002E3EE5"/>
    <w:rsid w:val="002E4595"/>
    <w:rsid w:val="002E4698"/>
    <w:rsid w:val="002E46C0"/>
    <w:rsid w:val="002E479C"/>
    <w:rsid w:val="002E4967"/>
    <w:rsid w:val="002E4E33"/>
    <w:rsid w:val="002E4E54"/>
    <w:rsid w:val="002E4E55"/>
    <w:rsid w:val="002E540E"/>
    <w:rsid w:val="002E5508"/>
    <w:rsid w:val="002E57F3"/>
    <w:rsid w:val="002E5B53"/>
    <w:rsid w:val="002E5D3C"/>
    <w:rsid w:val="002E5E1D"/>
    <w:rsid w:val="002E658C"/>
    <w:rsid w:val="002E6747"/>
    <w:rsid w:val="002E6D5D"/>
    <w:rsid w:val="002E6F78"/>
    <w:rsid w:val="002E717B"/>
    <w:rsid w:val="002E7275"/>
    <w:rsid w:val="002E7813"/>
    <w:rsid w:val="002E795E"/>
    <w:rsid w:val="002F04FB"/>
    <w:rsid w:val="002F054E"/>
    <w:rsid w:val="002F0639"/>
    <w:rsid w:val="002F09F5"/>
    <w:rsid w:val="002F0CD5"/>
    <w:rsid w:val="002F12DC"/>
    <w:rsid w:val="002F147A"/>
    <w:rsid w:val="002F1849"/>
    <w:rsid w:val="002F1BD2"/>
    <w:rsid w:val="002F1D10"/>
    <w:rsid w:val="002F1EE1"/>
    <w:rsid w:val="002F20ED"/>
    <w:rsid w:val="002F218E"/>
    <w:rsid w:val="002F2840"/>
    <w:rsid w:val="002F2A0E"/>
    <w:rsid w:val="002F3012"/>
    <w:rsid w:val="002F32B2"/>
    <w:rsid w:val="002F3BA7"/>
    <w:rsid w:val="002F3C6A"/>
    <w:rsid w:val="002F4524"/>
    <w:rsid w:val="002F4610"/>
    <w:rsid w:val="002F4833"/>
    <w:rsid w:val="002F4A12"/>
    <w:rsid w:val="002F4C84"/>
    <w:rsid w:val="002F4DB8"/>
    <w:rsid w:val="002F4EFC"/>
    <w:rsid w:val="002F4FAD"/>
    <w:rsid w:val="002F5009"/>
    <w:rsid w:val="002F5081"/>
    <w:rsid w:val="002F512F"/>
    <w:rsid w:val="002F5155"/>
    <w:rsid w:val="002F5320"/>
    <w:rsid w:val="002F58F3"/>
    <w:rsid w:val="002F6430"/>
    <w:rsid w:val="002F6B5D"/>
    <w:rsid w:val="002F6C50"/>
    <w:rsid w:val="002F6CB7"/>
    <w:rsid w:val="002F6D3A"/>
    <w:rsid w:val="002F6EB7"/>
    <w:rsid w:val="002F6FB0"/>
    <w:rsid w:val="002F70E7"/>
    <w:rsid w:val="002F7258"/>
    <w:rsid w:val="002F7286"/>
    <w:rsid w:val="002F743A"/>
    <w:rsid w:val="002F74B2"/>
    <w:rsid w:val="002F77B8"/>
    <w:rsid w:val="002F7878"/>
    <w:rsid w:val="002F7B89"/>
    <w:rsid w:val="002F7BD2"/>
    <w:rsid w:val="002F7C56"/>
    <w:rsid w:val="00300178"/>
    <w:rsid w:val="003008E6"/>
    <w:rsid w:val="003009DD"/>
    <w:rsid w:val="00300CFB"/>
    <w:rsid w:val="00300EFB"/>
    <w:rsid w:val="003012DD"/>
    <w:rsid w:val="00301583"/>
    <w:rsid w:val="003016B0"/>
    <w:rsid w:val="0030196A"/>
    <w:rsid w:val="00301AE1"/>
    <w:rsid w:val="00301C65"/>
    <w:rsid w:val="0030209C"/>
    <w:rsid w:val="003025CD"/>
    <w:rsid w:val="00302704"/>
    <w:rsid w:val="00302811"/>
    <w:rsid w:val="003028F9"/>
    <w:rsid w:val="00302DE2"/>
    <w:rsid w:val="0030306D"/>
    <w:rsid w:val="00303483"/>
    <w:rsid w:val="00303752"/>
    <w:rsid w:val="003038B2"/>
    <w:rsid w:val="003045C6"/>
    <w:rsid w:val="0030461A"/>
    <w:rsid w:val="00304A56"/>
    <w:rsid w:val="00304AE0"/>
    <w:rsid w:val="00304E38"/>
    <w:rsid w:val="00305287"/>
    <w:rsid w:val="003052BF"/>
    <w:rsid w:val="003058F0"/>
    <w:rsid w:val="00305FB2"/>
    <w:rsid w:val="0030608B"/>
    <w:rsid w:val="003063FF"/>
    <w:rsid w:val="003064B2"/>
    <w:rsid w:val="00306649"/>
    <w:rsid w:val="00306684"/>
    <w:rsid w:val="003066BE"/>
    <w:rsid w:val="00306B43"/>
    <w:rsid w:val="00306B80"/>
    <w:rsid w:val="00306FEC"/>
    <w:rsid w:val="0030710A"/>
    <w:rsid w:val="00307391"/>
    <w:rsid w:val="00307626"/>
    <w:rsid w:val="0030788F"/>
    <w:rsid w:val="00307A0C"/>
    <w:rsid w:val="00307CCF"/>
    <w:rsid w:val="0031008B"/>
    <w:rsid w:val="003100E8"/>
    <w:rsid w:val="0031025A"/>
    <w:rsid w:val="003103EC"/>
    <w:rsid w:val="00310645"/>
    <w:rsid w:val="00310C0A"/>
    <w:rsid w:val="00310D25"/>
    <w:rsid w:val="00311006"/>
    <w:rsid w:val="003114FD"/>
    <w:rsid w:val="0031163B"/>
    <w:rsid w:val="0031164D"/>
    <w:rsid w:val="003118D9"/>
    <w:rsid w:val="00311D12"/>
    <w:rsid w:val="00311E71"/>
    <w:rsid w:val="00311EA3"/>
    <w:rsid w:val="00312171"/>
    <w:rsid w:val="00312400"/>
    <w:rsid w:val="003125DF"/>
    <w:rsid w:val="003129B4"/>
    <w:rsid w:val="00312A46"/>
    <w:rsid w:val="00312AC4"/>
    <w:rsid w:val="00312C27"/>
    <w:rsid w:val="00312DEE"/>
    <w:rsid w:val="00312EF4"/>
    <w:rsid w:val="00312F7E"/>
    <w:rsid w:val="00313191"/>
    <w:rsid w:val="003135E2"/>
    <w:rsid w:val="00313A46"/>
    <w:rsid w:val="00313DC0"/>
    <w:rsid w:val="00313E04"/>
    <w:rsid w:val="003140BF"/>
    <w:rsid w:val="003145B8"/>
    <w:rsid w:val="003145FD"/>
    <w:rsid w:val="003147D9"/>
    <w:rsid w:val="00314A07"/>
    <w:rsid w:val="00314AA6"/>
    <w:rsid w:val="00314D7B"/>
    <w:rsid w:val="003153D3"/>
    <w:rsid w:val="003154AD"/>
    <w:rsid w:val="00315584"/>
    <w:rsid w:val="00315A1D"/>
    <w:rsid w:val="00315C43"/>
    <w:rsid w:val="00315E06"/>
    <w:rsid w:val="0031604A"/>
    <w:rsid w:val="00316218"/>
    <w:rsid w:val="003167C2"/>
    <w:rsid w:val="00316830"/>
    <w:rsid w:val="00316BB1"/>
    <w:rsid w:val="00316C45"/>
    <w:rsid w:val="003174E4"/>
    <w:rsid w:val="00317A6D"/>
    <w:rsid w:val="00317DF6"/>
    <w:rsid w:val="00317E14"/>
    <w:rsid w:val="00317E88"/>
    <w:rsid w:val="0032041F"/>
    <w:rsid w:val="003209CA"/>
    <w:rsid w:val="003209D6"/>
    <w:rsid w:val="00320C38"/>
    <w:rsid w:val="00320C80"/>
    <w:rsid w:val="00320DAF"/>
    <w:rsid w:val="00320DF9"/>
    <w:rsid w:val="00320EC3"/>
    <w:rsid w:val="00320EE4"/>
    <w:rsid w:val="0032116F"/>
    <w:rsid w:val="00321559"/>
    <w:rsid w:val="00322010"/>
    <w:rsid w:val="00322245"/>
    <w:rsid w:val="003222D6"/>
    <w:rsid w:val="00322881"/>
    <w:rsid w:val="00322BF1"/>
    <w:rsid w:val="00322DCB"/>
    <w:rsid w:val="00323308"/>
    <w:rsid w:val="00323364"/>
    <w:rsid w:val="00323416"/>
    <w:rsid w:val="0032345F"/>
    <w:rsid w:val="003236BA"/>
    <w:rsid w:val="00323953"/>
    <w:rsid w:val="003245FE"/>
    <w:rsid w:val="0032482A"/>
    <w:rsid w:val="00324A54"/>
    <w:rsid w:val="00324C70"/>
    <w:rsid w:val="00324FE9"/>
    <w:rsid w:val="00325591"/>
    <w:rsid w:val="00325F56"/>
    <w:rsid w:val="00326061"/>
    <w:rsid w:val="0032691A"/>
    <w:rsid w:val="003269D1"/>
    <w:rsid w:val="00326B79"/>
    <w:rsid w:val="00326C68"/>
    <w:rsid w:val="0032709E"/>
    <w:rsid w:val="00327697"/>
    <w:rsid w:val="00327988"/>
    <w:rsid w:val="00327A11"/>
    <w:rsid w:val="003305B2"/>
    <w:rsid w:val="00330DC8"/>
    <w:rsid w:val="00330F1F"/>
    <w:rsid w:val="00330F3C"/>
    <w:rsid w:val="00331357"/>
    <w:rsid w:val="003314FB"/>
    <w:rsid w:val="00331540"/>
    <w:rsid w:val="003319FC"/>
    <w:rsid w:val="00331F3D"/>
    <w:rsid w:val="003321DA"/>
    <w:rsid w:val="0033255C"/>
    <w:rsid w:val="00332664"/>
    <w:rsid w:val="003329FE"/>
    <w:rsid w:val="00332A21"/>
    <w:rsid w:val="00332B9E"/>
    <w:rsid w:val="00332C4C"/>
    <w:rsid w:val="00332F2E"/>
    <w:rsid w:val="00332F3C"/>
    <w:rsid w:val="003331FC"/>
    <w:rsid w:val="00333276"/>
    <w:rsid w:val="00333519"/>
    <w:rsid w:val="00333579"/>
    <w:rsid w:val="00333682"/>
    <w:rsid w:val="003337BA"/>
    <w:rsid w:val="003338A4"/>
    <w:rsid w:val="00333DF4"/>
    <w:rsid w:val="00333FEE"/>
    <w:rsid w:val="00334617"/>
    <w:rsid w:val="00334937"/>
    <w:rsid w:val="00334A73"/>
    <w:rsid w:val="00334BEF"/>
    <w:rsid w:val="00334D16"/>
    <w:rsid w:val="003357E2"/>
    <w:rsid w:val="0033598B"/>
    <w:rsid w:val="00335B1A"/>
    <w:rsid w:val="0033612F"/>
    <w:rsid w:val="00336133"/>
    <w:rsid w:val="00336195"/>
    <w:rsid w:val="0033620E"/>
    <w:rsid w:val="003364F1"/>
    <w:rsid w:val="003365BE"/>
    <w:rsid w:val="0033678B"/>
    <w:rsid w:val="003368C1"/>
    <w:rsid w:val="00336923"/>
    <w:rsid w:val="00336F0D"/>
    <w:rsid w:val="003372A2"/>
    <w:rsid w:val="003374B6"/>
    <w:rsid w:val="0033772A"/>
    <w:rsid w:val="0033782B"/>
    <w:rsid w:val="0033783F"/>
    <w:rsid w:val="00337B76"/>
    <w:rsid w:val="00337C44"/>
    <w:rsid w:val="0034024B"/>
    <w:rsid w:val="00340655"/>
    <w:rsid w:val="00340A99"/>
    <w:rsid w:val="003411E5"/>
    <w:rsid w:val="00341378"/>
    <w:rsid w:val="00341585"/>
    <w:rsid w:val="00341A6D"/>
    <w:rsid w:val="00341CE7"/>
    <w:rsid w:val="00341EB1"/>
    <w:rsid w:val="00342261"/>
    <w:rsid w:val="003422BC"/>
    <w:rsid w:val="003422FF"/>
    <w:rsid w:val="00342379"/>
    <w:rsid w:val="00342777"/>
    <w:rsid w:val="003429A0"/>
    <w:rsid w:val="00342B97"/>
    <w:rsid w:val="003431D5"/>
    <w:rsid w:val="00343209"/>
    <w:rsid w:val="003436E2"/>
    <w:rsid w:val="00343885"/>
    <w:rsid w:val="00343B25"/>
    <w:rsid w:val="00343B65"/>
    <w:rsid w:val="00343CF9"/>
    <w:rsid w:val="00343FAA"/>
    <w:rsid w:val="0034416A"/>
    <w:rsid w:val="003443A8"/>
    <w:rsid w:val="003449D5"/>
    <w:rsid w:val="00344A1F"/>
    <w:rsid w:val="00344A9C"/>
    <w:rsid w:val="003455E2"/>
    <w:rsid w:val="0034582D"/>
    <w:rsid w:val="0034594E"/>
    <w:rsid w:val="00345A2C"/>
    <w:rsid w:val="0034655A"/>
    <w:rsid w:val="00346666"/>
    <w:rsid w:val="00346A63"/>
    <w:rsid w:val="00347052"/>
    <w:rsid w:val="003473B3"/>
    <w:rsid w:val="003476E3"/>
    <w:rsid w:val="00347A31"/>
    <w:rsid w:val="00347F2B"/>
    <w:rsid w:val="0035033E"/>
    <w:rsid w:val="003506A2"/>
    <w:rsid w:val="0035078D"/>
    <w:rsid w:val="00350E85"/>
    <w:rsid w:val="00350E99"/>
    <w:rsid w:val="003512E9"/>
    <w:rsid w:val="003515AF"/>
    <w:rsid w:val="003516F8"/>
    <w:rsid w:val="0035182D"/>
    <w:rsid w:val="00351B1C"/>
    <w:rsid w:val="00351C04"/>
    <w:rsid w:val="00351D53"/>
    <w:rsid w:val="00352085"/>
    <w:rsid w:val="0035226B"/>
    <w:rsid w:val="0035228D"/>
    <w:rsid w:val="00352341"/>
    <w:rsid w:val="0035290C"/>
    <w:rsid w:val="00352ACB"/>
    <w:rsid w:val="00352DE7"/>
    <w:rsid w:val="00352F51"/>
    <w:rsid w:val="00353266"/>
    <w:rsid w:val="003534EB"/>
    <w:rsid w:val="00353E1A"/>
    <w:rsid w:val="003548E2"/>
    <w:rsid w:val="00354B8F"/>
    <w:rsid w:val="00354DD9"/>
    <w:rsid w:val="00354EE1"/>
    <w:rsid w:val="00355125"/>
    <w:rsid w:val="0035526C"/>
    <w:rsid w:val="00355297"/>
    <w:rsid w:val="00355352"/>
    <w:rsid w:val="00355378"/>
    <w:rsid w:val="00355A57"/>
    <w:rsid w:val="00355CE4"/>
    <w:rsid w:val="00355DDC"/>
    <w:rsid w:val="00355E27"/>
    <w:rsid w:val="00355E32"/>
    <w:rsid w:val="00355FA8"/>
    <w:rsid w:val="0035604E"/>
    <w:rsid w:val="00356372"/>
    <w:rsid w:val="0035672A"/>
    <w:rsid w:val="00356736"/>
    <w:rsid w:val="00356AF3"/>
    <w:rsid w:val="00356C45"/>
    <w:rsid w:val="0035701D"/>
    <w:rsid w:val="003572BF"/>
    <w:rsid w:val="003575AE"/>
    <w:rsid w:val="003578A1"/>
    <w:rsid w:val="003578BF"/>
    <w:rsid w:val="0035796A"/>
    <w:rsid w:val="00357B8C"/>
    <w:rsid w:val="003604B6"/>
    <w:rsid w:val="0036050E"/>
    <w:rsid w:val="003606CD"/>
    <w:rsid w:val="00360CD8"/>
    <w:rsid w:val="00361308"/>
    <w:rsid w:val="00361903"/>
    <w:rsid w:val="003619E9"/>
    <w:rsid w:val="00361D9A"/>
    <w:rsid w:val="00361F19"/>
    <w:rsid w:val="00362315"/>
    <w:rsid w:val="003624BD"/>
    <w:rsid w:val="00362667"/>
    <w:rsid w:val="00362936"/>
    <w:rsid w:val="00363235"/>
    <w:rsid w:val="00363748"/>
    <w:rsid w:val="003638FD"/>
    <w:rsid w:val="0036399C"/>
    <w:rsid w:val="00363B24"/>
    <w:rsid w:val="00363DE2"/>
    <w:rsid w:val="003640C9"/>
    <w:rsid w:val="00364102"/>
    <w:rsid w:val="003642C0"/>
    <w:rsid w:val="00364303"/>
    <w:rsid w:val="00364681"/>
    <w:rsid w:val="003649CE"/>
    <w:rsid w:val="00364C00"/>
    <w:rsid w:val="00364D88"/>
    <w:rsid w:val="00364F4E"/>
    <w:rsid w:val="00365410"/>
    <w:rsid w:val="003656CE"/>
    <w:rsid w:val="003656E0"/>
    <w:rsid w:val="00365960"/>
    <w:rsid w:val="00365A63"/>
    <w:rsid w:val="00365AA3"/>
    <w:rsid w:val="00366171"/>
    <w:rsid w:val="00366801"/>
    <w:rsid w:val="00366B43"/>
    <w:rsid w:val="00366BA5"/>
    <w:rsid w:val="00366BCC"/>
    <w:rsid w:val="003670A9"/>
    <w:rsid w:val="003671D9"/>
    <w:rsid w:val="00367285"/>
    <w:rsid w:val="00367329"/>
    <w:rsid w:val="00367729"/>
    <w:rsid w:val="00367AA6"/>
    <w:rsid w:val="00367B06"/>
    <w:rsid w:val="00370551"/>
    <w:rsid w:val="0037069B"/>
    <w:rsid w:val="00370749"/>
    <w:rsid w:val="003707A9"/>
    <w:rsid w:val="00370A97"/>
    <w:rsid w:val="00370AAF"/>
    <w:rsid w:val="00370BB6"/>
    <w:rsid w:val="00370D16"/>
    <w:rsid w:val="00370E2B"/>
    <w:rsid w:val="00370EBD"/>
    <w:rsid w:val="00370ED0"/>
    <w:rsid w:val="0037196F"/>
    <w:rsid w:val="0037199D"/>
    <w:rsid w:val="00371AD9"/>
    <w:rsid w:val="00371FA4"/>
    <w:rsid w:val="00372460"/>
    <w:rsid w:val="00372511"/>
    <w:rsid w:val="00372844"/>
    <w:rsid w:val="00372BD1"/>
    <w:rsid w:val="00372C80"/>
    <w:rsid w:val="00372F55"/>
    <w:rsid w:val="00373588"/>
    <w:rsid w:val="00373F61"/>
    <w:rsid w:val="00373FCC"/>
    <w:rsid w:val="00374480"/>
    <w:rsid w:val="003745EA"/>
    <w:rsid w:val="00374832"/>
    <w:rsid w:val="003748E4"/>
    <w:rsid w:val="003749F5"/>
    <w:rsid w:val="003756BF"/>
    <w:rsid w:val="0037572F"/>
    <w:rsid w:val="00375B06"/>
    <w:rsid w:val="00376008"/>
    <w:rsid w:val="0037625B"/>
    <w:rsid w:val="003762D3"/>
    <w:rsid w:val="00376333"/>
    <w:rsid w:val="00376709"/>
    <w:rsid w:val="00376821"/>
    <w:rsid w:val="00376A62"/>
    <w:rsid w:val="00376E9B"/>
    <w:rsid w:val="0037739F"/>
    <w:rsid w:val="00377A92"/>
    <w:rsid w:val="00377B34"/>
    <w:rsid w:val="00377CB2"/>
    <w:rsid w:val="00380129"/>
    <w:rsid w:val="0038017F"/>
    <w:rsid w:val="003802AC"/>
    <w:rsid w:val="00380712"/>
    <w:rsid w:val="003807FA"/>
    <w:rsid w:val="00380932"/>
    <w:rsid w:val="00380C85"/>
    <w:rsid w:val="00381350"/>
    <w:rsid w:val="00381366"/>
    <w:rsid w:val="0038151D"/>
    <w:rsid w:val="00381637"/>
    <w:rsid w:val="003819B7"/>
    <w:rsid w:val="00381AD0"/>
    <w:rsid w:val="00381B95"/>
    <w:rsid w:val="00381F14"/>
    <w:rsid w:val="00381F4D"/>
    <w:rsid w:val="00381F8E"/>
    <w:rsid w:val="003825D8"/>
    <w:rsid w:val="00382754"/>
    <w:rsid w:val="00382C6D"/>
    <w:rsid w:val="00382D2A"/>
    <w:rsid w:val="00382F8C"/>
    <w:rsid w:val="003832DF"/>
    <w:rsid w:val="00383324"/>
    <w:rsid w:val="003834FE"/>
    <w:rsid w:val="003837AD"/>
    <w:rsid w:val="00383CD9"/>
    <w:rsid w:val="00383E94"/>
    <w:rsid w:val="0038400F"/>
    <w:rsid w:val="003841E7"/>
    <w:rsid w:val="00384CC8"/>
    <w:rsid w:val="00384F1D"/>
    <w:rsid w:val="0038518E"/>
    <w:rsid w:val="0038560E"/>
    <w:rsid w:val="00385A2B"/>
    <w:rsid w:val="00385AD7"/>
    <w:rsid w:val="00385B12"/>
    <w:rsid w:val="00385E95"/>
    <w:rsid w:val="003865E9"/>
    <w:rsid w:val="00386667"/>
    <w:rsid w:val="003866BA"/>
    <w:rsid w:val="003868BB"/>
    <w:rsid w:val="00386AAA"/>
    <w:rsid w:val="00386CA1"/>
    <w:rsid w:val="00386D5B"/>
    <w:rsid w:val="00386F3F"/>
    <w:rsid w:val="00387704"/>
    <w:rsid w:val="00387D34"/>
    <w:rsid w:val="00390151"/>
    <w:rsid w:val="003903C5"/>
    <w:rsid w:val="00390477"/>
    <w:rsid w:val="0039067C"/>
    <w:rsid w:val="0039089F"/>
    <w:rsid w:val="00390A0F"/>
    <w:rsid w:val="003910F5"/>
    <w:rsid w:val="003914A8"/>
    <w:rsid w:val="00391886"/>
    <w:rsid w:val="00391F6B"/>
    <w:rsid w:val="00392120"/>
    <w:rsid w:val="00392231"/>
    <w:rsid w:val="0039277E"/>
    <w:rsid w:val="00393ADC"/>
    <w:rsid w:val="0039400E"/>
    <w:rsid w:val="00394339"/>
    <w:rsid w:val="0039454D"/>
    <w:rsid w:val="00394593"/>
    <w:rsid w:val="0039459F"/>
    <w:rsid w:val="0039465B"/>
    <w:rsid w:val="00394685"/>
    <w:rsid w:val="00394AFB"/>
    <w:rsid w:val="00394C21"/>
    <w:rsid w:val="003953B6"/>
    <w:rsid w:val="0039598C"/>
    <w:rsid w:val="00395F24"/>
    <w:rsid w:val="00395F90"/>
    <w:rsid w:val="00395FF6"/>
    <w:rsid w:val="003963EA"/>
    <w:rsid w:val="00396546"/>
    <w:rsid w:val="00396788"/>
    <w:rsid w:val="00396948"/>
    <w:rsid w:val="00396A12"/>
    <w:rsid w:val="00396ADD"/>
    <w:rsid w:val="00396B44"/>
    <w:rsid w:val="003971E7"/>
    <w:rsid w:val="00397495"/>
    <w:rsid w:val="0039773F"/>
    <w:rsid w:val="003978D0"/>
    <w:rsid w:val="003979CA"/>
    <w:rsid w:val="00397A19"/>
    <w:rsid w:val="00397B47"/>
    <w:rsid w:val="00397F9B"/>
    <w:rsid w:val="00397FED"/>
    <w:rsid w:val="003A0045"/>
    <w:rsid w:val="003A00BB"/>
    <w:rsid w:val="003A034E"/>
    <w:rsid w:val="003A0747"/>
    <w:rsid w:val="003A0DFF"/>
    <w:rsid w:val="003A1078"/>
    <w:rsid w:val="003A1539"/>
    <w:rsid w:val="003A1673"/>
    <w:rsid w:val="003A1FED"/>
    <w:rsid w:val="003A23AD"/>
    <w:rsid w:val="003A2711"/>
    <w:rsid w:val="003A2844"/>
    <w:rsid w:val="003A2C47"/>
    <w:rsid w:val="003A2E49"/>
    <w:rsid w:val="003A30CC"/>
    <w:rsid w:val="003A32FA"/>
    <w:rsid w:val="003A34CD"/>
    <w:rsid w:val="003A372F"/>
    <w:rsid w:val="003A3900"/>
    <w:rsid w:val="003A3B4F"/>
    <w:rsid w:val="003A403E"/>
    <w:rsid w:val="003A42CB"/>
    <w:rsid w:val="003A4399"/>
    <w:rsid w:val="003A512B"/>
    <w:rsid w:val="003A54D0"/>
    <w:rsid w:val="003A6033"/>
    <w:rsid w:val="003A6141"/>
    <w:rsid w:val="003A6182"/>
    <w:rsid w:val="003A6537"/>
    <w:rsid w:val="003A69B3"/>
    <w:rsid w:val="003A6AEB"/>
    <w:rsid w:val="003A6FAC"/>
    <w:rsid w:val="003A756E"/>
    <w:rsid w:val="003A77B5"/>
    <w:rsid w:val="003A7BE1"/>
    <w:rsid w:val="003B0421"/>
    <w:rsid w:val="003B0424"/>
    <w:rsid w:val="003B048D"/>
    <w:rsid w:val="003B0537"/>
    <w:rsid w:val="003B0571"/>
    <w:rsid w:val="003B0DDB"/>
    <w:rsid w:val="003B0F81"/>
    <w:rsid w:val="003B119D"/>
    <w:rsid w:val="003B1340"/>
    <w:rsid w:val="003B1AC1"/>
    <w:rsid w:val="003B2395"/>
    <w:rsid w:val="003B2404"/>
    <w:rsid w:val="003B2591"/>
    <w:rsid w:val="003B25F9"/>
    <w:rsid w:val="003B265C"/>
    <w:rsid w:val="003B28D1"/>
    <w:rsid w:val="003B2B80"/>
    <w:rsid w:val="003B3469"/>
    <w:rsid w:val="003B381E"/>
    <w:rsid w:val="003B3CC3"/>
    <w:rsid w:val="003B3E75"/>
    <w:rsid w:val="003B3EC4"/>
    <w:rsid w:val="003B3EF5"/>
    <w:rsid w:val="003B4A55"/>
    <w:rsid w:val="003B4FAA"/>
    <w:rsid w:val="003B530D"/>
    <w:rsid w:val="003B57B0"/>
    <w:rsid w:val="003B5843"/>
    <w:rsid w:val="003B5877"/>
    <w:rsid w:val="003B58E6"/>
    <w:rsid w:val="003B597D"/>
    <w:rsid w:val="003B59BE"/>
    <w:rsid w:val="003B5B36"/>
    <w:rsid w:val="003B5E3A"/>
    <w:rsid w:val="003B5E9F"/>
    <w:rsid w:val="003B6525"/>
    <w:rsid w:val="003B6561"/>
    <w:rsid w:val="003B6661"/>
    <w:rsid w:val="003B68B4"/>
    <w:rsid w:val="003B6DFE"/>
    <w:rsid w:val="003B7032"/>
    <w:rsid w:val="003B7148"/>
    <w:rsid w:val="003B7249"/>
    <w:rsid w:val="003B75D5"/>
    <w:rsid w:val="003B7A2A"/>
    <w:rsid w:val="003C05F1"/>
    <w:rsid w:val="003C06C6"/>
    <w:rsid w:val="003C09B7"/>
    <w:rsid w:val="003C0BBF"/>
    <w:rsid w:val="003C0EB3"/>
    <w:rsid w:val="003C0F0B"/>
    <w:rsid w:val="003C0F38"/>
    <w:rsid w:val="003C10DE"/>
    <w:rsid w:val="003C12C7"/>
    <w:rsid w:val="003C14C7"/>
    <w:rsid w:val="003C14F7"/>
    <w:rsid w:val="003C1672"/>
    <w:rsid w:val="003C1ABA"/>
    <w:rsid w:val="003C2120"/>
    <w:rsid w:val="003C23DC"/>
    <w:rsid w:val="003C27E9"/>
    <w:rsid w:val="003C2B6F"/>
    <w:rsid w:val="003C2BC1"/>
    <w:rsid w:val="003C2BFB"/>
    <w:rsid w:val="003C2CFC"/>
    <w:rsid w:val="003C3889"/>
    <w:rsid w:val="003C3C13"/>
    <w:rsid w:val="003C3CF6"/>
    <w:rsid w:val="003C3D40"/>
    <w:rsid w:val="003C456E"/>
    <w:rsid w:val="003C4C81"/>
    <w:rsid w:val="003C4F8F"/>
    <w:rsid w:val="003C4FA0"/>
    <w:rsid w:val="003C5228"/>
    <w:rsid w:val="003C5A08"/>
    <w:rsid w:val="003C5AAA"/>
    <w:rsid w:val="003C5F8B"/>
    <w:rsid w:val="003C6180"/>
    <w:rsid w:val="003C6445"/>
    <w:rsid w:val="003C69E0"/>
    <w:rsid w:val="003C6A88"/>
    <w:rsid w:val="003C6B59"/>
    <w:rsid w:val="003C6BD0"/>
    <w:rsid w:val="003C6F81"/>
    <w:rsid w:val="003C74B2"/>
    <w:rsid w:val="003C76E7"/>
    <w:rsid w:val="003C7727"/>
    <w:rsid w:val="003C7ECD"/>
    <w:rsid w:val="003D0772"/>
    <w:rsid w:val="003D09A6"/>
    <w:rsid w:val="003D144A"/>
    <w:rsid w:val="003D15AD"/>
    <w:rsid w:val="003D18D6"/>
    <w:rsid w:val="003D1A59"/>
    <w:rsid w:val="003D1CF9"/>
    <w:rsid w:val="003D1DA8"/>
    <w:rsid w:val="003D28C0"/>
    <w:rsid w:val="003D28EA"/>
    <w:rsid w:val="003D2AAA"/>
    <w:rsid w:val="003D2C69"/>
    <w:rsid w:val="003D2D1D"/>
    <w:rsid w:val="003D3680"/>
    <w:rsid w:val="003D37D3"/>
    <w:rsid w:val="003D3B70"/>
    <w:rsid w:val="003D3F2A"/>
    <w:rsid w:val="003D4A2E"/>
    <w:rsid w:val="003D4B00"/>
    <w:rsid w:val="003D50BD"/>
    <w:rsid w:val="003D551B"/>
    <w:rsid w:val="003D5F13"/>
    <w:rsid w:val="003D5F79"/>
    <w:rsid w:val="003D5FBB"/>
    <w:rsid w:val="003D6156"/>
    <w:rsid w:val="003D63BE"/>
    <w:rsid w:val="003D6515"/>
    <w:rsid w:val="003D6EEF"/>
    <w:rsid w:val="003D6FE9"/>
    <w:rsid w:val="003D75AD"/>
    <w:rsid w:val="003D783A"/>
    <w:rsid w:val="003D793E"/>
    <w:rsid w:val="003D7F4D"/>
    <w:rsid w:val="003E0360"/>
    <w:rsid w:val="003E0A8A"/>
    <w:rsid w:val="003E0C50"/>
    <w:rsid w:val="003E0FEA"/>
    <w:rsid w:val="003E15E6"/>
    <w:rsid w:val="003E190F"/>
    <w:rsid w:val="003E1B96"/>
    <w:rsid w:val="003E1E01"/>
    <w:rsid w:val="003E24A2"/>
    <w:rsid w:val="003E2682"/>
    <w:rsid w:val="003E2742"/>
    <w:rsid w:val="003E2A39"/>
    <w:rsid w:val="003E313B"/>
    <w:rsid w:val="003E35CC"/>
    <w:rsid w:val="003E363E"/>
    <w:rsid w:val="003E37EC"/>
    <w:rsid w:val="003E381B"/>
    <w:rsid w:val="003E3A0C"/>
    <w:rsid w:val="003E3BAB"/>
    <w:rsid w:val="003E3D00"/>
    <w:rsid w:val="003E4503"/>
    <w:rsid w:val="003E467E"/>
    <w:rsid w:val="003E52C9"/>
    <w:rsid w:val="003E5568"/>
    <w:rsid w:val="003E5575"/>
    <w:rsid w:val="003E569C"/>
    <w:rsid w:val="003E59AA"/>
    <w:rsid w:val="003E5D61"/>
    <w:rsid w:val="003E5EA4"/>
    <w:rsid w:val="003E60F1"/>
    <w:rsid w:val="003E61A6"/>
    <w:rsid w:val="003E636C"/>
    <w:rsid w:val="003E6847"/>
    <w:rsid w:val="003E6B8A"/>
    <w:rsid w:val="003E703F"/>
    <w:rsid w:val="003E7419"/>
    <w:rsid w:val="003E7730"/>
    <w:rsid w:val="003E7757"/>
    <w:rsid w:val="003E7CB0"/>
    <w:rsid w:val="003F0048"/>
    <w:rsid w:val="003F013B"/>
    <w:rsid w:val="003F01FF"/>
    <w:rsid w:val="003F0719"/>
    <w:rsid w:val="003F0765"/>
    <w:rsid w:val="003F0D41"/>
    <w:rsid w:val="003F10DD"/>
    <w:rsid w:val="003F1238"/>
    <w:rsid w:val="003F12A5"/>
    <w:rsid w:val="003F1333"/>
    <w:rsid w:val="003F1598"/>
    <w:rsid w:val="003F1C7C"/>
    <w:rsid w:val="003F1D6F"/>
    <w:rsid w:val="003F1E74"/>
    <w:rsid w:val="003F1F4D"/>
    <w:rsid w:val="003F20C0"/>
    <w:rsid w:val="003F273A"/>
    <w:rsid w:val="003F2759"/>
    <w:rsid w:val="003F2AD3"/>
    <w:rsid w:val="003F2CDE"/>
    <w:rsid w:val="003F2F41"/>
    <w:rsid w:val="003F2F59"/>
    <w:rsid w:val="003F2F66"/>
    <w:rsid w:val="003F3396"/>
    <w:rsid w:val="003F3426"/>
    <w:rsid w:val="003F3C7A"/>
    <w:rsid w:val="003F40B0"/>
    <w:rsid w:val="003F4103"/>
    <w:rsid w:val="003F41FD"/>
    <w:rsid w:val="003F4C5D"/>
    <w:rsid w:val="003F4DF7"/>
    <w:rsid w:val="003F4EB5"/>
    <w:rsid w:val="003F51E5"/>
    <w:rsid w:val="003F52BA"/>
    <w:rsid w:val="003F54BE"/>
    <w:rsid w:val="003F5638"/>
    <w:rsid w:val="003F5669"/>
    <w:rsid w:val="003F5990"/>
    <w:rsid w:val="003F5C60"/>
    <w:rsid w:val="003F5D49"/>
    <w:rsid w:val="003F6393"/>
    <w:rsid w:val="003F645A"/>
    <w:rsid w:val="003F659A"/>
    <w:rsid w:val="003F6685"/>
    <w:rsid w:val="003F69DE"/>
    <w:rsid w:val="003F6BAC"/>
    <w:rsid w:val="003F6D15"/>
    <w:rsid w:val="003F6E25"/>
    <w:rsid w:val="003F6EE1"/>
    <w:rsid w:val="003F715B"/>
    <w:rsid w:val="003F75A3"/>
    <w:rsid w:val="003F76F8"/>
    <w:rsid w:val="003F79E4"/>
    <w:rsid w:val="003F7BF3"/>
    <w:rsid w:val="003F7E62"/>
    <w:rsid w:val="003F7ED8"/>
    <w:rsid w:val="003F7F39"/>
    <w:rsid w:val="00400021"/>
    <w:rsid w:val="00400C71"/>
    <w:rsid w:val="00400D77"/>
    <w:rsid w:val="00400DF1"/>
    <w:rsid w:val="004016C1"/>
    <w:rsid w:val="004023B6"/>
    <w:rsid w:val="004024BB"/>
    <w:rsid w:val="00402B35"/>
    <w:rsid w:val="00402C5D"/>
    <w:rsid w:val="00402D07"/>
    <w:rsid w:val="00402D2A"/>
    <w:rsid w:val="004033F1"/>
    <w:rsid w:val="00403854"/>
    <w:rsid w:val="00403B37"/>
    <w:rsid w:val="0040447C"/>
    <w:rsid w:val="00404ACA"/>
    <w:rsid w:val="00404B2F"/>
    <w:rsid w:val="00404EB2"/>
    <w:rsid w:val="00405517"/>
    <w:rsid w:val="00405525"/>
    <w:rsid w:val="00405A96"/>
    <w:rsid w:val="00405D1F"/>
    <w:rsid w:val="00405E8A"/>
    <w:rsid w:val="004063F3"/>
    <w:rsid w:val="00406427"/>
    <w:rsid w:val="00406AAF"/>
    <w:rsid w:val="00406FD2"/>
    <w:rsid w:val="004071A5"/>
    <w:rsid w:val="004075EA"/>
    <w:rsid w:val="00407CDB"/>
    <w:rsid w:val="00407D54"/>
    <w:rsid w:val="00407EA8"/>
    <w:rsid w:val="00410398"/>
    <w:rsid w:val="004109E4"/>
    <w:rsid w:val="00410A0C"/>
    <w:rsid w:val="00410CA0"/>
    <w:rsid w:val="00410EA7"/>
    <w:rsid w:val="00411137"/>
    <w:rsid w:val="00411CD4"/>
    <w:rsid w:val="00411F59"/>
    <w:rsid w:val="004123BF"/>
    <w:rsid w:val="004127E1"/>
    <w:rsid w:val="00412866"/>
    <w:rsid w:val="00412CC5"/>
    <w:rsid w:val="004136DD"/>
    <w:rsid w:val="00413C9C"/>
    <w:rsid w:val="00413D24"/>
    <w:rsid w:val="00413DD5"/>
    <w:rsid w:val="0041404F"/>
    <w:rsid w:val="004147B7"/>
    <w:rsid w:val="00414AB8"/>
    <w:rsid w:val="00414BAE"/>
    <w:rsid w:val="00414DFE"/>
    <w:rsid w:val="00414F6D"/>
    <w:rsid w:val="00415230"/>
    <w:rsid w:val="00415377"/>
    <w:rsid w:val="00415D45"/>
    <w:rsid w:val="00415D5F"/>
    <w:rsid w:val="00415EB7"/>
    <w:rsid w:val="00415FE8"/>
    <w:rsid w:val="004162E4"/>
    <w:rsid w:val="00416524"/>
    <w:rsid w:val="00416792"/>
    <w:rsid w:val="00416A92"/>
    <w:rsid w:val="00416ACA"/>
    <w:rsid w:val="00416E8B"/>
    <w:rsid w:val="0041727D"/>
    <w:rsid w:val="00417627"/>
    <w:rsid w:val="004176F7"/>
    <w:rsid w:val="00417739"/>
    <w:rsid w:val="004178F0"/>
    <w:rsid w:val="00417A61"/>
    <w:rsid w:val="00417A67"/>
    <w:rsid w:val="00417C84"/>
    <w:rsid w:val="00417DB6"/>
    <w:rsid w:val="00420514"/>
    <w:rsid w:val="00420877"/>
    <w:rsid w:val="00420949"/>
    <w:rsid w:val="00420A02"/>
    <w:rsid w:val="00420D4C"/>
    <w:rsid w:val="0042165B"/>
    <w:rsid w:val="004217B3"/>
    <w:rsid w:val="00421A46"/>
    <w:rsid w:val="00421AF0"/>
    <w:rsid w:val="00421AF8"/>
    <w:rsid w:val="00421D9B"/>
    <w:rsid w:val="00421D9C"/>
    <w:rsid w:val="00421EA6"/>
    <w:rsid w:val="00422450"/>
    <w:rsid w:val="004224A8"/>
    <w:rsid w:val="00422693"/>
    <w:rsid w:val="004227B5"/>
    <w:rsid w:val="00422811"/>
    <w:rsid w:val="004229B4"/>
    <w:rsid w:val="00422B75"/>
    <w:rsid w:val="00422BC2"/>
    <w:rsid w:val="00422BDF"/>
    <w:rsid w:val="00422C3B"/>
    <w:rsid w:val="00422C51"/>
    <w:rsid w:val="00422C9C"/>
    <w:rsid w:val="00422D02"/>
    <w:rsid w:val="00422D5C"/>
    <w:rsid w:val="00422DE1"/>
    <w:rsid w:val="00423042"/>
    <w:rsid w:val="00423507"/>
    <w:rsid w:val="004235B8"/>
    <w:rsid w:val="0042376A"/>
    <w:rsid w:val="00423B5D"/>
    <w:rsid w:val="00423D7E"/>
    <w:rsid w:val="00424AD2"/>
    <w:rsid w:val="00424EAE"/>
    <w:rsid w:val="00425A18"/>
    <w:rsid w:val="00425A4D"/>
    <w:rsid w:val="00425C2C"/>
    <w:rsid w:val="00425CE3"/>
    <w:rsid w:val="004260D1"/>
    <w:rsid w:val="004262C4"/>
    <w:rsid w:val="00426366"/>
    <w:rsid w:val="004264C5"/>
    <w:rsid w:val="004266F7"/>
    <w:rsid w:val="0042677C"/>
    <w:rsid w:val="004267B2"/>
    <w:rsid w:val="00426B50"/>
    <w:rsid w:val="00426B94"/>
    <w:rsid w:val="00426DCC"/>
    <w:rsid w:val="00427615"/>
    <w:rsid w:val="004277DA"/>
    <w:rsid w:val="00427B44"/>
    <w:rsid w:val="0043048D"/>
    <w:rsid w:val="0043072B"/>
    <w:rsid w:val="00430C78"/>
    <w:rsid w:val="00430FF3"/>
    <w:rsid w:val="00431208"/>
    <w:rsid w:val="0043127A"/>
    <w:rsid w:val="00431730"/>
    <w:rsid w:val="00431EDE"/>
    <w:rsid w:val="004320A8"/>
    <w:rsid w:val="00432288"/>
    <w:rsid w:val="004322E7"/>
    <w:rsid w:val="00432638"/>
    <w:rsid w:val="00432C3D"/>
    <w:rsid w:val="00432EF6"/>
    <w:rsid w:val="00433245"/>
    <w:rsid w:val="00433A98"/>
    <w:rsid w:val="004340D0"/>
    <w:rsid w:val="004341C7"/>
    <w:rsid w:val="0043463D"/>
    <w:rsid w:val="00434685"/>
    <w:rsid w:val="00434700"/>
    <w:rsid w:val="00434908"/>
    <w:rsid w:val="00434A28"/>
    <w:rsid w:val="00434B0A"/>
    <w:rsid w:val="00434CDF"/>
    <w:rsid w:val="00434D24"/>
    <w:rsid w:val="004355FE"/>
    <w:rsid w:val="00435B2D"/>
    <w:rsid w:val="00435B5C"/>
    <w:rsid w:val="0043614A"/>
    <w:rsid w:val="00436436"/>
    <w:rsid w:val="004364D2"/>
    <w:rsid w:val="00436672"/>
    <w:rsid w:val="0043678A"/>
    <w:rsid w:val="00436794"/>
    <w:rsid w:val="00436CFB"/>
    <w:rsid w:val="00436F7C"/>
    <w:rsid w:val="004376ED"/>
    <w:rsid w:val="00437D0F"/>
    <w:rsid w:val="00437FBD"/>
    <w:rsid w:val="004400C1"/>
    <w:rsid w:val="0044012D"/>
    <w:rsid w:val="00440273"/>
    <w:rsid w:val="00440B30"/>
    <w:rsid w:val="00440C9C"/>
    <w:rsid w:val="00440CD0"/>
    <w:rsid w:val="00441083"/>
    <w:rsid w:val="0044147C"/>
    <w:rsid w:val="004415B6"/>
    <w:rsid w:val="00441A35"/>
    <w:rsid w:val="00441B48"/>
    <w:rsid w:val="00441DCF"/>
    <w:rsid w:val="00441F0F"/>
    <w:rsid w:val="00442506"/>
    <w:rsid w:val="00442725"/>
    <w:rsid w:val="00442C2E"/>
    <w:rsid w:val="00443528"/>
    <w:rsid w:val="00443725"/>
    <w:rsid w:val="0044396C"/>
    <w:rsid w:val="00443AD0"/>
    <w:rsid w:val="00443C1A"/>
    <w:rsid w:val="00443E72"/>
    <w:rsid w:val="00444836"/>
    <w:rsid w:val="00444D29"/>
    <w:rsid w:val="00444EFD"/>
    <w:rsid w:val="0044564A"/>
    <w:rsid w:val="00445B93"/>
    <w:rsid w:val="00445E1A"/>
    <w:rsid w:val="00445FCD"/>
    <w:rsid w:val="004467DD"/>
    <w:rsid w:val="0044764E"/>
    <w:rsid w:val="00447784"/>
    <w:rsid w:val="00447876"/>
    <w:rsid w:val="00447D60"/>
    <w:rsid w:val="00447E36"/>
    <w:rsid w:val="004504EA"/>
    <w:rsid w:val="00450C21"/>
    <w:rsid w:val="00450D2A"/>
    <w:rsid w:val="004514E1"/>
    <w:rsid w:val="004515E4"/>
    <w:rsid w:val="00451E3A"/>
    <w:rsid w:val="004520B2"/>
    <w:rsid w:val="00452474"/>
    <w:rsid w:val="00452543"/>
    <w:rsid w:val="00452931"/>
    <w:rsid w:val="00452F7A"/>
    <w:rsid w:val="00452F8F"/>
    <w:rsid w:val="004530A9"/>
    <w:rsid w:val="004531C3"/>
    <w:rsid w:val="00453376"/>
    <w:rsid w:val="00453921"/>
    <w:rsid w:val="00453DD7"/>
    <w:rsid w:val="00453EEF"/>
    <w:rsid w:val="004541DF"/>
    <w:rsid w:val="004543A3"/>
    <w:rsid w:val="0045496A"/>
    <w:rsid w:val="00454F30"/>
    <w:rsid w:val="0045504F"/>
    <w:rsid w:val="004553A5"/>
    <w:rsid w:val="004554C4"/>
    <w:rsid w:val="004557E5"/>
    <w:rsid w:val="00455C51"/>
    <w:rsid w:val="00455E19"/>
    <w:rsid w:val="00457118"/>
    <w:rsid w:val="004571F5"/>
    <w:rsid w:val="00457BFE"/>
    <w:rsid w:val="00460136"/>
    <w:rsid w:val="0046033E"/>
    <w:rsid w:val="00460379"/>
    <w:rsid w:val="00460393"/>
    <w:rsid w:val="00460506"/>
    <w:rsid w:val="004606C8"/>
    <w:rsid w:val="0046099D"/>
    <w:rsid w:val="004609C1"/>
    <w:rsid w:val="00460FED"/>
    <w:rsid w:val="00461055"/>
    <w:rsid w:val="00461939"/>
    <w:rsid w:val="00461B8D"/>
    <w:rsid w:val="00461DC2"/>
    <w:rsid w:val="00461E66"/>
    <w:rsid w:val="004620DF"/>
    <w:rsid w:val="0046234C"/>
    <w:rsid w:val="004626E4"/>
    <w:rsid w:val="00462724"/>
    <w:rsid w:val="004628B4"/>
    <w:rsid w:val="00462A1A"/>
    <w:rsid w:val="00463457"/>
    <w:rsid w:val="004635E6"/>
    <w:rsid w:val="0046414A"/>
    <w:rsid w:val="0046472D"/>
    <w:rsid w:val="00464C1C"/>
    <w:rsid w:val="00465348"/>
    <w:rsid w:val="004653C9"/>
    <w:rsid w:val="0046540C"/>
    <w:rsid w:val="0046555E"/>
    <w:rsid w:val="00465630"/>
    <w:rsid w:val="004657FD"/>
    <w:rsid w:val="00465A68"/>
    <w:rsid w:val="004662C8"/>
    <w:rsid w:val="00466590"/>
    <w:rsid w:val="0046663B"/>
    <w:rsid w:val="00466687"/>
    <w:rsid w:val="004669DC"/>
    <w:rsid w:val="00466E60"/>
    <w:rsid w:val="00466F23"/>
    <w:rsid w:val="00467425"/>
    <w:rsid w:val="00467889"/>
    <w:rsid w:val="004679B1"/>
    <w:rsid w:val="00467ADB"/>
    <w:rsid w:val="00467B41"/>
    <w:rsid w:val="00467B70"/>
    <w:rsid w:val="00467BE8"/>
    <w:rsid w:val="00470005"/>
    <w:rsid w:val="004700D7"/>
    <w:rsid w:val="00470186"/>
    <w:rsid w:val="0047070E"/>
    <w:rsid w:val="00470A32"/>
    <w:rsid w:val="0047112C"/>
    <w:rsid w:val="0047121A"/>
    <w:rsid w:val="00471946"/>
    <w:rsid w:val="00472515"/>
    <w:rsid w:val="004729E2"/>
    <w:rsid w:val="00472A0A"/>
    <w:rsid w:val="00472B0A"/>
    <w:rsid w:val="00472CD0"/>
    <w:rsid w:val="00472D53"/>
    <w:rsid w:val="00472D5A"/>
    <w:rsid w:val="00472DA0"/>
    <w:rsid w:val="00472E5D"/>
    <w:rsid w:val="00473027"/>
    <w:rsid w:val="00473191"/>
    <w:rsid w:val="004737E0"/>
    <w:rsid w:val="00473B9A"/>
    <w:rsid w:val="00474053"/>
    <w:rsid w:val="004740AE"/>
    <w:rsid w:val="00474F66"/>
    <w:rsid w:val="0047514D"/>
    <w:rsid w:val="0047514E"/>
    <w:rsid w:val="00475380"/>
    <w:rsid w:val="004753D5"/>
    <w:rsid w:val="00475418"/>
    <w:rsid w:val="00475846"/>
    <w:rsid w:val="00475A02"/>
    <w:rsid w:val="00475A7A"/>
    <w:rsid w:val="00475F91"/>
    <w:rsid w:val="0047602B"/>
    <w:rsid w:val="004761EB"/>
    <w:rsid w:val="0047626D"/>
    <w:rsid w:val="004764BC"/>
    <w:rsid w:val="004764BE"/>
    <w:rsid w:val="00476A85"/>
    <w:rsid w:val="0047774C"/>
    <w:rsid w:val="00477AEF"/>
    <w:rsid w:val="004806F7"/>
    <w:rsid w:val="00480B0F"/>
    <w:rsid w:val="0048108D"/>
    <w:rsid w:val="004815C6"/>
    <w:rsid w:val="00481623"/>
    <w:rsid w:val="00481811"/>
    <w:rsid w:val="00481AF2"/>
    <w:rsid w:val="0048245D"/>
    <w:rsid w:val="00482639"/>
    <w:rsid w:val="00482969"/>
    <w:rsid w:val="00482EA3"/>
    <w:rsid w:val="00482F5E"/>
    <w:rsid w:val="0048345B"/>
    <w:rsid w:val="00483576"/>
    <w:rsid w:val="0048389D"/>
    <w:rsid w:val="00483989"/>
    <w:rsid w:val="00483A2D"/>
    <w:rsid w:val="0048440C"/>
    <w:rsid w:val="00484426"/>
    <w:rsid w:val="004847F5"/>
    <w:rsid w:val="00484CC8"/>
    <w:rsid w:val="00484DA1"/>
    <w:rsid w:val="00485327"/>
    <w:rsid w:val="004856F8"/>
    <w:rsid w:val="00485FB9"/>
    <w:rsid w:val="0048611E"/>
    <w:rsid w:val="0048615B"/>
    <w:rsid w:val="004861D8"/>
    <w:rsid w:val="00486EC3"/>
    <w:rsid w:val="00486ECE"/>
    <w:rsid w:val="004900DE"/>
    <w:rsid w:val="00490343"/>
    <w:rsid w:val="00490923"/>
    <w:rsid w:val="00490EC2"/>
    <w:rsid w:val="00490F4C"/>
    <w:rsid w:val="00491BC8"/>
    <w:rsid w:val="00491E6F"/>
    <w:rsid w:val="00491FEE"/>
    <w:rsid w:val="004924D4"/>
    <w:rsid w:val="004925BC"/>
    <w:rsid w:val="00492711"/>
    <w:rsid w:val="00492EF5"/>
    <w:rsid w:val="00493BC9"/>
    <w:rsid w:val="00493D62"/>
    <w:rsid w:val="00493D9D"/>
    <w:rsid w:val="00494422"/>
    <w:rsid w:val="00494507"/>
    <w:rsid w:val="004945AB"/>
    <w:rsid w:val="00494746"/>
    <w:rsid w:val="00494AC2"/>
    <w:rsid w:val="00494B62"/>
    <w:rsid w:val="0049508A"/>
    <w:rsid w:val="004952C4"/>
    <w:rsid w:val="00495887"/>
    <w:rsid w:val="004958C7"/>
    <w:rsid w:val="00495B85"/>
    <w:rsid w:val="00495C4D"/>
    <w:rsid w:val="00495FFE"/>
    <w:rsid w:val="0049602B"/>
    <w:rsid w:val="0049615A"/>
    <w:rsid w:val="0049615B"/>
    <w:rsid w:val="00496949"/>
    <w:rsid w:val="00496B3E"/>
    <w:rsid w:val="00496B62"/>
    <w:rsid w:val="004972B4"/>
    <w:rsid w:val="0049739B"/>
    <w:rsid w:val="00497A59"/>
    <w:rsid w:val="00497C89"/>
    <w:rsid w:val="004A0058"/>
    <w:rsid w:val="004A02A8"/>
    <w:rsid w:val="004A0A44"/>
    <w:rsid w:val="004A0AAE"/>
    <w:rsid w:val="004A0B18"/>
    <w:rsid w:val="004A10AF"/>
    <w:rsid w:val="004A17D4"/>
    <w:rsid w:val="004A19BC"/>
    <w:rsid w:val="004A1D96"/>
    <w:rsid w:val="004A1E7F"/>
    <w:rsid w:val="004A2025"/>
    <w:rsid w:val="004A2084"/>
    <w:rsid w:val="004A24AE"/>
    <w:rsid w:val="004A25A3"/>
    <w:rsid w:val="004A293B"/>
    <w:rsid w:val="004A2A71"/>
    <w:rsid w:val="004A2AA6"/>
    <w:rsid w:val="004A2C58"/>
    <w:rsid w:val="004A2CC3"/>
    <w:rsid w:val="004A2DE4"/>
    <w:rsid w:val="004A2FF6"/>
    <w:rsid w:val="004A3316"/>
    <w:rsid w:val="004A3774"/>
    <w:rsid w:val="004A3BE5"/>
    <w:rsid w:val="004A402A"/>
    <w:rsid w:val="004A4105"/>
    <w:rsid w:val="004A437F"/>
    <w:rsid w:val="004A459C"/>
    <w:rsid w:val="004A459F"/>
    <w:rsid w:val="004A4817"/>
    <w:rsid w:val="004A5125"/>
    <w:rsid w:val="004A52C1"/>
    <w:rsid w:val="004A5311"/>
    <w:rsid w:val="004A5CC0"/>
    <w:rsid w:val="004A5E2C"/>
    <w:rsid w:val="004A5F45"/>
    <w:rsid w:val="004A6783"/>
    <w:rsid w:val="004A68FE"/>
    <w:rsid w:val="004A71A1"/>
    <w:rsid w:val="004A7349"/>
    <w:rsid w:val="004A73ED"/>
    <w:rsid w:val="004A747D"/>
    <w:rsid w:val="004A75A1"/>
    <w:rsid w:val="004A7899"/>
    <w:rsid w:val="004A7E3B"/>
    <w:rsid w:val="004A7E48"/>
    <w:rsid w:val="004B04B4"/>
    <w:rsid w:val="004B06F9"/>
    <w:rsid w:val="004B0751"/>
    <w:rsid w:val="004B0887"/>
    <w:rsid w:val="004B0CA9"/>
    <w:rsid w:val="004B11C9"/>
    <w:rsid w:val="004B121C"/>
    <w:rsid w:val="004B13ED"/>
    <w:rsid w:val="004B16EA"/>
    <w:rsid w:val="004B178B"/>
    <w:rsid w:val="004B17F2"/>
    <w:rsid w:val="004B1958"/>
    <w:rsid w:val="004B1A75"/>
    <w:rsid w:val="004B1B3E"/>
    <w:rsid w:val="004B1BCD"/>
    <w:rsid w:val="004B1E70"/>
    <w:rsid w:val="004B2080"/>
    <w:rsid w:val="004B22A6"/>
    <w:rsid w:val="004B2739"/>
    <w:rsid w:val="004B2B2F"/>
    <w:rsid w:val="004B2BA5"/>
    <w:rsid w:val="004B2CD9"/>
    <w:rsid w:val="004B2F1C"/>
    <w:rsid w:val="004B3077"/>
    <w:rsid w:val="004B348D"/>
    <w:rsid w:val="004B360B"/>
    <w:rsid w:val="004B3677"/>
    <w:rsid w:val="004B371B"/>
    <w:rsid w:val="004B3A21"/>
    <w:rsid w:val="004B3B12"/>
    <w:rsid w:val="004B42AC"/>
    <w:rsid w:val="004B4FE9"/>
    <w:rsid w:val="004B51F7"/>
    <w:rsid w:val="004B52C2"/>
    <w:rsid w:val="004B5494"/>
    <w:rsid w:val="004B5817"/>
    <w:rsid w:val="004B5B50"/>
    <w:rsid w:val="004B5BA3"/>
    <w:rsid w:val="004B5EC8"/>
    <w:rsid w:val="004B636D"/>
    <w:rsid w:val="004B6410"/>
    <w:rsid w:val="004B6614"/>
    <w:rsid w:val="004B6885"/>
    <w:rsid w:val="004B6C36"/>
    <w:rsid w:val="004B6EE9"/>
    <w:rsid w:val="004B6FAD"/>
    <w:rsid w:val="004B716D"/>
    <w:rsid w:val="004B7795"/>
    <w:rsid w:val="004B7DB3"/>
    <w:rsid w:val="004B7E6C"/>
    <w:rsid w:val="004B7EF4"/>
    <w:rsid w:val="004B7FAF"/>
    <w:rsid w:val="004C0023"/>
    <w:rsid w:val="004C031C"/>
    <w:rsid w:val="004C0D88"/>
    <w:rsid w:val="004C1264"/>
    <w:rsid w:val="004C1599"/>
    <w:rsid w:val="004C15A6"/>
    <w:rsid w:val="004C176E"/>
    <w:rsid w:val="004C17A5"/>
    <w:rsid w:val="004C1896"/>
    <w:rsid w:val="004C1992"/>
    <w:rsid w:val="004C1C44"/>
    <w:rsid w:val="004C1CCB"/>
    <w:rsid w:val="004C238F"/>
    <w:rsid w:val="004C2B5F"/>
    <w:rsid w:val="004C3128"/>
    <w:rsid w:val="004C378F"/>
    <w:rsid w:val="004C3A10"/>
    <w:rsid w:val="004C3C30"/>
    <w:rsid w:val="004C3E2E"/>
    <w:rsid w:val="004C3E51"/>
    <w:rsid w:val="004C4140"/>
    <w:rsid w:val="004C426C"/>
    <w:rsid w:val="004C44D7"/>
    <w:rsid w:val="004C4D68"/>
    <w:rsid w:val="004C4ECA"/>
    <w:rsid w:val="004C5044"/>
    <w:rsid w:val="004C51A5"/>
    <w:rsid w:val="004C5304"/>
    <w:rsid w:val="004C55A1"/>
    <w:rsid w:val="004C5691"/>
    <w:rsid w:val="004C5BB7"/>
    <w:rsid w:val="004C5F2B"/>
    <w:rsid w:val="004C6D62"/>
    <w:rsid w:val="004C7763"/>
    <w:rsid w:val="004C789F"/>
    <w:rsid w:val="004C796D"/>
    <w:rsid w:val="004C7A88"/>
    <w:rsid w:val="004C7E4A"/>
    <w:rsid w:val="004C7EA6"/>
    <w:rsid w:val="004D002C"/>
    <w:rsid w:val="004D0370"/>
    <w:rsid w:val="004D0592"/>
    <w:rsid w:val="004D0AB5"/>
    <w:rsid w:val="004D0C79"/>
    <w:rsid w:val="004D1DE0"/>
    <w:rsid w:val="004D1E8F"/>
    <w:rsid w:val="004D220A"/>
    <w:rsid w:val="004D2DF8"/>
    <w:rsid w:val="004D2E61"/>
    <w:rsid w:val="004D31C8"/>
    <w:rsid w:val="004D3214"/>
    <w:rsid w:val="004D32B0"/>
    <w:rsid w:val="004D32EA"/>
    <w:rsid w:val="004D3381"/>
    <w:rsid w:val="004D341B"/>
    <w:rsid w:val="004D3625"/>
    <w:rsid w:val="004D3A44"/>
    <w:rsid w:val="004D3ADD"/>
    <w:rsid w:val="004D3E86"/>
    <w:rsid w:val="004D3EB8"/>
    <w:rsid w:val="004D412C"/>
    <w:rsid w:val="004D426E"/>
    <w:rsid w:val="004D4319"/>
    <w:rsid w:val="004D4587"/>
    <w:rsid w:val="004D4D1F"/>
    <w:rsid w:val="004D4FA1"/>
    <w:rsid w:val="004D50C8"/>
    <w:rsid w:val="004D53E6"/>
    <w:rsid w:val="004D5429"/>
    <w:rsid w:val="004D5441"/>
    <w:rsid w:val="004D57FB"/>
    <w:rsid w:val="004D5E87"/>
    <w:rsid w:val="004D6116"/>
    <w:rsid w:val="004D6187"/>
    <w:rsid w:val="004D6A19"/>
    <w:rsid w:val="004D6B39"/>
    <w:rsid w:val="004D6DEA"/>
    <w:rsid w:val="004D6EFB"/>
    <w:rsid w:val="004D795F"/>
    <w:rsid w:val="004D7B63"/>
    <w:rsid w:val="004D7E31"/>
    <w:rsid w:val="004D7EC6"/>
    <w:rsid w:val="004E0928"/>
    <w:rsid w:val="004E0DCD"/>
    <w:rsid w:val="004E0DCF"/>
    <w:rsid w:val="004E15DF"/>
    <w:rsid w:val="004E1E4B"/>
    <w:rsid w:val="004E1E6B"/>
    <w:rsid w:val="004E2091"/>
    <w:rsid w:val="004E2329"/>
    <w:rsid w:val="004E26E4"/>
    <w:rsid w:val="004E2CE5"/>
    <w:rsid w:val="004E2DE4"/>
    <w:rsid w:val="004E3014"/>
    <w:rsid w:val="004E3032"/>
    <w:rsid w:val="004E39C5"/>
    <w:rsid w:val="004E39ED"/>
    <w:rsid w:val="004E3B32"/>
    <w:rsid w:val="004E3DEA"/>
    <w:rsid w:val="004E4134"/>
    <w:rsid w:val="004E4191"/>
    <w:rsid w:val="004E43F7"/>
    <w:rsid w:val="004E443B"/>
    <w:rsid w:val="004E483A"/>
    <w:rsid w:val="004E4996"/>
    <w:rsid w:val="004E4AB0"/>
    <w:rsid w:val="004E5008"/>
    <w:rsid w:val="004E5A7C"/>
    <w:rsid w:val="004E5B1C"/>
    <w:rsid w:val="004E5D44"/>
    <w:rsid w:val="004E5F11"/>
    <w:rsid w:val="004E5FEF"/>
    <w:rsid w:val="004E6120"/>
    <w:rsid w:val="004E61E3"/>
    <w:rsid w:val="004E70CF"/>
    <w:rsid w:val="004E717E"/>
    <w:rsid w:val="004E71C0"/>
    <w:rsid w:val="004E7C2C"/>
    <w:rsid w:val="004F007E"/>
    <w:rsid w:val="004F01C1"/>
    <w:rsid w:val="004F0878"/>
    <w:rsid w:val="004F113A"/>
    <w:rsid w:val="004F125A"/>
    <w:rsid w:val="004F163B"/>
    <w:rsid w:val="004F16EF"/>
    <w:rsid w:val="004F1761"/>
    <w:rsid w:val="004F206E"/>
    <w:rsid w:val="004F2151"/>
    <w:rsid w:val="004F2280"/>
    <w:rsid w:val="004F2671"/>
    <w:rsid w:val="004F26D7"/>
    <w:rsid w:val="004F2EA0"/>
    <w:rsid w:val="004F3100"/>
    <w:rsid w:val="004F3835"/>
    <w:rsid w:val="004F38E2"/>
    <w:rsid w:val="004F3A6F"/>
    <w:rsid w:val="004F3C4A"/>
    <w:rsid w:val="004F4268"/>
    <w:rsid w:val="004F4A99"/>
    <w:rsid w:val="004F4FC3"/>
    <w:rsid w:val="004F585B"/>
    <w:rsid w:val="004F5A25"/>
    <w:rsid w:val="004F5E85"/>
    <w:rsid w:val="004F619B"/>
    <w:rsid w:val="004F64F7"/>
    <w:rsid w:val="004F6738"/>
    <w:rsid w:val="004F693D"/>
    <w:rsid w:val="004F6AA5"/>
    <w:rsid w:val="004F6B23"/>
    <w:rsid w:val="004F6EC6"/>
    <w:rsid w:val="004F73A1"/>
    <w:rsid w:val="004F75AD"/>
    <w:rsid w:val="004F75C8"/>
    <w:rsid w:val="004F7728"/>
    <w:rsid w:val="004F7858"/>
    <w:rsid w:val="004F7D96"/>
    <w:rsid w:val="00500092"/>
    <w:rsid w:val="00500095"/>
    <w:rsid w:val="00500399"/>
    <w:rsid w:val="0050051B"/>
    <w:rsid w:val="005008B7"/>
    <w:rsid w:val="00500B7C"/>
    <w:rsid w:val="005014A4"/>
    <w:rsid w:val="0050179D"/>
    <w:rsid w:val="005019BD"/>
    <w:rsid w:val="00501CA5"/>
    <w:rsid w:val="00501CDB"/>
    <w:rsid w:val="00502273"/>
    <w:rsid w:val="00502A0D"/>
    <w:rsid w:val="00502A45"/>
    <w:rsid w:val="00502B8A"/>
    <w:rsid w:val="00502E1E"/>
    <w:rsid w:val="00502F7F"/>
    <w:rsid w:val="00503200"/>
    <w:rsid w:val="0050344C"/>
    <w:rsid w:val="0050345D"/>
    <w:rsid w:val="00503596"/>
    <w:rsid w:val="005036A7"/>
    <w:rsid w:val="00503889"/>
    <w:rsid w:val="00503AAD"/>
    <w:rsid w:val="00503C7F"/>
    <w:rsid w:val="00504185"/>
    <w:rsid w:val="005047D9"/>
    <w:rsid w:val="00504C49"/>
    <w:rsid w:val="00504D47"/>
    <w:rsid w:val="005050F4"/>
    <w:rsid w:val="005055F5"/>
    <w:rsid w:val="005056EB"/>
    <w:rsid w:val="005056F0"/>
    <w:rsid w:val="005057AC"/>
    <w:rsid w:val="00505C98"/>
    <w:rsid w:val="00505E75"/>
    <w:rsid w:val="005060A9"/>
    <w:rsid w:val="0050616E"/>
    <w:rsid w:val="005065DD"/>
    <w:rsid w:val="00506B1B"/>
    <w:rsid w:val="00506CDD"/>
    <w:rsid w:val="00506ED4"/>
    <w:rsid w:val="0050719C"/>
    <w:rsid w:val="0050721B"/>
    <w:rsid w:val="005073E6"/>
    <w:rsid w:val="00507466"/>
    <w:rsid w:val="00507AFA"/>
    <w:rsid w:val="00507BF0"/>
    <w:rsid w:val="00510072"/>
    <w:rsid w:val="0051029E"/>
    <w:rsid w:val="00510AFC"/>
    <w:rsid w:val="00510BD0"/>
    <w:rsid w:val="00510ECE"/>
    <w:rsid w:val="005110D0"/>
    <w:rsid w:val="0051119C"/>
    <w:rsid w:val="00511D8B"/>
    <w:rsid w:val="00511F13"/>
    <w:rsid w:val="00512603"/>
    <w:rsid w:val="005133DD"/>
    <w:rsid w:val="0051385D"/>
    <w:rsid w:val="00513A89"/>
    <w:rsid w:val="0051424D"/>
    <w:rsid w:val="005143E9"/>
    <w:rsid w:val="0051484A"/>
    <w:rsid w:val="005149A0"/>
    <w:rsid w:val="00514B0A"/>
    <w:rsid w:val="00514B12"/>
    <w:rsid w:val="00514F13"/>
    <w:rsid w:val="005155F2"/>
    <w:rsid w:val="00515632"/>
    <w:rsid w:val="005156DE"/>
    <w:rsid w:val="00515BB0"/>
    <w:rsid w:val="00515C5B"/>
    <w:rsid w:val="00515D60"/>
    <w:rsid w:val="00515F59"/>
    <w:rsid w:val="005162C0"/>
    <w:rsid w:val="00516395"/>
    <w:rsid w:val="0051652B"/>
    <w:rsid w:val="00516670"/>
    <w:rsid w:val="00516925"/>
    <w:rsid w:val="0051693B"/>
    <w:rsid w:val="00516993"/>
    <w:rsid w:val="00517104"/>
    <w:rsid w:val="0051728E"/>
    <w:rsid w:val="005174C8"/>
    <w:rsid w:val="005176E4"/>
    <w:rsid w:val="00517756"/>
    <w:rsid w:val="00517C07"/>
    <w:rsid w:val="00517CC3"/>
    <w:rsid w:val="00517D90"/>
    <w:rsid w:val="0052028B"/>
    <w:rsid w:val="00520306"/>
    <w:rsid w:val="005203D3"/>
    <w:rsid w:val="0052087F"/>
    <w:rsid w:val="00520BCC"/>
    <w:rsid w:val="00520F0C"/>
    <w:rsid w:val="00521307"/>
    <w:rsid w:val="00521660"/>
    <w:rsid w:val="00521B28"/>
    <w:rsid w:val="00521DCE"/>
    <w:rsid w:val="005228A7"/>
    <w:rsid w:val="005229DA"/>
    <w:rsid w:val="00522AAD"/>
    <w:rsid w:val="00522CDF"/>
    <w:rsid w:val="0052326D"/>
    <w:rsid w:val="005233AC"/>
    <w:rsid w:val="00523669"/>
    <w:rsid w:val="005239FE"/>
    <w:rsid w:val="00523B1D"/>
    <w:rsid w:val="00523F21"/>
    <w:rsid w:val="00523F3F"/>
    <w:rsid w:val="00524045"/>
    <w:rsid w:val="005249DE"/>
    <w:rsid w:val="00524ABB"/>
    <w:rsid w:val="00524AEB"/>
    <w:rsid w:val="00524C4F"/>
    <w:rsid w:val="00524D91"/>
    <w:rsid w:val="00525344"/>
    <w:rsid w:val="0052562D"/>
    <w:rsid w:val="0052594B"/>
    <w:rsid w:val="00525B90"/>
    <w:rsid w:val="00525DB7"/>
    <w:rsid w:val="00525F54"/>
    <w:rsid w:val="0052601F"/>
    <w:rsid w:val="005267C6"/>
    <w:rsid w:val="00526AA5"/>
    <w:rsid w:val="00526CEB"/>
    <w:rsid w:val="00526E20"/>
    <w:rsid w:val="00526F83"/>
    <w:rsid w:val="00527148"/>
    <w:rsid w:val="00527711"/>
    <w:rsid w:val="005277A1"/>
    <w:rsid w:val="00527B12"/>
    <w:rsid w:val="00530077"/>
    <w:rsid w:val="005305C6"/>
    <w:rsid w:val="00530699"/>
    <w:rsid w:val="0053072D"/>
    <w:rsid w:val="005307F5"/>
    <w:rsid w:val="005308D4"/>
    <w:rsid w:val="00530910"/>
    <w:rsid w:val="00530AC0"/>
    <w:rsid w:val="00530B4F"/>
    <w:rsid w:val="00530FA1"/>
    <w:rsid w:val="00531244"/>
    <w:rsid w:val="005314D6"/>
    <w:rsid w:val="00531A76"/>
    <w:rsid w:val="00531B41"/>
    <w:rsid w:val="00531EAB"/>
    <w:rsid w:val="0053225B"/>
    <w:rsid w:val="0053230A"/>
    <w:rsid w:val="00532600"/>
    <w:rsid w:val="00532FA5"/>
    <w:rsid w:val="005330FD"/>
    <w:rsid w:val="005332C6"/>
    <w:rsid w:val="00533363"/>
    <w:rsid w:val="00533503"/>
    <w:rsid w:val="00533E19"/>
    <w:rsid w:val="00533ECE"/>
    <w:rsid w:val="00534182"/>
    <w:rsid w:val="00534403"/>
    <w:rsid w:val="00534C59"/>
    <w:rsid w:val="00535454"/>
    <w:rsid w:val="005354E9"/>
    <w:rsid w:val="00535A32"/>
    <w:rsid w:val="00536414"/>
    <w:rsid w:val="0053663B"/>
    <w:rsid w:val="005368CD"/>
    <w:rsid w:val="00536C20"/>
    <w:rsid w:val="00536C3B"/>
    <w:rsid w:val="0053723A"/>
    <w:rsid w:val="00537319"/>
    <w:rsid w:val="005374DF"/>
    <w:rsid w:val="00537644"/>
    <w:rsid w:val="0053767B"/>
    <w:rsid w:val="00537878"/>
    <w:rsid w:val="0054042B"/>
    <w:rsid w:val="005405E7"/>
    <w:rsid w:val="005411E2"/>
    <w:rsid w:val="00541740"/>
    <w:rsid w:val="0054178C"/>
    <w:rsid w:val="00541A83"/>
    <w:rsid w:val="00541D79"/>
    <w:rsid w:val="00541E34"/>
    <w:rsid w:val="00541F09"/>
    <w:rsid w:val="00541FCA"/>
    <w:rsid w:val="00542262"/>
    <w:rsid w:val="0054228D"/>
    <w:rsid w:val="005422DA"/>
    <w:rsid w:val="005424CD"/>
    <w:rsid w:val="005425D2"/>
    <w:rsid w:val="005427DD"/>
    <w:rsid w:val="00542DEA"/>
    <w:rsid w:val="00542F46"/>
    <w:rsid w:val="005433C2"/>
    <w:rsid w:val="005438A7"/>
    <w:rsid w:val="00543B74"/>
    <w:rsid w:val="00543C39"/>
    <w:rsid w:val="00543E49"/>
    <w:rsid w:val="00543EB7"/>
    <w:rsid w:val="00544676"/>
    <w:rsid w:val="0054474A"/>
    <w:rsid w:val="00544794"/>
    <w:rsid w:val="00544852"/>
    <w:rsid w:val="00544857"/>
    <w:rsid w:val="00544AA5"/>
    <w:rsid w:val="00544BB6"/>
    <w:rsid w:val="00544CF1"/>
    <w:rsid w:val="00544E1B"/>
    <w:rsid w:val="00545856"/>
    <w:rsid w:val="00545957"/>
    <w:rsid w:val="00545DD7"/>
    <w:rsid w:val="00545EF4"/>
    <w:rsid w:val="00545F40"/>
    <w:rsid w:val="00546796"/>
    <w:rsid w:val="00546926"/>
    <w:rsid w:val="00546967"/>
    <w:rsid w:val="00546D16"/>
    <w:rsid w:val="0054701E"/>
    <w:rsid w:val="005471A3"/>
    <w:rsid w:val="005476C3"/>
    <w:rsid w:val="00547853"/>
    <w:rsid w:val="005478B1"/>
    <w:rsid w:val="0054793C"/>
    <w:rsid w:val="00547ADC"/>
    <w:rsid w:val="00547F1D"/>
    <w:rsid w:val="00550225"/>
    <w:rsid w:val="0055026D"/>
    <w:rsid w:val="005502B6"/>
    <w:rsid w:val="005505D1"/>
    <w:rsid w:val="0055099D"/>
    <w:rsid w:val="00550CB2"/>
    <w:rsid w:val="00550DC8"/>
    <w:rsid w:val="00550EB6"/>
    <w:rsid w:val="005510E4"/>
    <w:rsid w:val="005510F8"/>
    <w:rsid w:val="0055147F"/>
    <w:rsid w:val="00551D32"/>
    <w:rsid w:val="005522F5"/>
    <w:rsid w:val="005525F5"/>
    <w:rsid w:val="0055269D"/>
    <w:rsid w:val="00552753"/>
    <w:rsid w:val="0055283C"/>
    <w:rsid w:val="005528E1"/>
    <w:rsid w:val="00552EDC"/>
    <w:rsid w:val="00553084"/>
    <w:rsid w:val="00553344"/>
    <w:rsid w:val="00553367"/>
    <w:rsid w:val="0055338C"/>
    <w:rsid w:val="00553AA9"/>
    <w:rsid w:val="005545D5"/>
    <w:rsid w:val="00554631"/>
    <w:rsid w:val="005546B0"/>
    <w:rsid w:val="005546BE"/>
    <w:rsid w:val="00554E10"/>
    <w:rsid w:val="0055558F"/>
    <w:rsid w:val="005555D3"/>
    <w:rsid w:val="00555AC6"/>
    <w:rsid w:val="005560FA"/>
    <w:rsid w:val="00556223"/>
    <w:rsid w:val="00556267"/>
    <w:rsid w:val="00556314"/>
    <w:rsid w:val="00556929"/>
    <w:rsid w:val="00556BE4"/>
    <w:rsid w:val="00556E5C"/>
    <w:rsid w:val="005571C1"/>
    <w:rsid w:val="0055763D"/>
    <w:rsid w:val="005576C1"/>
    <w:rsid w:val="00557719"/>
    <w:rsid w:val="00557930"/>
    <w:rsid w:val="00557937"/>
    <w:rsid w:val="00557959"/>
    <w:rsid w:val="00557A00"/>
    <w:rsid w:val="00557A6B"/>
    <w:rsid w:val="005602AE"/>
    <w:rsid w:val="0056050B"/>
    <w:rsid w:val="005606D2"/>
    <w:rsid w:val="00560A0A"/>
    <w:rsid w:val="00560EE6"/>
    <w:rsid w:val="00560F59"/>
    <w:rsid w:val="00560F93"/>
    <w:rsid w:val="00561106"/>
    <w:rsid w:val="00561256"/>
    <w:rsid w:val="00561747"/>
    <w:rsid w:val="00561DF0"/>
    <w:rsid w:val="00561F41"/>
    <w:rsid w:val="00562327"/>
    <w:rsid w:val="005627F1"/>
    <w:rsid w:val="0056298B"/>
    <w:rsid w:val="00562A15"/>
    <w:rsid w:val="00562BB3"/>
    <w:rsid w:val="00563162"/>
    <w:rsid w:val="00563247"/>
    <w:rsid w:val="0056366E"/>
    <w:rsid w:val="00563B0F"/>
    <w:rsid w:val="00563B57"/>
    <w:rsid w:val="00563C29"/>
    <w:rsid w:val="00563D9A"/>
    <w:rsid w:val="00563EEA"/>
    <w:rsid w:val="00563F2A"/>
    <w:rsid w:val="005646A4"/>
    <w:rsid w:val="0056487C"/>
    <w:rsid w:val="00564D4A"/>
    <w:rsid w:val="00564DC9"/>
    <w:rsid w:val="00565606"/>
    <w:rsid w:val="00565C42"/>
    <w:rsid w:val="00565E30"/>
    <w:rsid w:val="0056619C"/>
    <w:rsid w:val="00566396"/>
    <w:rsid w:val="0056644E"/>
    <w:rsid w:val="005666A9"/>
    <w:rsid w:val="005667EE"/>
    <w:rsid w:val="00566A0E"/>
    <w:rsid w:val="00566CD4"/>
    <w:rsid w:val="00566E0E"/>
    <w:rsid w:val="00566FED"/>
    <w:rsid w:val="00567007"/>
    <w:rsid w:val="00567566"/>
    <w:rsid w:val="0056764B"/>
    <w:rsid w:val="00567DAA"/>
    <w:rsid w:val="00567FF9"/>
    <w:rsid w:val="0057003B"/>
    <w:rsid w:val="0057039D"/>
    <w:rsid w:val="00570616"/>
    <w:rsid w:val="00571744"/>
    <w:rsid w:val="00571A58"/>
    <w:rsid w:val="00571CDE"/>
    <w:rsid w:val="00571E5A"/>
    <w:rsid w:val="00571F16"/>
    <w:rsid w:val="00571F87"/>
    <w:rsid w:val="0057215B"/>
    <w:rsid w:val="005724BD"/>
    <w:rsid w:val="0057250E"/>
    <w:rsid w:val="00572520"/>
    <w:rsid w:val="0057254B"/>
    <w:rsid w:val="00572A4D"/>
    <w:rsid w:val="0057336C"/>
    <w:rsid w:val="0057366B"/>
    <w:rsid w:val="00573B7B"/>
    <w:rsid w:val="00573FAE"/>
    <w:rsid w:val="005741D8"/>
    <w:rsid w:val="00574283"/>
    <w:rsid w:val="00574316"/>
    <w:rsid w:val="00574515"/>
    <w:rsid w:val="00574727"/>
    <w:rsid w:val="00575177"/>
    <w:rsid w:val="00575249"/>
    <w:rsid w:val="00576203"/>
    <w:rsid w:val="00576237"/>
    <w:rsid w:val="005763BA"/>
    <w:rsid w:val="00576690"/>
    <w:rsid w:val="00576ED2"/>
    <w:rsid w:val="00577034"/>
    <w:rsid w:val="0057707A"/>
    <w:rsid w:val="005772B0"/>
    <w:rsid w:val="00577424"/>
    <w:rsid w:val="0057742B"/>
    <w:rsid w:val="0057748C"/>
    <w:rsid w:val="00577798"/>
    <w:rsid w:val="00577D69"/>
    <w:rsid w:val="005802A6"/>
    <w:rsid w:val="00580416"/>
    <w:rsid w:val="00580BDF"/>
    <w:rsid w:val="00581456"/>
    <w:rsid w:val="005815F3"/>
    <w:rsid w:val="00581859"/>
    <w:rsid w:val="0058198E"/>
    <w:rsid w:val="00581AFF"/>
    <w:rsid w:val="00581F9C"/>
    <w:rsid w:val="00582614"/>
    <w:rsid w:val="00582879"/>
    <w:rsid w:val="005829D6"/>
    <w:rsid w:val="00583306"/>
    <w:rsid w:val="005833E2"/>
    <w:rsid w:val="00583991"/>
    <w:rsid w:val="00583F7B"/>
    <w:rsid w:val="00584190"/>
    <w:rsid w:val="005841A1"/>
    <w:rsid w:val="00584201"/>
    <w:rsid w:val="00584220"/>
    <w:rsid w:val="00584277"/>
    <w:rsid w:val="005843E9"/>
    <w:rsid w:val="005845BF"/>
    <w:rsid w:val="0058472B"/>
    <w:rsid w:val="00585969"/>
    <w:rsid w:val="00585FC4"/>
    <w:rsid w:val="0058602A"/>
    <w:rsid w:val="0058607D"/>
    <w:rsid w:val="00586352"/>
    <w:rsid w:val="005865F4"/>
    <w:rsid w:val="00586A2C"/>
    <w:rsid w:val="00586C43"/>
    <w:rsid w:val="005874AD"/>
    <w:rsid w:val="00587855"/>
    <w:rsid w:val="00587C8F"/>
    <w:rsid w:val="00587D80"/>
    <w:rsid w:val="00587EFA"/>
    <w:rsid w:val="00590956"/>
    <w:rsid w:val="005909A5"/>
    <w:rsid w:val="00590EC2"/>
    <w:rsid w:val="0059120F"/>
    <w:rsid w:val="005912BF"/>
    <w:rsid w:val="00591374"/>
    <w:rsid w:val="005917CC"/>
    <w:rsid w:val="00591891"/>
    <w:rsid w:val="005918CF"/>
    <w:rsid w:val="005918E4"/>
    <w:rsid w:val="00591BF1"/>
    <w:rsid w:val="00591C43"/>
    <w:rsid w:val="00591E2B"/>
    <w:rsid w:val="0059203D"/>
    <w:rsid w:val="005921BE"/>
    <w:rsid w:val="0059221E"/>
    <w:rsid w:val="0059233C"/>
    <w:rsid w:val="00592527"/>
    <w:rsid w:val="005928B9"/>
    <w:rsid w:val="00592AAC"/>
    <w:rsid w:val="00592C03"/>
    <w:rsid w:val="00592E37"/>
    <w:rsid w:val="00592FD2"/>
    <w:rsid w:val="00593734"/>
    <w:rsid w:val="00593AA7"/>
    <w:rsid w:val="00593BE7"/>
    <w:rsid w:val="00593C72"/>
    <w:rsid w:val="00593D37"/>
    <w:rsid w:val="00593E32"/>
    <w:rsid w:val="00594137"/>
    <w:rsid w:val="00594223"/>
    <w:rsid w:val="00594312"/>
    <w:rsid w:val="00594596"/>
    <w:rsid w:val="00594993"/>
    <w:rsid w:val="00594E19"/>
    <w:rsid w:val="0059526C"/>
    <w:rsid w:val="0059528F"/>
    <w:rsid w:val="005954B1"/>
    <w:rsid w:val="00595734"/>
    <w:rsid w:val="00595A2D"/>
    <w:rsid w:val="00595BE5"/>
    <w:rsid w:val="00595C6B"/>
    <w:rsid w:val="00595DCC"/>
    <w:rsid w:val="00596082"/>
    <w:rsid w:val="00596176"/>
    <w:rsid w:val="00596C01"/>
    <w:rsid w:val="00596DB4"/>
    <w:rsid w:val="00596EB6"/>
    <w:rsid w:val="005970AB"/>
    <w:rsid w:val="0059719C"/>
    <w:rsid w:val="005973D8"/>
    <w:rsid w:val="00597526"/>
    <w:rsid w:val="0059769C"/>
    <w:rsid w:val="0059775F"/>
    <w:rsid w:val="00597D0E"/>
    <w:rsid w:val="005A0122"/>
    <w:rsid w:val="005A064C"/>
    <w:rsid w:val="005A08A9"/>
    <w:rsid w:val="005A0C46"/>
    <w:rsid w:val="005A0E01"/>
    <w:rsid w:val="005A13A1"/>
    <w:rsid w:val="005A1492"/>
    <w:rsid w:val="005A14DE"/>
    <w:rsid w:val="005A1804"/>
    <w:rsid w:val="005A1A39"/>
    <w:rsid w:val="005A1A84"/>
    <w:rsid w:val="005A1C5A"/>
    <w:rsid w:val="005A1CE5"/>
    <w:rsid w:val="005A1D1C"/>
    <w:rsid w:val="005A1F6B"/>
    <w:rsid w:val="005A1FEF"/>
    <w:rsid w:val="005A22DE"/>
    <w:rsid w:val="005A2312"/>
    <w:rsid w:val="005A26C7"/>
    <w:rsid w:val="005A273F"/>
    <w:rsid w:val="005A2A30"/>
    <w:rsid w:val="005A2DA6"/>
    <w:rsid w:val="005A33A7"/>
    <w:rsid w:val="005A355D"/>
    <w:rsid w:val="005A3640"/>
    <w:rsid w:val="005A3B7D"/>
    <w:rsid w:val="005A3FA0"/>
    <w:rsid w:val="005A3FF9"/>
    <w:rsid w:val="005A48BF"/>
    <w:rsid w:val="005A49F6"/>
    <w:rsid w:val="005A4F9F"/>
    <w:rsid w:val="005A5296"/>
    <w:rsid w:val="005A52DE"/>
    <w:rsid w:val="005A5747"/>
    <w:rsid w:val="005A5850"/>
    <w:rsid w:val="005A5C6C"/>
    <w:rsid w:val="005A5F28"/>
    <w:rsid w:val="005A6334"/>
    <w:rsid w:val="005A64E8"/>
    <w:rsid w:val="005A662F"/>
    <w:rsid w:val="005A6824"/>
    <w:rsid w:val="005A689A"/>
    <w:rsid w:val="005A6D57"/>
    <w:rsid w:val="005A6F71"/>
    <w:rsid w:val="005A7225"/>
    <w:rsid w:val="005A7775"/>
    <w:rsid w:val="005A7C30"/>
    <w:rsid w:val="005A7D1E"/>
    <w:rsid w:val="005A7E6D"/>
    <w:rsid w:val="005B0371"/>
    <w:rsid w:val="005B0891"/>
    <w:rsid w:val="005B089C"/>
    <w:rsid w:val="005B0A4D"/>
    <w:rsid w:val="005B0C42"/>
    <w:rsid w:val="005B0FB2"/>
    <w:rsid w:val="005B119A"/>
    <w:rsid w:val="005B120D"/>
    <w:rsid w:val="005B18F2"/>
    <w:rsid w:val="005B1A0F"/>
    <w:rsid w:val="005B1D01"/>
    <w:rsid w:val="005B1EF3"/>
    <w:rsid w:val="005B2088"/>
    <w:rsid w:val="005B236E"/>
    <w:rsid w:val="005B24A9"/>
    <w:rsid w:val="005B24F6"/>
    <w:rsid w:val="005B2671"/>
    <w:rsid w:val="005B26ED"/>
    <w:rsid w:val="005B285B"/>
    <w:rsid w:val="005B2C31"/>
    <w:rsid w:val="005B36FE"/>
    <w:rsid w:val="005B3CDB"/>
    <w:rsid w:val="005B3DB0"/>
    <w:rsid w:val="005B3FD5"/>
    <w:rsid w:val="005B40B0"/>
    <w:rsid w:val="005B42B7"/>
    <w:rsid w:val="005B44BC"/>
    <w:rsid w:val="005B479F"/>
    <w:rsid w:val="005B47AC"/>
    <w:rsid w:val="005B484E"/>
    <w:rsid w:val="005B4CD4"/>
    <w:rsid w:val="005B6209"/>
    <w:rsid w:val="005B631D"/>
    <w:rsid w:val="005B649E"/>
    <w:rsid w:val="005B66C7"/>
    <w:rsid w:val="005B674C"/>
    <w:rsid w:val="005B68D9"/>
    <w:rsid w:val="005B6A2F"/>
    <w:rsid w:val="005B6C01"/>
    <w:rsid w:val="005B71EE"/>
    <w:rsid w:val="005B7310"/>
    <w:rsid w:val="005B774D"/>
    <w:rsid w:val="005B7AB1"/>
    <w:rsid w:val="005B7DF4"/>
    <w:rsid w:val="005B7EAC"/>
    <w:rsid w:val="005B7F25"/>
    <w:rsid w:val="005B7F6D"/>
    <w:rsid w:val="005B7FBB"/>
    <w:rsid w:val="005C0744"/>
    <w:rsid w:val="005C074F"/>
    <w:rsid w:val="005C0C69"/>
    <w:rsid w:val="005C1091"/>
    <w:rsid w:val="005C194D"/>
    <w:rsid w:val="005C1ACE"/>
    <w:rsid w:val="005C1CE9"/>
    <w:rsid w:val="005C1E8D"/>
    <w:rsid w:val="005C20CF"/>
    <w:rsid w:val="005C2369"/>
    <w:rsid w:val="005C23D8"/>
    <w:rsid w:val="005C2489"/>
    <w:rsid w:val="005C27E6"/>
    <w:rsid w:val="005C28E3"/>
    <w:rsid w:val="005C2C8F"/>
    <w:rsid w:val="005C2E1F"/>
    <w:rsid w:val="005C32E0"/>
    <w:rsid w:val="005C34DC"/>
    <w:rsid w:val="005C3623"/>
    <w:rsid w:val="005C3697"/>
    <w:rsid w:val="005C3A46"/>
    <w:rsid w:val="005C3A4F"/>
    <w:rsid w:val="005C3BAF"/>
    <w:rsid w:val="005C3E70"/>
    <w:rsid w:val="005C4924"/>
    <w:rsid w:val="005C4949"/>
    <w:rsid w:val="005C51A5"/>
    <w:rsid w:val="005C51AF"/>
    <w:rsid w:val="005C5227"/>
    <w:rsid w:val="005C583C"/>
    <w:rsid w:val="005C5B4B"/>
    <w:rsid w:val="005C5F65"/>
    <w:rsid w:val="005C62CB"/>
    <w:rsid w:val="005C6375"/>
    <w:rsid w:val="005C64D6"/>
    <w:rsid w:val="005C6500"/>
    <w:rsid w:val="005C6585"/>
    <w:rsid w:val="005C658B"/>
    <w:rsid w:val="005C672C"/>
    <w:rsid w:val="005C675C"/>
    <w:rsid w:val="005C6A3E"/>
    <w:rsid w:val="005C6ACB"/>
    <w:rsid w:val="005C6B07"/>
    <w:rsid w:val="005C6B33"/>
    <w:rsid w:val="005C70A3"/>
    <w:rsid w:val="005C7137"/>
    <w:rsid w:val="005C74BA"/>
    <w:rsid w:val="005C7B4B"/>
    <w:rsid w:val="005C7B8F"/>
    <w:rsid w:val="005C7BC3"/>
    <w:rsid w:val="005D06BC"/>
    <w:rsid w:val="005D072B"/>
    <w:rsid w:val="005D0C6B"/>
    <w:rsid w:val="005D1251"/>
    <w:rsid w:val="005D12AF"/>
    <w:rsid w:val="005D1FAD"/>
    <w:rsid w:val="005D23E8"/>
    <w:rsid w:val="005D23FC"/>
    <w:rsid w:val="005D25FC"/>
    <w:rsid w:val="005D2718"/>
    <w:rsid w:val="005D2800"/>
    <w:rsid w:val="005D2A00"/>
    <w:rsid w:val="005D350E"/>
    <w:rsid w:val="005D4163"/>
    <w:rsid w:val="005D417B"/>
    <w:rsid w:val="005D4324"/>
    <w:rsid w:val="005D432E"/>
    <w:rsid w:val="005D434B"/>
    <w:rsid w:val="005D44ED"/>
    <w:rsid w:val="005D4EE8"/>
    <w:rsid w:val="005D4F9E"/>
    <w:rsid w:val="005D50DE"/>
    <w:rsid w:val="005D5625"/>
    <w:rsid w:val="005D5717"/>
    <w:rsid w:val="005D57EE"/>
    <w:rsid w:val="005D58A8"/>
    <w:rsid w:val="005D5A3C"/>
    <w:rsid w:val="005D5D5C"/>
    <w:rsid w:val="005D5F19"/>
    <w:rsid w:val="005D62A0"/>
    <w:rsid w:val="005D646E"/>
    <w:rsid w:val="005D69EB"/>
    <w:rsid w:val="005D6CC8"/>
    <w:rsid w:val="005D7184"/>
    <w:rsid w:val="005D726D"/>
    <w:rsid w:val="005D74DB"/>
    <w:rsid w:val="005D79E1"/>
    <w:rsid w:val="005E006D"/>
    <w:rsid w:val="005E0122"/>
    <w:rsid w:val="005E0456"/>
    <w:rsid w:val="005E0938"/>
    <w:rsid w:val="005E0B4E"/>
    <w:rsid w:val="005E1272"/>
    <w:rsid w:val="005E134F"/>
    <w:rsid w:val="005E15E4"/>
    <w:rsid w:val="005E1A35"/>
    <w:rsid w:val="005E25EE"/>
    <w:rsid w:val="005E2DA8"/>
    <w:rsid w:val="005E3203"/>
    <w:rsid w:val="005E327B"/>
    <w:rsid w:val="005E3332"/>
    <w:rsid w:val="005E3615"/>
    <w:rsid w:val="005E36B4"/>
    <w:rsid w:val="005E36C3"/>
    <w:rsid w:val="005E3809"/>
    <w:rsid w:val="005E437A"/>
    <w:rsid w:val="005E43C8"/>
    <w:rsid w:val="005E4400"/>
    <w:rsid w:val="005E4909"/>
    <w:rsid w:val="005E4998"/>
    <w:rsid w:val="005E4D56"/>
    <w:rsid w:val="005E5405"/>
    <w:rsid w:val="005E5F28"/>
    <w:rsid w:val="005E60C2"/>
    <w:rsid w:val="005E62E5"/>
    <w:rsid w:val="005E6441"/>
    <w:rsid w:val="005E66A8"/>
    <w:rsid w:val="005E678F"/>
    <w:rsid w:val="005E6838"/>
    <w:rsid w:val="005E693D"/>
    <w:rsid w:val="005E6B2D"/>
    <w:rsid w:val="005E71D6"/>
    <w:rsid w:val="005E750D"/>
    <w:rsid w:val="005E7584"/>
    <w:rsid w:val="005E7E81"/>
    <w:rsid w:val="005F083C"/>
    <w:rsid w:val="005F098E"/>
    <w:rsid w:val="005F1090"/>
    <w:rsid w:val="005F1095"/>
    <w:rsid w:val="005F14EC"/>
    <w:rsid w:val="005F1642"/>
    <w:rsid w:val="005F1A36"/>
    <w:rsid w:val="005F2003"/>
    <w:rsid w:val="005F2030"/>
    <w:rsid w:val="005F296E"/>
    <w:rsid w:val="005F2A5E"/>
    <w:rsid w:val="005F2D09"/>
    <w:rsid w:val="005F30BC"/>
    <w:rsid w:val="005F322F"/>
    <w:rsid w:val="005F3410"/>
    <w:rsid w:val="005F34D9"/>
    <w:rsid w:val="005F3597"/>
    <w:rsid w:val="005F38D4"/>
    <w:rsid w:val="005F3AA2"/>
    <w:rsid w:val="005F405A"/>
    <w:rsid w:val="005F41EE"/>
    <w:rsid w:val="005F42AB"/>
    <w:rsid w:val="005F458D"/>
    <w:rsid w:val="005F4643"/>
    <w:rsid w:val="005F47ED"/>
    <w:rsid w:val="005F48EF"/>
    <w:rsid w:val="005F4B67"/>
    <w:rsid w:val="005F6824"/>
    <w:rsid w:val="005F68DF"/>
    <w:rsid w:val="005F690C"/>
    <w:rsid w:val="005F6DD5"/>
    <w:rsid w:val="005F714A"/>
    <w:rsid w:val="005F71C1"/>
    <w:rsid w:val="005F737E"/>
    <w:rsid w:val="005F741A"/>
    <w:rsid w:val="005F7ACA"/>
    <w:rsid w:val="005F7B0B"/>
    <w:rsid w:val="0060050D"/>
    <w:rsid w:val="00600E52"/>
    <w:rsid w:val="00600F8D"/>
    <w:rsid w:val="00601328"/>
    <w:rsid w:val="00601A60"/>
    <w:rsid w:val="00601AB2"/>
    <w:rsid w:val="00601AFC"/>
    <w:rsid w:val="006022E7"/>
    <w:rsid w:val="00602541"/>
    <w:rsid w:val="0060268D"/>
    <w:rsid w:val="00602D4C"/>
    <w:rsid w:val="00602E27"/>
    <w:rsid w:val="0060369F"/>
    <w:rsid w:val="006038C6"/>
    <w:rsid w:val="00603A05"/>
    <w:rsid w:val="00603B7C"/>
    <w:rsid w:val="00603D8A"/>
    <w:rsid w:val="0060404F"/>
    <w:rsid w:val="00604143"/>
    <w:rsid w:val="006041BD"/>
    <w:rsid w:val="00604520"/>
    <w:rsid w:val="0060457E"/>
    <w:rsid w:val="0060476F"/>
    <w:rsid w:val="00604985"/>
    <w:rsid w:val="00604FCF"/>
    <w:rsid w:val="0060504F"/>
    <w:rsid w:val="00605157"/>
    <w:rsid w:val="006057CA"/>
    <w:rsid w:val="00605882"/>
    <w:rsid w:val="00605BF5"/>
    <w:rsid w:val="00605ECC"/>
    <w:rsid w:val="0060644D"/>
    <w:rsid w:val="0060661B"/>
    <w:rsid w:val="0060696F"/>
    <w:rsid w:val="00606C92"/>
    <w:rsid w:val="00606CE5"/>
    <w:rsid w:val="00606E0F"/>
    <w:rsid w:val="00606EAA"/>
    <w:rsid w:val="0060720A"/>
    <w:rsid w:val="006072A1"/>
    <w:rsid w:val="006075DC"/>
    <w:rsid w:val="006078E1"/>
    <w:rsid w:val="006079E0"/>
    <w:rsid w:val="00607A05"/>
    <w:rsid w:val="00607A1B"/>
    <w:rsid w:val="00607A64"/>
    <w:rsid w:val="00607AB1"/>
    <w:rsid w:val="00607EA1"/>
    <w:rsid w:val="0061041F"/>
    <w:rsid w:val="00610422"/>
    <w:rsid w:val="00610780"/>
    <w:rsid w:val="00610861"/>
    <w:rsid w:val="00610ACE"/>
    <w:rsid w:val="00610CAE"/>
    <w:rsid w:val="00610D45"/>
    <w:rsid w:val="006110BC"/>
    <w:rsid w:val="00611134"/>
    <w:rsid w:val="00611139"/>
    <w:rsid w:val="0061125C"/>
    <w:rsid w:val="00611821"/>
    <w:rsid w:val="00611B97"/>
    <w:rsid w:val="00611FE6"/>
    <w:rsid w:val="006125F5"/>
    <w:rsid w:val="006128DF"/>
    <w:rsid w:val="00612972"/>
    <w:rsid w:val="00612A45"/>
    <w:rsid w:val="00612BA5"/>
    <w:rsid w:val="00612BCD"/>
    <w:rsid w:val="00612BD8"/>
    <w:rsid w:val="00612C5B"/>
    <w:rsid w:val="00612CBF"/>
    <w:rsid w:val="00613324"/>
    <w:rsid w:val="00613459"/>
    <w:rsid w:val="00613490"/>
    <w:rsid w:val="006134C0"/>
    <w:rsid w:val="00613916"/>
    <w:rsid w:val="00613C11"/>
    <w:rsid w:val="00614295"/>
    <w:rsid w:val="006144FB"/>
    <w:rsid w:val="006145CA"/>
    <w:rsid w:val="006145D8"/>
    <w:rsid w:val="00614BF4"/>
    <w:rsid w:val="006150FC"/>
    <w:rsid w:val="0061534A"/>
    <w:rsid w:val="00615405"/>
    <w:rsid w:val="00615804"/>
    <w:rsid w:val="00615C19"/>
    <w:rsid w:val="006161A4"/>
    <w:rsid w:val="00616453"/>
    <w:rsid w:val="006165FF"/>
    <w:rsid w:val="0061676D"/>
    <w:rsid w:val="00616E1A"/>
    <w:rsid w:val="006177A4"/>
    <w:rsid w:val="0062068E"/>
    <w:rsid w:val="00620C5A"/>
    <w:rsid w:val="006215F2"/>
    <w:rsid w:val="006217DC"/>
    <w:rsid w:val="006219A5"/>
    <w:rsid w:val="00621CE6"/>
    <w:rsid w:val="00621DA6"/>
    <w:rsid w:val="00621DCF"/>
    <w:rsid w:val="0062208B"/>
    <w:rsid w:val="0062216B"/>
    <w:rsid w:val="0062274B"/>
    <w:rsid w:val="006227C5"/>
    <w:rsid w:val="006228D9"/>
    <w:rsid w:val="00622948"/>
    <w:rsid w:val="00622E1E"/>
    <w:rsid w:val="00623072"/>
    <w:rsid w:val="0062332F"/>
    <w:rsid w:val="00623376"/>
    <w:rsid w:val="006234BB"/>
    <w:rsid w:val="006234CD"/>
    <w:rsid w:val="00623874"/>
    <w:rsid w:val="00623A0D"/>
    <w:rsid w:val="00623A5C"/>
    <w:rsid w:val="00623CC1"/>
    <w:rsid w:val="00623E9E"/>
    <w:rsid w:val="0062421A"/>
    <w:rsid w:val="00624229"/>
    <w:rsid w:val="00624401"/>
    <w:rsid w:val="00624561"/>
    <w:rsid w:val="00624587"/>
    <w:rsid w:val="00624E43"/>
    <w:rsid w:val="00625524"/>
    <w:rsid w:val="00625766"/>
    <w:rsid w:val="00625AB0"/>
    <w:rsid w:val="00625DA0"/>
    <w:rsid w:val="00625F9B"/>
    <w:rsid w:val="00625FBA"/>
    <w:rsid w:val="00626051"/>
    <w:rsid w:val="00626052"/>
    <w:rsid w:val="00626956"/>
    <w:rsid w:val="00626966"/>
    <w:rsid w:val="00626A13"/>
    <w:rsid w:val="00626B96"/>
    <w:rsid w:val="00626E07"/>
    <w:rsid w:val="00627047"/>
    <w:rsid w:val="0062706A"/>
    <w:rsid w:val="00627148"/>
    <w:rsid w:val="00627456"/>
    <w:rsid w:val="00627611"/>
    <w:rsid w:val="0062792D"/>
    <w:rsid w:val="00630781"/>
    <w:rsid w:val="006308F5"/>
    <w:rsid w:val="00630965"/>
    <w:rsid w:val="00630A64"/>
    <w:rsid w:val="00630B23"/>
    <w:rsid w:val="00630D2A"/>
    <w:rsid w:val="006311F3"/>
    <w:rsid w:val="006313AB"/>
    <w:rsid w:val="0063157E"/>
    <w:rsid w:val="006315F9"/>
    <w:rsid w:val="00631800"/>
    <w:rsid w:val="00631889"/>
    <w:rsid w:val="00631B66"/>
    <w:rsid w:val="00631C0A"/>
    <w:rsid w:val="00631F33"/>
    <w:rsid w:val="0063262A"/>
    <w:rsid w:val="00632738"/>
    <w:rsid w:val="00632A4E"/>
    <w:rsid w:val="00632DA3"/>
    <w:rsid w:val="00633135"/>
    <w:rsid w:val="006333AF"/>
    <w:rsid w:val="006334E0"/>
    <w:rsid w:val="0063395A"/>
    <w:rsid w:val="00633C57"/>
    <w:rsid w:val="00633CA3"/>
    <w:rsid w:val="006342DA"/>
    <w:rsid w:val="00634338"/>
    <w:rsid w:val="0063449C"/>
    <w:rsid w:val="00635230"/>
    <w:rsid w:val="006352DA"/>
    <w:rsid w:val="006353EB"/>
    <w:rsid w:val="00635623"/>
    <w:rsid w:val="00635825"/>
    <w:rsid w:val="00635D75"/>
    <w:rsid w:val="00635E51"/>
    <w:rsid w:val="00635F1A"/>
    <w:rsid w:val="00636101"/>
    <w:rsid w:val="0063652A"/>
    <w:rsid w:val="006369BB"/>
    <w:rsid w:val="00637242"/>
    <w:rsid w:val="0063737B"/>
    <w:rsid w:val="00637481"/>
    <w:rsid w:val="0063763B"/>
    <w:rsid w:val="00637768"/>
    <w:rsid w:val="00637910"/>
    <w:rsid w:val="00637F54"/>
    <w:rsid w:val="0064074E"/>
    <w:rsid w:val="00640B92"/>
    <w:rsid w:val="00641014"/>
    <w:rsid w:val="0064117C"/>
    <w:rsid w:val="00641418"/>
    <w:rsid w:val="0064215A"/>
    <w:rsid w:val="006422EC"/>
    <w:rsid w:val="0064236B"/>
    <w:rsid w:val="00642DF8"/>
    <w:rsid w:val="00642E8B"/>
    <w:rsid w:val="00642F55"/>
    <w:rsid w:val="00642F76"/>
    <w:rsid w:val="0064316D"/>
    <w:rsid w:val="006435D0"/>
    <w:rsid w:val="006438EF"/>
    <w:rsid w:val="00643915"/>
    <w:rsid w:val="00643BE6"/>
    <w:rsid w:val="00643C3C"/>
    <w:rsid w:val="00643D7B"/>
    <w:rsid w:val="00643E2F"/>
    <w:rsid w:val="00643FFC"/>
    <w:rsid w:val="0064504C"/>
    <w:rsid w:val="00645158"/>
    <w:rsid w:val="006451F3"/>
    <w:rsid w:val="00645296"/>
    <w:rsid w:val="00645322"/>
    <w:rsid w:val="00645A36"/>
    <w:rsid w:val="00646065"/>
    <w:rsid w:val="0064611A"/>
    <w:rsid w:val="006466B2"/>
    <w:rsid w:val="00646881"/>
    <w:rsid w:val="00646AE0"/>
    <w:rsid w:val="00646B15"/>
    <w:rsid w:val="00647283"/>
    <w:rsid w:val="006474C5"/>
    <w:rsid w:val="00647549"/>
    <w:rsid w:val="00647653"/>
    <w:rsid w:val="006476BF"/>
    <w:rsid w:val="00647A91"/>
    <w:rsid w:val="00647C91"/>
    <w:rsid w:val="00650214"/>
    <w:rsid w:val="0065039A"/>
    <w:rsid w:val="0065077B"/>
    <w:rsid w:val="00650DDB"/>
    <w:rsid w:val="00650EC1"/>
    <w:rsid w:val="0065137D"/>
    <w:rsid w:val="00651C27"/>
    <w:rsid w:val="00651DB3"/>
    <w:rsid w:val="00651F4B"/>
    <w:rsid w:val="00652507"/>
    <w:rsid w:val="0065262A"/>
    <w:rsid w:val="0065281D"/>
    <w:rsid w:val="00652910"/>
    <w:rsid w:val="00652D29"/>
    <w:rsid w:val="00652E90"/>
    <w:rsid w:val="00652FF3"/>
    <w:rsid w:val="00653219"/>
    <w:rsid w:val="00653BA4"/>
    <w:rsid w:val="00653BC0"/>
    <w:rsid w:val="00654264"/>
    <w:rsid w:val="006544C1"/>
    <w:rsid w:val="006545A9"/>
    <w:rsid w:val="006548B2"/>
    <w:rsid w:val="00654971"/>
    <w:rsid w:val="00654E67"/>
    <w:rsid w:val="0065504B"/>
    <w:rsid w:val="00655067"/>
    <w:rsid w:val="00655321"/>
    <w:rsid w:val="0065538D"/>
    <w:rsid w:val="006556A5"/>
    <w:rsid w:val="0065669C"/>
    <w:rsid w:val="00656A44"/>
    <w:rsid w:val="00656D36"/>
    <w:rsid w:val="00656E37"/>
    <w:rsid w:val="00657000"/>
    <w:rsid w:val="0065763F"/>
    <w:rsid w:val="006579F5"/>
    <w:rsid w:val="00657A37"/>
    <w:rsid w:val="00657A7E"/>
    <w:rsid w:val="00657B26"/>
    <w:rsid w:val="0066027E"/>
    <w:rsid w:val="00660362"/>
    <w:rsid w:val="006606E5"/>
    <w:rsid w:val="00660712"/>
    <w:rsid w:val="00660A81"/>
    <w:rsid w:val="00660C4D"/>
    <w:rsid w:val="00660D0D"/>
    <w:rsid w:val="00660F11"/>
    <w:rsid w:val="00661232"/>
    <w:rsid w:val="006613BB"/>
    <w:rsid w:val="006616BB"/>
    <w:rsid w:val="0066195E"/>
    <w:rsid w:val="00661A54"/>
    <w:rsid w:val="00661B1E"/>
    <w:rsid w:val="00661B49"/>
    <w:rsid w:val="00661CC3"/>
    <w:rsid w:val="006620B9"/>
    <w:rsid w:val="00662549"/>
    <w:rsid w:val="006625C0"/>
    <w:rsid w:val="006627B8"/>
    <w:rsid w:val="00662CCD"/>
    <w:rsid w:val="00662E5E"/>
    <w:rsid w:val="00663042"/>
    <w:rsid w:val="0066310E"/>
    <w:rsid w:val="00663430"/>
    <w:rsid w:val="00663665"/>
    <w:rsid w:val="00663771"/>
    <w:rsid w:val="00663816"/>
    <w:rsid w:val="0066391A"/>
    <w:rsid w:val="00663989"/>
    <w:rsid w:val="00663A5D"/>
    <w:rsid w:val="00663D0E"/>
    <w:rsid w:val="0066404A"/>
    <w:rsid w:val="00664381"/>
    <w:rsid w:val="00664BB2"/>
    <w:rsid w:val="00665ACC"/>
    <w:rsid w:val="00665B28"/>
    <w:rsid w:val="006661BF"/>
    <w:rsid w:val="0066653B"/>
    <w:rsid w:val="00666AD3"/>
    <w:rsid w:val="00666D94"/>
    <w:rsid w:val="00666F3D"/>
    <w:rsid w:val="0067063F"/>
    <w:rsid w:val="00671291"/>
    <w:rsid w:val="00671631"/>
    <w:rsid w:val="00671713"/>
    <w:rsid w:val="006717FC"/>
    <w:rsid w:val="00671B36"/>
    <w:rsid w:val="00671D40"/>
    <w:rsid w:val="00671E4B"/>
    <w:rsid w:val="00671EDE"/>
    <w:rsid w:val="00671FF1"/>
    <w:rsid w:val="006721AD"/>
    <w:rsid w:val="00672326"/>
    <w:rsid w:val="00672393"/>
    <w:rsid w:val="00672401"/>
    <w:rsid w:val="006726E3"/>
    <w:rsid w:val="00672AF3"/>
    <w:rsid w:val="00672EEF"/>
    <w:rsid w:val="00673693"/>
    <w:rsid w:val="006738C6"/>
    <w:rsid w:val="006741A9"/>
    <w:rsid w:val="006741BC"/>
    <w:rsid w:val="00674FBE"/>
    <w:rsid w:val="00675115"/>
    <w:rsid w:val="00675274"/>
    <w:rsid w:val="00675390"/>
    <w:rsid w:val="006753F2"/>
    <w:rsid w:val="0067547B"/>
    <w:rsid w:val="006754EE"/>
    <w:rsid w:val="00675C10"/>
    <w:rsid w:val="00675D2D"/>
    <w:rsid w:val="00675E97"/>
    <w:rsid w:val="00675EE9"/>
    <w:rsid w:val="00676182"/>
    <w:rsid w:val="0067640E"/>
    <w:rsid w:val="006765DF"/>
    <w:rsid w:val="006766A4"/>
    <w:rsid w:val="0067671E"/>
    <w:rsid w:val="00676F9E"/>
    <w:rsid w:val="006771B9"/>
    <w:rsid w:val="00677876"/>
    <w:rsid w:val="0067796E"/>
    <w:rsid w:val="00677A50"/>
    <w:rsid w:val="00677C18"/>
    <w:rsid w:val="00680291"/>
    <w:rsid w:val="0068064D"/>
    <w:rsid w:val="00680685"/>
    <w:rsid w:val="00680720"/>
    <w:rsid w:val="00680A57"/>
    <w:rsid w:val="006810CD"/>
    <w:rsid w:val="0068157A"/>
    <w:rsid w:val="006815A4"/>
    <w:rsid w:val="00681A60"/>
    <w:rsid w:val="00681B58"/>
    <w:rsid w:val="00681BA5"/>
    <w:rsid w:val="00681D12"/>
    <w:rsid w:val="006822B9"/>
    <w:rsid w:val="00682317"/>
    <w:rsid w:val="0068235A"/>
    <w:rsid w:val="006823B4"/>
    <w:rsid w:val="006826CA"/>
    <w:rsid w:val="00682A50"/>
    <w:rsid w:val="00682BD3"/>
    <w:rsid w:val="00682DD4"/>
    <w:rsid w:val="0068308F"/>
    <w:rsid w:val="0068371E"/>
    <w:rsid w:val="006837BF"/>
    <w:rsid w:val="00683D7B"/>
    <w:rsid w:val="00683E83"/>
    <w:rsid w:val="00684174"/>
    <w:rsid w:val="00684290"/>
    <w:rsid w:val="006842B8"/>
    <w:rsid w:val="00684451"/>
    <w:rsid w:val="0068458B"/>
    <w:rsid w:val="00684DA3"/>
    <w:rsid w:val="00685117"/>
    <w:rsid w:val="006851A9"/>
    <w:rsid w:val="006852FF"/>
    <w:rsid w:val="006859DE"/>
    <w:rsid w:val="00685E95"/>
    <w:rsid w:val="00686343"/>
    <w:rsid w:val="006863EF"/>
    <w:rsid w:val="00686681"/>
    <w:rsid w:val="00686888"/>
    <w:rsid w:val="00686F4F"/>
    <w:rsid w:val="00686F63"/>
    <w:rsid w:val="00687345"/>
    <w:rsid w:val="0068781A"/>
    <w:rsid w:val="00687D4C"/>
    <w:rsid w:val="00687FF6"/>
    <w:rsid w:val="00690055"/>
    <w:rsid w:val="00690901"/>
    <w:rsid w:val="00690B22"/>
    <w:rsid w:val="00690D33"/>
    <w:rsid w:val="00690D3E"/>
    <w:rsid w:val="00690DD8"/>
    <w:rsid w:val="00690DF7"/>
    <w:rsid w:val="00690EFD"/>
    <w:rsid w:val="00690F85"/>
    <w:rsid w:val="006910B2"/>
    <w:rsid w:val="006916AA"/>
    <w:rsid w:val="00691912"/>
    <w:rsid w:val="00691B29"/>
    <w:rsid w:val="00691C41"/>
    <w:rsid w:val="00691F52"/>
    <w:rsid w:val="00691F70"/>
    <w:rsid w:val="006920F8"/>
    <w:rsid w:val="006924D7"/>
    <w:rsid w:val="0069283D"/>
    <w:rsid w:val="006928FD"/>
    <w:rsid w:val="006929E8"/>
    <w:rsid w:val="00692BF8"/>
    <w:rsid w:val="00692E15"/>
    <w:rsid w:val="00693012"/>
    <w:rsid w:val="00693050"/>
    <w:rsid w:val="006933DE"/>
    <w:rsid w:val="0069389C"/>
    <w:rsid w:val="00693E7E"/>
    <w:rsid w:val="00694828"/>
    <w:rsid w:val="006948A2"/>
    <w:rsid w:val="00694B40"/>
    <w:rsid w:val="00694D2D"/>
    <w:rsid w:val="0069503F"/>
    <w:rsid w:val="006950FD"/>
    <w:rsid w:val="00695AA9"/>
    <w:rsid w:val="006960B5"/>
    <w:rsid w:val="006963BD"/>
    <w:rsid w:val="00696AD6"/>
    <w:rsid w:val="00696ECE"/>
    <w:rsid w:val="006978AA"/>
    <w:rsid w:val="006979B2"/>
    <w:rsid w:val="006A0076"/>
    <w:rsid w:val="006A056E"/>
    <w:rsid w:val="006A08F4"/>
    <w:rsid w:val="006A0AE2"/>
    <w:rsid w:val="006A0C11"/>
    <w:rsid w:val="006A0C43"/>
    <w:rsid w:val="006A0C4B"/>
    <w:rsid w:val="006A1324"/>
    <w:rsid w:val="006A160E"/>
    <w:rsid w:val="006A186F"/>
    <w:rsid w:val="006A1911"/>
    <w:rsid w:val="006A1B76"/>
    <w:rsid w:val="006A1ED9"/>
    <w:rsid w:val="006A1EE9"/>
    <w:rsid w:val="006A262C"/>
    <w:rsid w:val="006A26F2"/>
    <w:rsid w:val="006A2948"/>
    <w:rsid w:val="006A300F"/>
    <w:rsid w:val="006A328E"/>
    <w:rsid w:val="006A3B52"/>
    <w:rsid w:val="006A40AA"/>
    <w:rsid w:val="006A45CD"/>
    <w:rsid w:val="006A4756"/>
    <w:rsid w:val="006A4780"/>
    <w:rsid w:val="006A4902"/>
    <w:rsid w:val="006A4953"/>
    <w:rsid w:val="006A4B19"/>
    <w:rsid w:val="006A4D19"/>
    <w:rsid w:val="006A5115"/>
    <w:rsid w:val="006A51FC"/>
    <w:rsid w:val="006A53A9"/>
    <w:rsid w:val="006A5757"/>
    <w:rsid w:val="006A5C85"/>
    <w:rsid w:val="006A5E21"/>
    <w:rsid w:val="006A5F2C"/>
    <w:rsid w:val="006A6256"/>
    <w:rsid w:val="006A6340"/>
    <w:rsid w:val="006A667A"/>
    <w:rsid w:val="006A6847"/>
    <w:rsid w:val="006A69AE"/>
    <w:rsid w:val="006A6E0D"/>
    <w:rsid w:val="006A6E33"/>
    <w:rsid w:val="006A78AC"/>
    <w:rsid w:val="006A7B32"/>
    <w:rsid w:val="006A7FB4"/>
    <w:rsid w:val="006B0460"/>
    <w:rsid w:val="006B0885"/>
    <w:rsid w:val="006B089E"/>
    <w:rsid w:val="006B0F76"/>
    <w:rsid w:val="006B0F98"/>
    <w:rsid w:val="006B10C2"/>
    <w:rsid w:val="006B12C6"/>
    <w:rsid w:val="006B1784"/>
    <w:rsid w:val="006B198C"/>
    <w:rsid w:val="006B2301"/>
    <w:rsid w:val="006B237A"/>
    <w:rsid w:val="006B23D7"/>
    <w:rsid w:val="006B26A2"/>
    <w:rsid w:val="006B2A81"/>
    <w:rsid w:val="006B3172"/>
    <w:rsid w:val="006B325B"/>
    <w:rsid w:val="006B32AC"/>
    <w:rsid w:val="006B3FDE"/>
    <w:rsid w:val="006B45EA"/>
    <w:rsid w:val="006B45F4"/>
    <w:rsid w:val="006B47BF"/>
    <w:rsid w:val="006B4856"/>
    <w:rsid w:val="006B4908"/>
    <w:rsid w:val="006B4BDD"/>
    <w:rsid w:val="006B617C"/>
    <w:rsid w:val="006B6281"/>
    <w:rsid w:val="006B6652"/>
    <w:rsid w:val="006B676D"/>
    <w:rsid w:val="006B6B2B"/>
    <w:rsid w:val="006B6F6E"/>
    <w:rsid w:val="006B75A7"/>
    <w:rsid w:val="006B75DF"/>
    <w:rsid w:val="006B78E1"/>
    <w:rsid w:val="006B7AFD"/>
    <w:rsid w:val="006B7C37"/>
    <w:rsid w:val="006C01DC"/>
    <w:rsid w:val="006C06E7"/>
    <w:rsid w:val="006C08DA"/>
    <w:rsid w:val="006C0B6B"/>
    <w:rsid w:val="006C0B87"/>
    <w:rsid w:val="006C104B"/>
    <w:rsid w:val="006C16B9"/>
    <w:rsid w:val="006C1C65"/>
    <w:rsid w:val="006C26E9"/>
    <w:rsid w:val="006C26FE"/>
    <w:rsid w:val="006C2994"/>
    <w:rsid w:val="006C2BDF"/>
    <w:rsid w:val="006C2C35"/>
    <w:rsid w:val="006C2CBB"/>
    <w:rsid w:val="006C3004"/>
    <w:rsid w:val="006C340B"/>
    <w:rsid w:val="006C385F"/>
    <w:rsid w:val="006C3A8B"/>
    <w:rsid w:val="006C3BEC"/>
    <w:rsid w:val="006C3D7F"/>
    <w:rsid w:val="006C40C8"/>
    <w:rsid w:val="006C41DC"/>
    <w:rsid w:val="006C42B8"/>
    <w:rsid w:val="006C48CE"/>
    <w:rsid w:val="006C4C2E"/>
    <w:rsid w:val="006C4C2F"/>
    <w:rsid w:val="006C4C8E"/>
    <w:rsid w:val="006C4C9F"/>
    <w:rsid w:val="006C4E9A"/>
    <w:rsid w:val="006C5321"/>
    <w:rsid w:val="006C5391"/>
    <w:rsid w:val="006C55BE"/>
    <w:rsid w:val="006C56C3"/>
    <w:rsid w:val="006C5946"/>
    <w:rsid w:val="006C5987"/>
    <w:rsid w:val="006C5D05"/>
    <w:rsid w:val="006C5E41"/>
    <w:rsid w:val="006C5EC1"/>
    <w:rsid w:val="006C6385"/>
    <w:rsid w:val="006C7494"/>
    <w:rsid w:val="006C7687"/>
    <w:rsid w:val="006C7770"/>
    <w:rsid w:val="006C7AEA"/>
    <w:rsid w:val="006C7AFA"/>
    <w:rsid w:val="006C7BF2"/>
    <w:rsid w:val="006C7C27"/>
    <w:rsid w:val="006C7CFA"/>
    <w:rsid w:val="006C7F71"/>
    <w:rsid w:val="006C7FCE"/>
    <w:rsid w:val="006D0068"/>
    <w:rsid w:val="006D0180"/>
    <w:rsid w:val="006D055E"/>
    <w:rsid w:val="006D05CF"/>
    <w:rsid w:val="006D08B9"/>
    <w:rsid w:val="006D08BE"/>
    <w:rsid w:val="006D0C8F"/>
    <w:rsid w:val="006D0DB3"/>
    <w:rsid w:val="006D1097"/>
    <w:rsid w:val="006D1121"/>
    <w:rsid w:val="006D1444"/>
    <w:rsid w:val="006D17AF"/>
    <w:rsid w:val="006D190F"/>
    <w:rsid w:val="006D19B1"/>
    <w:rsid w:val="006D1B9E"/>
    <w:rsid w:val="006D1BE1"/>
    <w:rsid w:val="006D1C54"/>
    <w:rsid w:val="006D1C62"/>
    <w:rsid w:val="006D1E13"/>
    <w:rsid w:val="006D1E4B"/>
    <w:rsid w:val="006D2173"/>
    <w:rsid w:val="006D2987"/>
    <w:rsid w:val="006D2C1F"/>
    <w:rsid w:val="006D2C21"/>
    <w:rsid w:val="006D2C4D"/>
    <w:rsid w:val="006D32DA"/>
    <w:rsid w:val="006D3301"/>
    <w:rsid w:val="006D3534"/>
    <w:rsid w:val="006D3B60"/>
    <w:rsid w:val="006D3D68"/>
    <w:rsid w:val="006D3DA3"/>
    <w:rsid w:val="006D4606"/>
    <w:rsid w:val="006D4960"/>
    <w:rsid w:val="006D4A77"/>
    <w:rsid w:val="006D4DA7"/>
    <w:rsid w:val="006D4E53"/>
    <w:rsid w:val="006D52FB"/>
    <w:rsid w:val="006D54B7"/>
    <w:rsid w:val="006D5854"/>
    <w:rsid w:val="006D585D"/>
    <w:rsid w:val="006D5866"/>
    <w:rsid w:val="006D5980"/>
    <w:rsid w:val="006D59F4"/>
    <w:rsid w:val="006D5A4F"/>
    <w:rsid w:val="006D5D1E"/>
    <w:rsid w:val="006D5FEA"/>
    <w:rsid w:val="006D630D"/>
    <w:rsid w:val="006D64BF"/>
    <w:rsid w:val="006D64FC"/>
    <w:rsid w:val="006D6578"/>
    <w:rsid w:val="006D6708"/>
    <w:rsid w:val="006D6D6A"/>
    <w:rsid w:val="006D7183"/>
    <w:rsid w:val="006D71A4"/>
    <w:rsid w:val="006D7FA3"/>
    <w:rsid w:val="006E01CE"/>
    <w:rsid w:val="006E0352"/>
    <w:rsid w:val="006E1486"/>
    <w:rsid w:val="006E158D"/>
    <w:rsid w:val="006E1626"/>
    <w:rsid w:val="006E1ABD"/>
    <w:rsid w:val="006E1CCA"/>
    <w:rsid w:val="006E1D93"/>
    <w:rsid w:val="006E1DF1"/>
    <w:rsid w:val="006E209D"/>
    <w:rsid w:val="006E2196"/>
    <w:rsid w:val="006E236B"/>
    <w:rsid w:val="006E242F"/>
    <w:rsid w:val="006E24B7"/>
    <w:rsid w:val="006E27BC"/>
    <w:rsid w:val="006E27E5"/>
    <w:rsid w:val="006E2805"/>
    <w:rsid w:val="006E2AB1"/>
    <w:rsid w:val="006E2E92"/>
    <w:rsid w:val="006E318A"/>
    <w:rsid w:val="006E31FD"/>
    <w:rsid w:val="006E3560"/>
    <w:rsid w:val="006E3E4C"/>
    <w:rsid w:val="006E3EBB"/>
    <w:rsid w:val="006E40D8"/>
    <w:rsid w:val="006E489A"/>
    <w:rsid w:val="006E4F32"/>
    <w:rsid w:val="006E509C"/>
    <w:rsid w:val="006E518B"/>
    <w:rsid w:val="006E5559"/>
    <w:rsid w:val="006E56C6"/>
    <w:rsid w:val="006E5C57"/>
    <w:rsid w:val="006E5CC8"/>
    <w:rsid w:val="006E5F40"/>
    <w:rsid w:val="006E610B"/>
    <w:rsid w:val="006E616E"/>
    <w:rsid w:val="006E62FF"/>
    <w:rsid w:val="006E6385"/>
    <w:rsid w:val="006E64CA"/>
    <w:rsid w:val="006E653F"/>
    <w:rsid w:val="006E6A2B"/>
    <w:rsid w:val="006E6D75"/>
    <w:rsid w:val="006E6F02"/>
    <w:rsid w:val="006E74A6"/>
    <w:rsid w:val="006E74B8"/>
    <w:rsid w:val="006E763A"/>
    <w:rsid w:val="006E7718"/>
    <w:rsid w:val="006E79DE"/>
    <w:rsid w:val="006E7B23"/>
    <w:rsid w:val="006E7C2A"/>
    <w:rsid w:val="006F01A3"/>
    <w:rsid w:val="006F043E"/>
    <w:rsid w:val="006F0471"/>
    <w:rsid w:val="006F091A"/>
    <w:rsid w:val="006F0EDA"/>
    <w:rsid w:val="006F0F4F"/>
    <w:rsid w:val="006F1160"/>
    <w:rsid w:val="006F13A6"/>
    <w:rsid w:val="006F1AA4"/>
    <w:rsid w:val="006F1F60"/>
    <w:rsid w:val="006F235F"/>
    <w:rsid w:val="006F2481"/>
    <w:rsid w:val="006F24EA"/>
    <w:rsid w:val="006F27A2"/>
    <w:rsid w:val="006F299A"/>
    <w:rsid w:val="006F2AB5"/>
    <w:rsid w:val="006F2B98"/>
    <w:rsid w:val="006F2BC9"/>
    <w:rsid w:val="006F2E9F"/>
    <w:rsid w:val="006F2ED8"/>
    <w:rsid w:val="006F2F4C"/>
    <w:rsid w:val="006F30ED"/>
    <w:rsid w:val="006F390B"/>
    <w:rsid w:val="006F3CDA"/>
    <w:rsid w:val="006F3E71"/>
    <w:rsid w:val="006F3FDA"/>
    <w:rsid w:val="006F438B"/>
    <w:rsid w:val="006F43C0"/>
    <w:rsid w:val="006F4544"/>
    <w:rsid w:val="006F45FA"/>
    <w:rsid w:val="006F460A"/>
    <w:rsid w:val="006F4B23"/>
    <w:rsid w:val="006F4B44"/>
    <w:rsid w:val="006F4E17"/>
    <w:rsid w:val="006F5199"/>
    <w:rsid w:val="006F51F3"/>
    <w:rsid w:val="006F53AA"/>
    <w:rsid w:val="006F57B2"/>
    <w:rsid w:val="006F5A8A"/>
    <w:rsid w:val="006F63D8"/>
    <w:rsid w:val="006F64A8"/>
    <w:rsid w:val="006F65C4"/>
    <w:rsid w:val="006F664E"/>
    <w:rsid w:val="006F6693"/>
    <w:rsid w:val="006F6A3F"/>
    <w:rsid w:val="006F6DC2"/>
    <w:rsid w:val="006F6E24"/>
    <w:rsid w:val="006F71DE"/>
    <w:rsid w:val="006F7347"/>
    <w:rsid w:val="007002EB"/>
    <w:rsid w:val="00700663"/>
    <w:rsid w:val="007006C8"/>
    <w:rsid w:val="00700DD8"/>
    <w:rsid w:val="00700F0B"/>
    <w:rsid w:val="007010DC"/>
    <w:rsid w:val="00701106"/>
    <w:rsid w:val="007013D2"/>
    <w:rsid w:val="007013DC"/>
    <w:rsid w:val="00701AC8"/>
    <w:rsid w:val="00701CAA"/>
    <w:rsid w:val="007021DE"/>
    <w:rsid w:val="00702230"/>
    <w:rsid w:val="0070247B"/>
    <w:rsid w:val="007024F2"/>
    <w:rsid w:val="0070256E"/>
    <w:rsid w:val="007029BA"/>
    <w:rsid w:val="00702AD4"/>
    <w:rsid w:val="00702CA4"/>
    <w:rsid w:val="00702E7A"/>
    <w:rsid w:val="007031D0"/>
    <w:rsid w:val="007033F8"/>
    <w:rsid w:val="00703851"/>
    <w:rsid w:val="00703861"/>
    <w:rsid w:val="0070398E"/>
    <w:rsid w:val="00703EBB"/>
    <w:rsid w:val="0070464B"/>
    <w:rsid w:val="0070474B"/>
    <w:rsid w:val="0070551D"/>
    <w:rsid w:val="007057B8"/>
    <w:rsid w:val="007063B5"/>
    <w:rsid w:val="007063F4"/>
    <w:rsid w:val="007075D1"/>
    <w:rsid w:val="0070775D"/>
    <w:rsid w:val="00707979"/>
    <w:rsid w:val="00707AAF"/>
    <w:rsid w:val="00707CE3"/>
    <w:rsid w:val="00707D64"/>
    <w:rsid w:val="0071044B"/>
    <w:rsid w:val="007108F7"/>
    <w:rsid w:val="007110BC"/>
    <w:rsid w:val="0071116E"/>
    <w:rsid w:val="007118A5"/>
    <w:rsid w:val="00711A09"/>
    <w:rsid w:val="00711B6E"/>
    <w:rsid w:val="00711C14"/>
    <w:rsid w:val="00711C42"/>
    <w:rsid w:val="00712290"/>
    <w:rsid w:val="00712538"/>
    <w:rsid w:val="00712589"/>
    <w:rsid w:val="00712C7C"/>
    <w:rsid w:val="00712DDB"/>
    <w:rsid w:val="00712E25"/>
    <w:rsid w:val="00712FE9"/>
    <w:rsid w:val="007130E4"/>
    <w:rsid w:val="007130EB"/>
    <w:rsid w:val="00713AE3"/>
    <w:rsid w:val="00714355"/>
    <w:rsid w:val="007146D9"/>
    <w:rsid w:val="00714737"/>
    <w:rsid w:val="00714AB9"/>
    <w:rsid w:val="00714D0B"/>
    <w:rsid w:val="007152C0"/>
    <w:rsid w:val="00715A95"/>
    <w:rsid w:val="00715ABC"/>
    <w:rsid w:val="00715BAF"/>
    <w:rsid w:val="00715D48"/>
    <w:rsid w:val="00715F7D"/>
    <w:rsid w:val="007160B2"/>
    <w:rsid w:val="007165DE"/>
    <w:rsid w:val="00716847"/>
    <w:rsid w:val="00716BA1"/>
    <w:rsid w:val="00716C07"/>
    <w:rsid w:val="00716CA2"/>
    <w:rsid w:val="007175AA"/>
    <w:rsid w:val="00717834"/>
    <w:rsid w:val="007200A1"/>
    <w:rsid w:val="0072042B"/>
    <w:rsid w:val="0072077D"/>
    <w:rsid w:val="00720A38"/>
    <w:rsid w:val="00720A6C"/>
    <w:rsid w:val="00721238"/>
    <w:rsid w:val="00721261"/>
    <w:rsid w:val="00721407"/>
    <w:rsid w:val="007214F2"/>
    <w:rsid w:val="00721880"/>
    <w:rsid w:val="00721B00"/>
    <w:rsid w:val="00721B41"/>
    <w:rsid w:val="00721B5B"/>
    <w:rsid w:val="00721D60"/>
    <w:rsid w:val="0072209F"/>
    <w:rsid w:val="00722359"/>
    <w:rsid w:val="00722626"/>
    <w:rsid w:val="0072265B"/>
    <w:rsid w:val="00722706"/>
    <w:rsid w:val="00722846"/>
    <w:rsid w:val="007229C8"/>
    <w:rsid w:val="00723019"/>
    <w:rsid w:val="0072316E"/>
    <w:rsid w:val="00723173"/>
    <w:rsid w:val="007231C1"/>
    <w:rsid w:val="00723322"/>
    <w:rsid w:val="00723380"/>
    <w:rsid w:val="00723EAF"/>
    <w:rsid w:val="00723F05"/>
    <w:rsid w:val="007241B4"/>
    <w:rsid w:val="0072486B"/>
    <w:rsid w:val="00724926"/>
    <w:rsid w:val="00724997"/>
    <w:rsid w:val="00724B34"/>
    <w:rsid w:val="00724BF2"/>
    <w:rsid w:val="00724C7A"/>
    <w:rsid w:val="00725163"/>
    <w:rsid w:val="00725406"/>
    <w:rsid w:val="0072556F"/>
    <w:rsid w:val="007255D4"/>
    <w:rsid w:val="00725ABF"/>
    <w:rsid w:val="00725D28"/>
    <w:rsid w:val="00725E20"/>
    <w:rsid w:val="00725F6B"/>
    <w:rsid w:val="00726789"/>
    <w:rsid w:val="007267BB"/>
    <w:rsid w:val="00727414"/>
    <w:rsid w:val="00727691"/>
    <w:rsid w:val="00727B7F"/>
    <w:rsid w:val="00727BB1"/>
    <w:rsid w:val="00727D32"/>
    <w:rsid w:val="00730104"/>
    <w:rsid w:val="00730B45"/>
    <w:rsid w:val="00730BBF"/>
    <w:rsid w:val="00730E1E"/>
    <w:rsid w:val="00730F8A"/>
    <w:rsid w:val="00731099"/>
    <w:rsid w:val="007312F1"/>
    <w:rsid w:val="00731357"/>
    <w:rsid w:val="00731B3A"/>
    <w:rsid w:val="00731CAE"/>
    <w:rsid w:val="007324D1"/>
    <w:rsid w:val="00732607"/>
    <w:rsid w:val="00732613"/>
    <w:rsid w:val="007328D8"/>
    <w:rsid w:val="00732AFD"/>
    <w:rsid w:val="00732B13"/>
    <w:rsid w:val="00732FBF"/>
    <w:rsid w:val="007332C0"/>
    <w:rsid w:val="00733599"/>
    <w:rsid w:val="0073376C"/>
    <w:rsid w:val="00733AF1"/>
    <w:rsid w:val="00733F33"/>
    <w:rsid w:val="007342E6"/>
    <w:rsid w:val="007343DC"/>
    <w:rsid w:val="007343DF"/>
    <w:rsid w:val="007343EF"/>
    <w:rsid w:val="00734B39"/>
    <w:rsid w:val="00734D39"/>
    <w:rsid w:val="007353CB"/>
    <w:rsid w:val="007355E6"/>
    <w:rsid w:val="0073596A"/>
    <w:rsid w:val="007359EE"/>
    <w:rsid w:val="00735CEF"/>
    <w:rsid w:val="0073615B"/>
    <w:rsid w:val="007363B4"/>
    <w:rsid w:val="00736672"/>
    <w:rsid w:val="00736BDD"/>
    <w:rsid w:val="00736CF5"/>
    <w:rsid w:val="00736FB9"/>
    <w:rsid w:val="0073709C"/>
    <w:rsid w:val="007372B8"/>
    <w:rsid w:val="0073758D"/>
    <w:rsid w:val="007379B7"/>
    <w:rsid w:val="00737F22"/>
    <w:rsid w:val="00740029"/>
    <w:rsid w:val="0074009D"/>
    <w:rsid w:val="0074013C"/>
    <w:rsid w:val="0074094E"/>
    <w:rsid w:val="007412E9"/>
    <w:rsid w:val="00741356"/>
    <w:rsid w:val="007414B1"/>
    <w:rsid w:val="007415C1"/>
    <w:rsid w:val="007416C8"/>
    <w:rsid w:val="00741967"/>
    <w:rsid w:val="00741982"/>
    <w:rsid w:val="00741A41"/>
    <w:rsid w:val="00741F2C"/>
    <w:rsid w:val="00741F99"/>
    <w:rsid w:val="00741FC3"/>
    <w:rsid w:val="007420BD"/>
    <w:rsid w:val="0074238F"/>
    <w:rsid w:val="00742497"/>
    <w:rsid w:val="00742638"/>
    <w:rsid w:val="0074286E"/>
    <w:rsid w:val="0074294B"/>
    <w:rsid w:val="007429BD"/>
    <w:rsid w:val="00742B7C"/>
    <w:rsid w:val="007431C2"/>
    <w:rsid w:val="0074321F"/>
    <w:rsid w:val="007432EE"/>
    <w:rsid w:val="007433D6"/>
    <w:rsid w:val="0074364E"/>
    <w:rsid w:val="00743D96"/>
    <w:rsid w:val="00743FF5"/>
    <w:rsid w:val="007441D2"/>
    <w:rsid w:val="00744515"/>
    <w:rsid w:val="007449F7"/>
    <w:rsid w:val="00744BE6"/>
    <w:rsid w:val="00744C73"/>
    <w:rsid w:val="00744D67"/>
    <w:rsid w:val="0074501E"/>
    <w:rsid w:val="00745277"/>
    <w:rsid w:val="0074571E"/>
    <w:rsid w:val="00745757"/>
    <w:rsid w:val="00745DF4"/>
    <w:rsid w:val="00746139"/>
    <w:rsid w:val="00746685"/>
    <w:rsid w:val="00746761"/>
    <w:rsid w:val="00746803"/>
    <w:rsid w:val="007469AB"/>
    <w:rsid w:val="00746CF1"/>
    <w:rsid w:val="007476DB"/>
    <w:rsid w:val="0074796F"/>
    <w:rsid w:val="00747D9E"/>
    <w:rsid w:val="0075039B"/>
    <w:rsid w:val="0075096E"/>
    <w:rsid w:val="007509A6"/>
    <w:rsid w:val="00750CF4"/>
    <w:rsid w:val="00750DAF"/>
    <w:rsid w:val="00750EAA"/>
    <w:rsid w:val="00751789"/>
    <w:rsid w:val="007518B6"/>
    <w:rsid w:val="00751A8A"/>
    <w:rsid w:val="00751A98"/>
    <w:rsid w:val="00751CCA"/>
    <w:rsid w:val="00751DD6"/>
    <w:rsid w:val="0075206C"/>
    <w:rsid w:val="007528AB"/>
    <w:rsid w:val="00752E5D"/>
    <w:rsid w:val="007534B5"/>
    <w:rsid w:val="0075383F"/>
    <w:rsid w:val="007538E7"/>
    <w:rsid w:val="00753FD5"/>
    <w:rsid w:val="007542B3"/>
    <w:rsid w:val="00754870"/>
    <w:rsid w:val="007548F5"/>
    <w:rsid w:val="00754BEB"/>
    <w:rsid w:val="0075529A"/>
    <w:rsid w:val="00755A96"/>
    <w:rsid w:val="00755C41"/>
    <w:rsid w:val="00755FE9"/>
    <w:rsid w:val="007562F8"/>
    <w:rsid w:val="0075652A"/>
    <w:rsid w:val="0075729B"/>
    <w:rsid w:val="00757385"/>
    <w:rsid w:val="007574D9"/>
    <w:rsid w:val="0075769A"/>
    <w:rsid w:val="0075773A"/>
    <w:rsid w:val="007577FC"/>
    <w:rsid w:val="007578C0"/>
    <w:rsid w:val="00757C04"/>
    <w:rsid w:val="00757E77"/>
    <w:rsid w:val="00757ED6"/>
    <w:rsid w:val="00760017"/>
    <w:rsid w:val="00760610"/>
    <w:rsid w:val="00761324"/>
    <w:rsid w:val="007613AC"/>
    <w:rsid w:val="00761600"/>
    <w:rsid w:val="00761603"/>
    <w:rsid w:val="00761655"/>
    <w:rsid w:val="007618D7"/>
    <w:rsid w:val="007619D4"/>
    <w:rsid w:val="00761D2D"/>
    <w:rsid w:val="0076234B"/>
    <w:rsid w:val="007623B6"/>
    <w:rsid w:val="007623FC"/>
    <w:rsid w:val="00762531"/>
    <w:rsid w:val="00762749"/>
    <w:rsid w:val="007629CE"/>
    <w:rsid w:val="00762B26"/>
    <w:rsid w:val="00762B29"/>
    <w:rsid w:val="0076301A"/>
    <w:rsid w:val="0076301B"/>
    <w:rsid w:val="00763290"/>
    <w:rsid w:val="007636AF"/>
    <w:rsid w:val="007637AA"/>
    <w:rsid w:val="007637F3"/>
    <w:rsid w:val="0076394F"/>
    <w:rsid w:val="00763994"/>
    <w:rsid w:val="00763AC4"/>
    <w:rsid w:val="00763AE1"/>
    <w:rsid w:val="00763D31"/>
    <w:rsid w:val="00763EC1"/>
    <w:rsid w:val="00764395"/>
    <w:rsid w:val="007645E1"/>
    <w:rsid w:val="00764748"/>
    <w:rsid w:val="007648FC"/>
    <w:rsid w:val="00764E18"/>
    <w:rsid w:val="00764FE8"/>
    <w:rsid w:val="00765065"/>
    <w:rsid w:val="00765238"/>
    <w:rsid w:val="00765532"/>
    <w:rsid w:val="00765B0B"/>
    <w:rsid w:val="00765FDD"/>
    <w:rsid w:val="00766DF4"/>
    <w:rsid w:val="00766F05"/>
    <w:rsid w:val="00766F51"/>
    <w:rsid w:val="00767088"/>
    <w:rsid w:val="007673AD"/>
    <w:rsid w:val="00767D19"/>
    <w:rsid w:val="00767DAE"/>
    <w:rsid w:val="007700C5"/>
    <w:rsid w:val="00770198"/>
    <w:rsid w:val="00770310"/>
    <w:rsid w:val="007709AF"/>
    <w:rsid w:val="00770A33"/>
    <w:rsid w:val="00770CC7"/>
    <w:rsid w:val="007710FB"/>
    <w:rsid w:val="0077128C"/>
    <w:rsid w:val="0077132D"/>
    <w:rsid w:val="00771684"/>
    <w:rsid w:val="00771743"/>
    <w:rsid w:val="00771851"/>
    <w:rsid w:val="00771941"/>
    <w:rsid w:val="00771C79"/>
    <w:rsid w:val="00771FC6"/>
    <w:rsid w:val="007721A4"/>
    <w:rsid w:val="00772775"/>
    <w:rsid w:val="00772D11"/>
    <w:rsid w:val="00773066"/>
    <w:rsid w:val="007730EB"/>
    <w:rsid w:val="007731BF"/>
    <w:rsid w:val="00773803"/>
    <w:rsid w:val="0077398D"/>
    <w:rsid w:val="00773C31"/>
    <w:rsid w:val="00773C84"/>
    <w:rsid w:val="00773D77"/>
    <w:rsid w:val="00773D9B"/>
    <w:rsid w:val="00773F83"/>
    <w:rsid w:val="00773FCA"/>
    <w:rsid w:val="00774464"/>
    <w:rsid w:val="007748E6"/>
    <w:rsid w:val="00774D85"/>
    <w:rsid w:val="00774F6F"/>
    <w:rsid w:val="00774FE0"/>
    <w:rsid w:val="00775684"/>
    <w:rsid w:val="0077581C"/>
    <w:rsid w:val="0077610F"/>
    <w:rsid w:val="00776386"/>
    <w:rsid w:val="00776996"/>
    <w:rsid w:val="00776B73"/>
    <w:rsid w:val="00776BBC"/>
    <w:rsid w:val="00776BFB"/>
    <w:rsid w:val="00776F9E"/>
    <w:rsid w:val="007777E7"/>
    <w:rsid w:val="00777973"/>
    <w:rsid w:val="00777A43"/>
    <w:rsid w:val="00777D3D"/>
    <w:rsid w:val="00780545"/>
    <w:rsid w:val="0078089A"/>
    <w:rsid w:val="00780C67"/>
    <w:rsid w:val="00780F76"/>
    <w:rsid w:val="0078112C"/>
    <w:rsid w:val="00781585"/>
    <w:rsid w:val="007815A7"/>
    <w:rsid w:val="007818AA"/>
    <w:rsid w:val="007818E0"/>
    <w:rsid w:val="00781CA1"/>
    <w:rsid w:val="0078225B"/>
    <w:rsid w:val="00782700"/>
    <w:rsid w:val="00782B72"/>
    <w:rsid w:val="00782C44"/>
    <w:rsid w:val="007835D5"/>
    <w:rsid w:val="007835DC"/>
    <w:rsid w:val="007836E9"/>
    <w:rsid w:val="007841EF"/>
    <w:rsid w:val="00784359"/>
    <w:rsid w:val="00784AF5"/>
    <w:rsid w:val="00784F61"/>
    <w:rsid w:val="007851E0"/>
    <w:rsid w:val="0078524A"/>
    <w:rsid w:val="007857E1"/>
    <w:rsid w:val="007858DB"/>
    <w:rsid w:val="00785BD7"/>
    <w:rsid w:val="00785D7C"/>
    <w:rsid w:val="00785F64"/>
    <w:rsid w:val="00785FEC"/>
    <w:rsid w:val="007860AC"/>
    <w:rsid w:val="00786129"/>
    <w:rsid w:val="007861CD"/>
    <w:rsid w:val="007863A9"/>
    <w:rsid w:val="007863D7"/>
    <w:rsid w:val="0078673E"/>
    <w:rsid w:val="00786997"/>
    <w:rsid w:val="00786C5F"/>
    <w:rsid w:val="00787010"/>
    <w:rsid w:val="007873BC"/>
    <w:rsid w:val="00787482"/>
    <w:rsid w:val="007874AE"/>
    <w:rsid w:val="0078750A"/>
    <w:rsid w:val="00787725"/>
    <w:rsid w:val="007877A3"/>
    <w:rsid w:val="00787D87"/>
    <w:rsid w:val="00787EFD"/>
    <w:rsid w:val="0079004F"/>
    <w:rsid w:val="00790264"/>
    <w:rsid w:val="007907D8"/>
    <w:rsid w:val="00790B24"/>
    <w:rsid w:val="00790BD2"/>
    <w:rsid w:val="00790C7A"/>
    <w:rsid w:val="007914CC"/>
    <w:rsid w:val="00791795"/>
    <w:rsid w:val="0079188F"/>
    <w:rsid w:val="007919C8"/>
    <w:rsid w:val="00791A7F"/>
    <w:rsid w:val="00791BCA"/>
    <w:rsid w:val="00791C47"/>
    <w:rsid w:val="00791E5C"/>
    <w:rsid w:val="007927A2"/>
    <w:rsid w:val="00792828"/>
    <w:rsid w:val="00792844"/>
    <w:rsid w:val="0079295F"/>
    <w:rsid w:val="00792FA3"/>
    <w:rsid w:val="00793055"/>
    <w:rsid w:val="007932CE"/>
    <w:rsid w:val="00793632"/>
    <w:rsid w:val="00793769"/>
    <w:rsid w:val="00793F2F"/>
    <w:rsid w:val="0079402C"/>
    <w:rsid w:val="00794032"/>
    <w:rsid w:val="007944DF"/>
    <w:rsid w:val="00794525"/>
    <w:rsid w:val="007949AD"/>
    <w:rsid w:val="00794A9B"/>
    <w:rsid w:val="00794CE8"/>
    <w:rsid w:val="00794DA0"/>
    <w:rsid w:val="007951EE"/>
    <w:rsid w:val="007952D4"/>
    <w:rsid w:val="00795470"/>
    <w:rsid w:val="00795490"/>
    <w:rsid w:val="007956B4"/>
    <w:rsid w:val="00795754"/>
    <w:rsid w:val="00795B6F"/>
    <w:rsid w:val="00796195"/>
    <w:rsid w:val="00796816"/>
    <w:rsid w:val="00796873"/>
    <w:rsid w:val="0079696A"/>
    <w:rsid w:val="00796ADD"/>
    <w:rsid w:val="00796C69"/>
    <w:rsid w:val="00796FCB"/>
    <w:rsid w:val="00797080"/>
    <w:rsid w:val="00797958"/>
    <w:rsid w:val="00797CE0"/>
    <w:rsid w:val="00797F29"/>
    <w:rsid w:val="007A16DE"/>
    <w:rsid w:val="007A1738"/>
    <w:rsid w:val="007A1AD8"/>
    <w:rsid w:val="007A2471"/>
    <w:rsid w:val="007A267C"/>
    <w:rsid w:val="007A27D3"/>
    <w:rsid w:val="007A35A0"/>
    <w:rsid w:val="007A3AF3"/>
    <w:rsid w:val="007A3B21"/>
    <w:rsid w:val="007A3DCC"/>
    <w:rsid w:val="007A40B2"/>
    <w:rsid w:val="007A4123"/>
    <w:rsid w:val="007A42FA"/>
    <w:rsid w:val="007A43EA"/>
    <w:rsid w:val="007A4514"/>
    <w:rsid w:val="007A4AE8"/>
    <w:rsid w:val="007A4DBB"/>
    <w:rsid w:val="007A51BD"/>
    <w:rsid w:val="007A54D2"/>
    <w:rsid w:val="007A5594"/>
    <w:rsid w:val="007A585A"/>
    <w:rsid w:val="007A6314"/>
    <w:rsid w:val="007A6446"/>
    <w:rsid w:val="007A65AA"/>
    <w:rsid w:val="007A6829"/>
    <w:rsid w:val="007A689A"/>
    <w:rsid w:val="007A69A6"/>
    <w:rsid w:val="007A6B15"/>
    <w:rsid w:val="007A722F"/>
    <w:rsid w:val="007A72D0"/>
    <w:rsid w:val="007A7550"/>
    <w:rsid w:val="007A79A2"/>
    <w:rsid w:val="007A7BD6"/>
    <w:rsid w:val="007A7EC6"/>
    <w:rsid w:val="007A7F85"/>
    <w:rsid w:val="007B0D15"/>
    <w:rsid w:val="007B1474"/>
    <w:rsid w:val="007B18E3"/>
    <w:rsid w:val="007B1929"/>
    <w:rsid w:val="007B1935"/>
    <w:rsid w:val="007B239C"/>
    <w:rsid w:val="007B246B"/>
    <w:rsid w:val="007B27BB"/>
    <w:rsid w:val="007B2C6B"/>
    <w:rsid w:val="007B2F34"/>
    <w:rsid w:val="007B30DB"/>
    <w:rsid w:val="007B3175"/>
    <w:rsid w:val="007B37FE"/>
    <w:rsid w:val="007B3A04"/>
    <w:rsid w:val="007B44B1"/>
    <w:rsid w:val="007B45BB"/>
    <w:rsid w:val="007B460D"/>
    <w:rsid w:val="007B4675"/>
    <w:rsid w:val="007B4725"/>
    <w:rsid w:val="007B47BA"/>
    <w:rsid w:val="007B4808"/>
    <w:rsid w:val="007B488B"/>
    <w:rsid w:val="007B4CBE"/>
    <w:rsid w:val="007B4CF1"/>
    <w:rsid w:val="007B53F0"/>
    <w:rsid w:val="007B58E0"/>
    <w:rsid w:val="007B5B19"/>
    <w:rsid w:val="007B5EB5"/>
    <w:rsid w:val="007B5EFD"/>
    <w:rsid w:val="007B6620"/>
    <w:rsid w:val="007B6A2D"/>
    <w:rsid w:val="007B6A6B"/>
    <w:rsid w:val="007B7098"/>
    <w:rsid w:val="007B7452"/>
    <w:rsid w:val="007B7883"/>
    <w:rsid w:val="007B7A8E"/>
    <w:rsid w:val="007B7E11"/>
    <w:rsid w:val="007C01E6"/>
    <w:rsid w:val="007C0250"/>
    <w:rsid w:val="007C09E6"/>
    <w:rsid w:val="007C1106"/>
    <w:rsid w:val="007C1AE5"/>
    <w:rsid w:val="007C1FFC"/>
    <w:rsid w:val="007C214B"/>
    <w:rsid w:val="007C2747"/>
    <w:rsid w:val="007C280D"/>
    <w:rsid w:val="007C2CBB"/>
    <w:rsid w:val="007C3293"/>
    <w:rsid w:val="007C35D4"/>
    <w:rsid w:val="007C3A6C"/>
    <w:rsid w:val="007C46E7"/>
    <w:rsid w:val="007C49DE"/>
    <w:rsid w:val="007C4A8C"/>
    <w:rsid w:val="007C4B63"/>
    <w:rsid w:val="007C4D14"/>
    <w:rsid w:val="007C512F"/>
    <w:rsid w:val="007C5817"/>
    <w:rsid w:val="007C5F84"/>
    <w:rsid w:val="007C60A0"/>
    <w:rsid w:val="007C60E7"/>
    <w:rsid w:val="007C6327"/>
    <w:rsid w:val="007C6C41"/>
    <w:rsid w:val="007C6CD0"/>
    <w:rsid w:val="007C6D39"/>
    <w:rsid w:val="007C6F5B"/>
    <w:rsid w:val="007C71C1"/>
    <w:rsid w:val="007C734B"/>
    <w:rsid w:val="007C73A3"/>
    <w:rsid w:val="007C7976"/>
    <w:rsid w:val="007C7AAE"/>
    <w:rsid w:val="007C7AE6"/>
    <w:rsid w:val="007C7CF8"/>
    <w:rsid w:val="007C7E15"/>
    <w:rsid w:val="007D0A72"/>
    <w:rsid w:val="007D0BE7"/>
    <w:rsid w:val="007D0C60"/>
    <w:rsid w:val="007D0CC3"/>
    <w:rsid w:val="007D0CC7"/>
    <w:rsid w:val="007D0F14"/>
    <w:rsid w:val="007D11F1"/>
    <w:rsid w:val="007D1398"/>
    <w:rsid w:val="007D1871"/>
    <w:rsid w:val="007D19AD"/>
    <w:rsid w:val="007D19E7"/>
    <w:rsid w:val="007D1B12"/>
    <w:rsid w:val="007D1F2E"/>
    <w:rsid w:val="007D22CF"/>
    <w:rsid w:val="007D2451"/>
    <w:rsid w:val="007D24B5"/>
    <w:rsid w:val="007D28E7"/>
    <w:rsid w:val="007D2E8A"/>
    <w:rsid w:val="007D3560"/>
    <w:rsid w:val="007D3825"/>
    <w:rsid w:val="007D3AAF"/>
    <w:rsid w:val="007D3C88"/>
    <w:rsid w:val="007D3D17"/>
    <w:rsid w:val="007D3D76"/>
    <w:rsid w:val="007D41EA"/>
    <w:rsid w:val="007D4B4B"/>
    <w:rsid w:val="007D4CAD"/>
    <w:rsid w:val="007D55B6"/>
    <w:rsid w:val="007D56D5"/>
    <w:rsid w:val="007D5B5C"/>
    <w:rsid w:val="007D5C36"/>
    <w:rsid w:val="007D5C68"/>
    <w:rsid w:val="007D5D17"/>
    <w:rsid w:val="007D6068"/>
    <w:rsid w:val="007D6738"/>
    <w:rsid w:val="007D6BEE"/>
    <w:rsid w:val="007D6E34"/>
    <w:rsid w:val="007D6FBF"/>
    <w:rsid w:val="007D71A4"/>
    <w:rsid w:val="007D743A"/>
    <w:rsid w:val="007D7CA1"/>
    <w:rsid w:val="007D7FFD"/>
    <w:rsid w:val="007E02A4"/>
    <w:rsid w:val="007E0A44"/>
    <w:rsid w:val="007E0D78"/>
    <w:rsid w:val="007E10FF"/>
    <w:rsid w:val="007E11CA"/>
    <w:rsid w:val="007E1434"/>
    <w:rsid w:val="007E1B44"/>
    <w:rsid w:val="007E1BAC"/>
    <w:rsid w:val="007E1E43"/>
    <w:rsid w:val="007E1E47"/>
    <w:rsid w:val="007E2041"/>
    <w:rsid w:val="007E22D8"/>
    <w:rsid w:val="007E266B"/>
    <w:rsid w:val="007E2FBF"/>
    <w:rsid w:val="007E311D"/>
    <w:rsid w:val="007E3315"/>
    <w:rsid w:val="007E334E"/>
    <w:rsid w:val="007E34A3"/>
    <w:rsid w:val="007E34CF"/>
    <w:rsid w:val="007E35AA"/>
    <w:rsid w:val="007E3B76"/>
    <w:rsid w:val="007E431D"/>
    <w:rsid w:val="007E4375"/>
    <w:rsid w:val="007E4384"/>
    <w:rsid w:val="007E43DA"/>
    <w:rsid w:val="007E44B0"/>
    <w:rsid w:val="007E4D5A"/>
    <w:rsid w:val="007E4D5E"/>
    <w:rsid w:val="007E4F21"/>
    <w:rsid w:val="007E50CF"/>
    <w:rsid w:val="007E527B"/>
    <w:rsid w:val="007E538C"/>
    <w:rsid w:val="007E55AB"/>
    <w:rsid w:val="007E56A8"/>
    <w:rsid w:val="007E5A9E"/>
    <w:rsid w:val="007E5D66"/>
    <w:rsid w:val="007E5D90"/>
    <w:rsid w:val="007E5DE5"/>
    <w:rsid w:val="007E5FBA"/>
    <w:rsid w:val="007E5FF7"/>
    <w:rsid w:val="007E6092"/>
    <w:rsid w:val="007E6385"/>
    <w:rsid w:val="007E6483"/>
    <w:rsid w:val="007E6567"/>
    <w:rsid w:val="007E676A"/>
    <w:rsid w:val="007E695C"/>
    <w:rsid w:val="007E6AAE"/>
    <w:rsid w:val="007E6B46"/>
    <w:rsid w:val="007E6D93"/>
    <w:rsid w:val="007E6FE5"/>
    <w:rsid w:val="007E70DB"/>
    <w:rsid w:val="007E728E"/>
    <w:rsid w:val="007E7363"/>
    <w:rsid w:val="007F0A41"/>
    <w:rsid w:val="007F1416"/>
    <w:rsid w:val="007F1652"/>
    <w:rsid w:val="007F173A"/>
    <w:rsid w:val="007F1A84"/>
    <w:rsid w:val="007F1B06"/>
    <w:rsid w:val="007F1CCD"/>
    <w:rsid w:val="007F2772"/>
    <w:rsid w:val="007F2C31"/>
    <w:rsid w:val="007F3B1B"/>
    <w:rsid w:val="007F467C"/>
    <w:rsid w:val="007F47B3"/>
    <w:rsid w:val="007F5AE3"/>
    <w:rsid w:val="007F5BC9"/>
    <w:rsid w:val="007F5D46"/>
    <w:rsid w:val="007F5F17"/>
    <w:rsid w:val="007F618E"/>
    <w:rsid w:val="007F6240"/>
    <w:rsid w:val="007F647D"/>
    <w:rsid w:val="007F6839"/>
    <w:rsid w:val="007F6991"/>
    <w:rsid w:val="007F6A36"/>
    <w:rsid w:val="007F6BF9"/>
    <w:rsid w:val="007F6E5C"/>
    <w:rsid w:val="007F78F7"/>
    <w:rsid w:val="007F7A30"/>
    <w:rsid w:val="007F7A4F"/>
    <w:rsid w:val="007F7F1D"/>
    <w:rsid w:val="007F7FE1"/>
    <w:rsid w:val="00800032"/>
    <w:rsid w:val="008006C5"/>
    <w:rsid w:val="008009B3"/>
    <w:rsid w:val="00800D34"/>
    <w:rsid w:val="00800E57"/>
    <w:rsid w:val="00801069"/>
    <w:rsid w:val="008010D7"/>
    <w:rsid w:val="008010E8"/>
    <w:rsid w:val="00801190"/>
    <w:rsid w:val="00801304"/>
    <w:rsid w:val="008017FE"/>
    <w:rsid w:val="008022D0"/>
    <w:rsid w:val="00802A94"/>
    <w:rsid w:val="00802AF6"/>
    <w:rsid w:val="00802B9B"/>
    <w:rsid w:val="00802D55"/>
    <w:rsid w:val="00802DE2"/>
    <w:rsid w:val="00802F86"/>
    <w:rsid w:val="00803096"/>
    <w:rsid w:val="00803774"/>
    <w:rsid w:val="0080395B"/>
    <w:rsid w:val="008041E3"/>
    <w:rsid w:val="00804873"/>
    <w:rsid w:val="00804D9F"/>
    <w:rsid w:val="00804E57"/>
    <w:rsid w:val="00804F52"/>
    <w:rsid w:val="00805025"/>
    <w:rsid w:val="0080538D"/>
    <w:rsid w:val="008056A4"/>
    <w:rsid w:val="00805D03"/>
    <w:rsid w:val="00805D58"/>
    <w:rsid w:val="00805E81"/>
    <w:rsid w:val="0080602E"/>
    <w:rsid w:val="0080625F"/>
    <w:rsid w:val="00806C2C"/>
    <w:rsid w:val="00806F26"/>
    <w:rsid w:val="0080710A"/>
    <w:rsid w:val="00807386"/>
    <w:rsid w:val="0080775C"/>
    <w:rsid w:val="00807B54"/>
    <w:rsid w:val="00807C07"/>
    <w:rsid w:val="00807CC6"/>
    <w:rsid w:val="00807CF5"/>
    <w:rsid w:val="00807CFC"/>
    <w:rsid w:val="00807D46"/>
    <w:rsid w:val="008100EB"/>
    <w:rsid w:val="00810401"/>
    <w:rsid w:val="00810689"/>
    <w:rsid w:val="00810F7B"/>
    <w:rsid w:val="008110D3"/>
    <w:rsid w:val="00811112"/>
    <w:rsid w:val="0081184C"/>
    <w:rsid w:val="00811BB3"/>
    <w:rsid w:val="00812066"/>
    <w:rsid w:val="0081214A"/>
    <w:rsid w:val="008121F2"/>
    <w:rsid w:val="008126C8"/>
    <w:rsid w:val="00813329"/>
    <w:rsid w:val="00813376"/>
    <w:rsid w:val="00813400"/>
    <w:rsid w:val="00813C40"/>
    <w:rsid w:val="00813ECF"/>
    <w:rsid w:val="00814386"/>
    <w:rsid w:val="008145E0"/>
    <w:rsid w:val="00814743"/>
    <w:rsid w:val="00814998"/>
    <w:rsid w:val="008149F9"/>
    <w:rsid w:val="00814A1C"/>
    <w:rsid w:val="00814CD4"/>
    <w:rsid w:val="00814DA5"/>
    <w:rsid w:val="00814F29"/>
    <w:rsid w:val="008151D1"/>
    <w:rsid w:val="00815363"/>
    <w:rsid w:val="008153B0"/>
    <w:rsid w:val="008153EA"/>
    <w:rsid w:val="008158F7"/>
    <w:rsid w:val="00815A64"/>
    <w:rsid w:val="00815A65"/>
    <w:rsid w:val="00815E4F"/>
    <w:rsid w:val="00816099"/>
    <w:rsid w:val="0081614F"/>
    <w:rsid w:val="008165AE"/>
    <w:rsid w:val="00816714"/>
    <w:rsid w:val="00816945"/>
    <w:rsid w:val="00816CE1"/>
    <w:rsid w:val="00816CE9"/>
    <w:rsid w:val="00816D09"/>
    <w:rsid w:val="008171C8"/>
    <w:rsid w:val="008172F9"/>
    <w:rsid w:val="00817363"/>
    <w:rsid w:val="0081770C"/>
    <w:rsid w:val="008177F9"/>
    <w:rsid w:val="008178FE"/>
    <w:rsid w:val="008179C7"/>
    <w:rsid w:val="00817A5E"/>
    <w:rsid w:val="00817BDD"/>
    <w:rsid w:val="00817DDD"/>
    <w:rsid w:val="00820094"/>
    <w:rsid w:val="0082014E"/>
    <w:rsid w:val="008201A0"/>
    <w:rsid w:val="00820A58"/>
    <w:rsid w:val="00820FF1"/>
    <w:rsid w:val="008216EB"/>
    <w:rsid w:val="00821BC7"/>
    <w:rsid w:val="00821EAC"/>
    <w:rsid w:val="00821F50"/>
    <w:rsid w:val="00821FA7"/>
    <w:rsid w:val="00822142"/>
    <w:rsid w:val="00822612"/>
    <w:rsid w:val="0082288B"/>
    <w:rsid w:val="008228B4"/>
    <w:rsid w:val="00822981"/>
    <w:rsid w:val="008229BB"/>
    <w:rsid w:val="008229E5"/>
    <w:rsid w:val="00822EC3"/>
    <w:rsid w:val="00822F91"/>
    <w:rsid w:val="0082300C"/>
    <w:rsid w:val="00823115"/>
    <w:rsid w:val="008232B1"/>
    <w:rsid w:val="008238A7"/>
    <w:rsid w:val="008239A6"/>
    <w:rsid w:val="0082403D"/>
    <w:rsid w:val="008243F0"/>
    <w:rsid w:val="00824C34"/>
    <w:rsid w:val="00824DFF"/>
    <w:rsid w:val="00825341"/>
    <w:rsid w:val="008256FB"/>
    <w:rsid w:val="00825A98"/>
    <w:rsid w:val="008266B8"/>
    <w:rsid w:val="008269B4"/>
    <w:rsid w:val="00826BCA"/>
    <w:rsid w:val="00826C0C"/>
    <w:rsid w:val="00826D3A"/>
    <w:rsid w:val="00826E33"/>
    <w:rsid w:val="00826E74"/>
    <w:rsid w:val="00826E90"/>
    <w:rsid w:val="00826E95"/>
    <w:rsid w:val="008272D1"/>
    <w:rsid w:val="008275BD"/>
    <w:rsid w:val="0082762F"/>
    <w:rsid w:val="00827C2D"/>
    <w:rsid w:val="008301F4"/>
    <w:rsid w:val="008303A5"/>
    <w:rsid w:val="0083048E"/>
    <w:rsid w:val="00830633"/>
    <w:rsid w:val="00830864"/>
    <w:rsid w:val="00830904"/>
    <w:rsid w:val="00830968"/>
    <w:rsid w:val="00830D12"/>
    <w:rsid w:val="00831003"/>
    <w:rsid w:val="00831065"/>
    <w:rsid w:val="008313D3"/>
    <w:rsid w:val="0083183A"/>
    <w:rsid w:val="008319F7"/>
    <w:rsid w:val="00831A50"/>
    <w:rsid w:val="00831A6C"/>
    <w:rsid w:val="00831D7C"/>
    <w:rsid w:val="00831FB4"/>
    <w:rsid w:val="00832228"/>
    <w:rsid w:val="008323B8"/>
    <w:rsid w:val="00832B85"/>
    <w:rsid w:val="00833070"/>
    <w:rsid w:val="008334B3"/>
    <w:rsid w:val="008335A8"/>
    <w:rsid w:val="008339CD"/>
    <w:rsid w:val="00833A91"/>
    <w:rsid w:val="00833AF3"/>
    <w:rsid w:val="00833CF5"/>
    <w:rsid w:val="0083410C"/>
    <w:rsid w:val="0083416B"/>
    <w:rsid w:val="008341BF"/>
    <w:rsid w:val="00834829"/>
    <w:rsid w:val="008348CF"/>
    <w:rsid w:val="008349B1"/>
    <w:rsid w:val="00834E18"/>
    <w:rsid w:val="00834F95"/>
    <w:rsid w:val="008351AB"/>
    <w:rsid w:val="00835330"/>
    <w:rsid w:val="0083583B"/>
    <w:rsid w:val="00835B8D"/>
    <w:rsid w:val="00835C8A"/>
    <w:rsid w:val="00835FF5"/>
    <w:rsid w:val="0083605B"/>
    <w:rsid w:val="008361E6"/>
    <w:rsid w:val="00836541"/>
    <w:rsid w:val="0083657A"/>
    <w:rsid w:val="00836845"/>
    <w:rsid w:val="008369F4"/>
    <w:rsid w:val="00837282"/>
    <w:rsid w:val="0083747C"/>
    <w:rsid w:val="0083792C"/>
    <w:rsid w:val="00837931"/>
    <w:rsid w:val="00837D4C"/>
    <w:rsid w:val="008405BC"/>
    <w:rsid w:val="00840A5D"/>
    <w:rsid w:val="00840AA1"/>
    <w:rsid w:val="00840F52"/>
    <w:rsid w:val="00841139"/>
    <w:rsid w:val="00841556"/>
    <w:rsid w:val="00841828"/>
    <w:rsid w:val="00841853"/>
    <w:rsid w:val="00841938"/>
    <w:rsid w:val="00841CEC"/>
    <w:rsid w:val="00841E7D"/>
    <w:rsid w:val="00841FB2"/>
    <w:rsid w:val="0084206C"/>
    <w:rsid w:val="008424F5"/>
    <w:rsid w:val="008424FB"/>
    <w:rsid w:val="008424FD"/>
    <w:rsid w:val="008428A4"/>
    <w:rsid w:val="008428AD"/>
    <w:rsid w:val="0084299F"/>
    <w:rsid w:val="00842BCE"/>
    <w:rsid w:val="00842CA9"/>
    <w:rsid w:val="00842F9B"/>
    <w:rsid w:val="008430CE"/>
    <w:rsid w:val="008432B9"/>
    <w:rsid w:val="008433DE"/>
    <w:rsid w:val="00843584"/>
    <w:rsid w:val="00843690"/>
    <w:rsid w:val="008436A8"/>
    <w:rsid w:val="00843A6F"/>
    <w:rsid w:val="00843AF3"/>
    <w:rsid w:val="00844483"/>
    <w:rsid w:val="00844549"/>
    <w:rsid w:val="0084476A"/>
    <w:rsid w:val="008449F3"/>
    <w:rsid w:val="00844A16"/>
    <w:rsid w:val="00844A1E"/>
    <w:rsid w:val="00844CFF"/>
    <w:rsid w:val="00844DCD"/>
    <w:rsid w:val="00845361"/>
    <w:rsid w:val="00845445"/>
    <w:rsid w:val="008458EC"/>
    <w:rsid w:val="008458FA"/>
    <w:rsid w:val="00845BB5"/>
    <w:rsid w:val="00845C0F"/>
    <w:rsid w:val="00845F2C"/>
    <w:rsid w:val="008463CC"/>
    <w:rsid w:val="008465E7"/>
    <w:rsid w:val="00846665"/>
    <w:rsid w:val="008466CE"/>
    <w:rsid w:val="0084702E"/>
    <w:rsid w:val="00847045"/>
    <w:rsid w:val="00847064"/>
    <w:rsid w:val="008470E1"/>
    <w:rsid w:val="008471FC"/>
    <w:rsid w:val="008474CA"/>
    <w:rsid w:val="008474FB"/>
    <w:rsid w:val="0084753F"/>
    <w:rsid w:val="008475D5"/>
    <w:rsid w:val="00847BC1"/>
    <w:rsid w:val="00847BC6"/>
    <w:rsid w:val="00847E6A"/>
    <w:rsid w:val="008500C2"/>
    <w:rsid w:val="00850102"/>
    <w:rsid w:val="00850283"/>
    <w:rsid w:val="008506AC"/>
    <w:rsid w:val="00850785"/>
    <w:rsid w:val="008507A3"/>
    <w:rsid w:val="008507CE"/>
    <w:rsid w:val="008507D2"/>
    <w:rsid w:val="0085087A"/>
    <w:rsid w:val="00850A92"/>
    <w:rsid w:val="00850F67"/>
    <w:rsid w:val="00851004"/>
    <w:rsid w:val="008510C4"/>
    <w:rsid w:val="0085141B"/>
    <w:rsid w:val="00851460"/>
    <w:rsid w:val="008518B5"/>
    <w:rsid w:val="00851FE6"/>
    <w:rsid w:val="0085219C"/>
    <w:rsid w:val="0085229D"/>
    <w:rsid w:val="00852987"/>
    <w:rsid w:val="008529F3"/>
    <w:rsid w:val="00852A8B"/>
    <w:rsid w:val="00852CBE"/>
    <w:rsid w:val="00852D40"/>
    <w:rsid w:val="008534AA"/>
    <w:rsid w:val="00853803"/>
    <w:rsid w:val="00854148"/>
    <w:rsid w:val="008544B6"/>
    <w:rsid w:val="008544C1"/>
    <w:rsid w:val="008545DD"/>
    <w:rsid w:val="00855025"/>
    <w:rsid w:val="008550D5"/>
    <w:rsid w:val="00855EA6"/>
    <w:rsid w:val="00855F21"/>
    <w:rsid w:val="00855F3B"/>
    <w:rsid w:val="00855FE3"/>
    <w:rsid w:val="008563EC"/>
    <w:rsid w:val="008565F6"/>
    <w:rsid w:val="00856717"/>
    <w:rsid w:val="00856CE8"/>
    <w:rsid w:val="008571E5"/>
    <w:rsid w:val="008574E1"/>
    <w:rsid w:val="00857648"/>
    <w:rsid w:val="008577F6"/>
    <w:rsid w:val="00857880"/>
    <w:rsid w:val="00857C0E"/>
    <w:rsid w:val="00857C67"/>
    <w:rsid w:val="00857D19"/>
    <w:rsid w:val="00857D5D"/>
    <w:rsid w:val="00860424"/>
    <w:rsid w:val="0086083C"/>
    <w:rsid w:val="00860AE4"/>
    <w:rsid w:val="00860AF1"/>
    <w:rsid w:val="00860B33"/>
    <w:rsid w:val="00860E62"/>
    <w:rsid w:val="00860ED4"/>
    <w:rsid w:val="008611CB"/>
    <w:rsid w:val="0086133B"/>
    <w:rsid w:val="0086136B"/>
    <w:rsid w:val="00861C72"/>
    <w:rsid w:val="00862444"/>
    <w:rsid w:val="00862776"/>
    <w:rsid w:val="008628A6"/>
    <w:rsid w:val="00862A7D"/>
    <w:rsid w:val="00862ABF"/>
    <w:rsid w:val="00862E25"/>
    <w:rsid w:val="00862F01"/>
    <w:rsid w:val="00862FE6"/>
    <w:rsid w:val="0086330D"/>
    <w:rsid w:val="0086396F"/>
    <w:rsid w:val="00863AC5"/>
    <w:rsid w:val="00863C85"/>
    <w:rsid w:val="00863FF0"/>
    <w:rsid w:val="00864021"/>
    <w:rsid w:val="0086449F"/>
    <w:rsid w:val="008644F7"/>
    <w:rsid w:val="0086454F"/>
    <w:rsid w:val="00864AE0"/>
    <w:rsid w:val="008654B2"/>
    <w:rsid w:val="00865FD5"/>
    <w:rsid w:val="00866307"/>
    <w:rsid w:val="00866665"/>
    <w:rsid w:val="0086695D"/>
    <w:rsid w:val="00866AB3"/>
    <w:rsid w:val="00866FAA"/>
    <w:rsid w:val="008671D5"/>
    <w:rsid w:val="008671EC"/>
    <w:rsid w:val="0086758D"/>
    <w:rsid w:val="00867C04"/>
    <w:rsid w:val="0087000B"/>
    <w:rsid w:val="00870203"/>
    <w:rsid w:val="00870243"/>
    <w:rsid w:val="008702C2"/>
    <w:rsid w:val="0087053A"/>
    <w:rsid w:val="00870A33"/>
    <w:rsid w:val="00870AB2"/>
    <w:rsid w:val="0087126F"/>
    <w:rsid w:val="008716BF"/>
    <w:rsid w:val="008719E4"/>
    <w:rsid w:val="00871BBB"/>
    <w:rsid w:val="00871BDD"/>
    <w:rsid w:val="008720AD"/>
    <w:rsid w:val="008721EF"/>
    <w:rsid w:val="00872392"/>
    <w:rsid w:val="00872AD6"/>
    <w:rsid w:val="00872B44"/>
    <w:rsid w:val="00872B98"/>
    <w:rsid w:val="00872F9E"/>
    <w:rsid w:val="00873246"/>
    <w:rsid w:val="008737F5"/>
    <w:rsid w:val="00873848"/>
    <w:rsid w:val="00873C1B"/>
    <w:rsid w:val="00873C52"/>
    <w:rsid w:val="0087491F"/>
    <w:rsid w:val="0087493C"/>
    <w:rsid w:val="00874B36"/>
    <w:rsid w:val="00874BAB"/>
    <w:rsid w:val="008751FB"/>
    <w:rsid w:val="008752A7"/>
    <w:rsid w:val="00875B5B"/>
    <w:rsid w:val="0087603F"/>
    <w:rsid w:val="008760D3"/>
    <w:rsid w:val="00876598"/>
    <w:rsid w:val="00876773"/>
    <w:rsid w:val="00876A86"/>
    <w:rsid w:val="00876CB3"/>
    <w:rsid w:val="00876F37"/>
    <w:rsid w:val="00876F99"/>
    <w:rsid w:val="008777EF"/>
    <w:rsid w:val="008778CC"/>
    <w:rsid w:val="00877B18"/>
    <w:rsid w:val="00877D6C"/>
    <w:rsid w:val="008800DF"/>
    <w:rsid w:val="0088010A"/>
    <w:rsid w:val="0088045E"/>
    <w:rsid w:val="00880603"/>
    <w:rsid w:val="00880D3B"/>
    <w:rsid w:val="00880E59"/>
    <w:rsid w:val="00880F80"/>
    <w:rsid w:val="008810ED"/>
    <w:rsid w:val="00881C41"/>
    <w:rsid w:val="00881E02"/>
    <w:rsid w:val="00881EA6"/>
    <w:rsid w:val="00882078"/>
    <w:rsid w:val="008821F0"/>
    <w:rsid w:val="008826FA"/>
    <w:rsid w:val="00882861"/>
    <w:rsid w:val="00882A4A"/>
    <w:rsid w:val="00882D65"/>
    <w:rsid w:val="00882E8C"/>
    <w:rsid w:val="0088307D"/>
    <w:rsid w:val="00883192"/>
    <w:rsid w:val="0088331F"/>
    <w:rsid w:val="00883AB8"/>
    <w:rsid w:val="00884AC5"/>
    <w:rsid w:val="00884B6D"/>
    <w:rsid w:val="00884DC8"/>
    <w:rsid w:val="0088550E"/>
    <w:rsid w:val="00885643"/>
    <w:rsid w:val="00885937"/>
    <w:rsid w:val="00886463"/>
    <w:rsid w:val="0088676E"/>
    <w:rsid w:val="00886C4D"/>
    <w:rsid w:val="00886CE9"/>
    <w:rsid w:val="00886E4B"/>
    <w:rsid w:val="00886E89"/>
    <w:rsid w:val="008878D4"/>
    <w:rsid w:val="00887B09"/>
    <w:rsid w:val="00890183"/>
    <w:rsid w:val="0089073A"/>
    <w:rsid w:val="008908E1"/>
    <w:rsid w:val="00890984"/>
    <w:rsid w:val="00890986"/>
    <w:rsid w:val="00890DCE"/>
    <w:rsid w:val="00890E22"/>
    <w:rsid w:val="008910A9"/>
    <w:rsid w:val="00891463"/>
    <w:rsid w:val="008916B5"/>
    <w:rsid w:val="00891A27"/>
    <w:rsid w:val="00891DA2"/>
    <w:rsid w:val="00891FAE"/>
    <w:rsid w:val="0089237B"/>
    <w:rsid w:val="008923C3"/>
    <w:rsid w:val="008925DC"/>
    <w:rsid w:val="008925E7"/>
    <w:rsid w:val="00892635"/>
    <w:rsid w:val="008929E7"/>
    <w:rsid w:val="00892F2F"/>
    <w:rsid w:val="008931BF"/>
    <w:rsid w:val="00893370"/>
    <w:rsid w:val="00893DE1"/>
    <w:rsid w:val="00893E6F"/>
    <w:rsid w:val="0089446E"/>
    <w:rsid w:val="008947C2"/>
    <w:rsid w:val="00894AB0"/>
    <w:rsid w:val="00894ED5"/>
    <w:rsid w:val="00895689"/>
    <w:rsid w:val="00895892"/>
    <w:rsid w:val="00895F44"/>
    <w:rsid w:val="00895F96"/>
    <w:rsid w:val="00896062"/>
    <w:rsid w:val="00896064"/>
    <w:rsid w:val="00896EE8"/>
    <w:rsid w:val="008970B6"/>
    <w:rsid w:val="008973EC"/>
    <w:rsid w:val="008975C2"/>
    <w:rsid w:val="0089765B"/>
    <w:rsid w:val="008977AB"/>
    <w:rsid w:val="00897C4D"/>
    <w:rsid w:val="008A076A"/>
    <w:rsid w:val="008A0C5C"/>
    <w:rsid w:val="008A12B8"/>
    <w:rsid w:val="008A13EE"/>
    <w:rsid w:val="008A152E"/>
    <w:rsid w:val="008A1C5E"/>
    <w:rsid w:val="008A201E"/>
    <w:rsid w:val="008A2343"/>
    <w:rsid w:val="008A28DC"/>
    <w:rsid w:val="008A28E3"/>
    <w:rsid w:val="008A28F6"/>
    <w:rsid w:val="008A2AF2"/>
    <w:rsid w:val="008A2D31"/>
    <w:rsid w:val="008A2E80"/>
    <w:rsid w:val="008A2E95"/>
    <w:rsid w:val="008A2F8D"/>
    <w:rsid w:val="008A31FA"/>
    <w:rsid w:val="008A3354"/>
    <w:rsid w:val="008A36C8"/>
    <w:rsid w:val="008A3700"/>
    <w:rsid w:val="008A379B"/>
    <w:rsid w:val="008A39E6"/>
    <w:rsid w:val="008A3C1A"/>
    <w:rsid w:val="008A41C2"/>
    <w:rsid w:val="008A4353"/>
    <w:rsid w:val="008A4749"/>
    <w:rsid w:val="008A48FE"/>
    <w:rsid w:val="008A499C"/>
    <w:rsid w:val="008A4C24"/>
    <w:rsid w:val="008A5183"/>
    <w:rsid w:val="008A51E4"/>
    <w:rsid w:val="008A5398"/>
    <w:rsid w:val="008A5AC0"/>
    <w:rsid w:val="008A5B47"/>
    <w:rsid w:val="008A5CAA"/>
    <w:rsid w:val="008A606B"/>
    <w:rsid w:val="008A622C"/>
    <w:rsid w:val="008A62B1"/>
    <w:rsid w:val="008A64D4"/>
    <w:rsid w:val="008A6745"/>
    <w:rsid w:val="008A6891"/>
    <w:rsid w:val="008A6C8D"/>
    <w:rsid w:val="008A6DC1"/>
    <w:rsid w:val="008A6E7D"/>
    <w:rsid w:val="008A6F0A"/>
    <w:rsid w:val="008A746F"/>
    <w:rsid w:val="008A7C42"/>
    <w:rsid w:val="008B0375"/>
    <w:rsid w:val="008B0782"/>
    <w:rsid w:val="008B096C"/>
    <w:rsid w:val="008B0B20"/>
    <w:rsid w:val="008B0D2B"/>
    <w:rsid w:val="008B0D6C"/>
    <w:rsid w:val="008B0E32"/>
    <w:rsid w:val="008B0E53"/>
    <w:rsid w:val="008B0F33"/>
    <w:rsid w:val="008B112B"/>
    <w:rsid w:val="008B15F8"/>
    <w:rsid w:val="008B19BF"/>
    <w:rsid w:val="008B1B94"/>
    <w:rsid w:val="008B1D82"/>
    <w:rsid w:val="008B2477"/>
    <w:rsid w:val="008B251F"/>
    <w:rsid w:val="008B2BCA"/>
    <w:rsid w:val="008B3140"/>
    <w:rsid w:val="008B3186"/>
    <w:rsid w:val="008B3329"/>
    <w:rsid w:val="008B357E"/>
    <w:rsid w:val="008B35A1"/>
    <w:rsid w:val="008B3AC7"/>
    <w:rsid w:val="008B406E"/>
    <w:rsid w:val="008B42D3"/>
    <w:rsid w:val="008B4A9E"/>
    <w:rsid w:val="008B4EF4"/>
    <w:rsid w:val="008B53B1"/>
    <w:rsid w:val="008B54FC"/>
    <w:rsid w:val="008B55F1"/>
    <w:rsid w:val="008B5C84"/>
    <w:rsid w:val="008B5DD4"/>
    <w:rsid w:val="008B5E95"/>
    <w:rsid w:val="008B5F66"/>
    <w:rsid w:val="008B5FEA"/>
    <w:rsid w:val="008B6022"/>
    <w:rsid w:val="008B649D"/>
    <w:rsid w:val="008B682E"/>
    <w:rsid w:val="008B6852"/>
    <w:rsid w:val="008B6A6F"/>
    <w:rsid w:val="008B6F8A"/>
    <w:rsid w:val="008B7219"/>
    <w:rsid w:val="008B72FE"/>
    <w:rsid w:val="008C00CF"/>
    <w:rsid w:val="008C018F"/>
    <w:rsid w:val="008C076D"/>
    <w:rsid w:val="008C080E"/>
    <w:rsid w:val="008C0A7D"/>
    <w:rsid w:val="008C0CD0"/>
    <w:rsid w:val="008C0D02"/>
    <w:rsid w:val="008C0D59"/>
    <w:rsid w:val="008C0D88"/>
    <w:rsid w:val="008C1128"/>
    <w:rsid w:val="008C11EC"/>
    <w:rsid w:val="008C12B4"/>
    <w:rsid w:val="008C186D"/>
    <w:rsid w:val="008C187B"/>
    <w:rsid w:val="008C217D"/>
    <w:rsid w:val="008C236D"/>
    <w:rsid w:val="008C23C9"/>
    <w:rsid w:val="008C243D"/>
    <w:rsid w:val="008C291F"/>
    <w:rsid w:val="008C2C18"/>
    <w:rsid w:val="008C30C9"/>
    <w:rsid w:val="008C30E9"/>
    <w:rsid w:val="008C3269"/>
    <w:rsid w:val="008C3281"/>
    <w:rsid w:val="008C338F"/>
    <w:rsid w:val="008C3ABF"/>
    <w:rsid w:val="008C3AF2"/>
    <w:rsid w:val="008C3C83"/>
    <w:rsid w:val="008C3F1E"/>
    <w:rsid w:val="008C4757"/>
    <w:rsid w:val="008C4CFD"/>
    <w:rsid w:val="008C4E60"/>
    <w:rsid w:val="008C500B"/>
    <w:rsid w:val="008C55D4"/>
    <w:rsid w:val="008C5A91"/>
    <w:rsid w:val="008C5BBA"/>
    <w:rsid w:val="008C5EA6"/>
    <w:rsid w:val="008C6561"/>
    <w:rsid w:val="008C6575"/>
    <w:rsid w:val="008C675B"/>
    <w:rsid w:val="008C6D09"/>
    <w:rsid w:val="008C6D22"/>
    <w:rsid w:val="008C7314"/>
    <w:rsid w:val="008C73EA"/>
    <w:rsid w:val="008C7764"/>
    <w:rsid w:val="008C7AA5"/>
    <w:rsid w:val="008C7C5D"/>
    <w:rsid w:val="008C7DEB"/>
    <w:rsid w:val="008D0383"/>
    <w:rsid w:val="008D0D59"/>
    <w:rsid w:val="008D0E85"/>
    <w:rsid w:val="008D128F"/>
    <w:rsid w:val="008D131A"/>
    <w:rsid w:val="008D145D"/>
    <w:rsid w:val="008D19B4"/>
    <w:rsid w:val="008D1AEE"/>
    <w:rsid w:val="008D1C84"/>
    <w:rsid w:val="008D1D8C"/>
    <w:rsid w:val="008D1EB0"/>
    <w:rsid w:val="008D2080"/>
    <w:rsid w:val="008D2239"/>
    <w:rsid w:val="008D23F1"/>
    <w:rsid w:val="008D2665"/>
    <w:rsid w:val="008D2B45"/>
    <w:rsid w:val="008D3124"/>
    <w:rsid w:val="008D3408"/>
    <w:rsid w:val="008D343D"/>
    <w:rsid w:val="008D354A"/>
    <w:rsid w:val="008D3988"/>
    <w:rsid w:val="008D3F10"/>
    <w:rsid w:val="008D44A6"/>
    <w:rsid w:val="008D455E"/>
    <w:rsid w:val="008D4FAB"/>
    <w:rsid w:val="008D55B9"/>
    <w:rsid w:val="008D564E"/>
    <w:rsid w:val="008D590E"/>
    <w:rsid w:val="008D5AC3"/>
    <w:rsid w:val="008D5B78"/>
    <w:rsid w:val="008D5BE9"/>
    <w:rsid w:val="008D5C5F"/>
    <w:rsid w:val="008D6788"/>
    <w:rsid w:val="008D6D4A"/>
    <w:rsid w:val="008D7152"/>
    <w:rsid w:val="008D7650"/>
    <w:rsid w:val="008E0297"/>
    <w:rsid w:val="008E083E"/>
    <w:rsid w:val="008E09DA"/>
    <w:rsid w:val="008E0C2E"/>
    <w:rsid w:val="008E0E58"/>
    <w:rsid w:val="008E152D"/>
    <w:rsid w:val="008E18BB"/>
    <w:rsid w:val="008E18BF"/>
    <w:rsid w:val="008E1A14"/>
    <w:rsid w:val="008E1ACF"/>
    <w:rsid w:val="008E1D93"/>
    <w:rsid w:val="008E2242"/>
    <w:rsid w:val="008E22E1"/>
    <w:rsid w:val="008E28F9"/>
    <w:rsid w:val="008E2A3D"/>
    <w:rsid w:val="008E2EAF"/>
    <w:rsid w:val="008E3082"/>
    <w:rsid w:val="008E3171"/>
    <w:rsid w:val="008E34D7"/>
    <w:rsid w:val="008E383E"/>
    <w:rsid w:val="008E3C5D"/>
    <w:rsid w:val="008E3D89"/>
    <w:rsid w:val="008E3FD0"/>
    <w:rsid w:val="008E40DD"/>
    <w:rsid w:val="008E412F"/>
    <w:rsid w:val="008E4525"/>
    <w:rsid w:val="008E4A77"/>
    <w:rsid w:val="008E4B52"/>
    <w:rsid w:val="008E4F3C"/>
    <w:rsid w:val="008E510A"/>
    <w:rsid w:val="008E5306"/>
    <w:rsid w:val="008E56C8"/>
    <w:rsid w:val="008E5E0D"/>
    <w:rsid w:val="008E61A2"/>
    <w:rsid w:val="008E62F2"/>
    <w:rsid w:val="008E63D4"/>
    <w:rsid w:val="008E64F3"/>
    <w:rsid w:val="008E6531"/>
    <w:rsid w:val="008E65F5"/>
    <w:rsid w:val="008E6891"/>
    <w:rsid w:val="008E6FD7"/>
    <w:rsid w:val="008E74C1"/>
    <w:rsid w:val="008E78EF"/>
    <w:rsid w:val="008E79D6"/>
    <w:rsid w:val="008E7A38"/>
    <w:rsid w:val="008E7E77"/>
    <w:rsid w:val="008F030C"/>
    <w:rsid w:val="008F083E"/>
    <w:rsid w:val="008F0922"/>
    <w:rsid w:val="008F0FC4"/>
    <w:rsid w:val="008F1161"/>
    <w:rsid w:val="008F1254"/>
    <w:rsid w:val="008F1AE4"/>
    <w:rsid w:val="008F1C34"/>
    <w:rsid w:val="008F1EC4"/>
    <w:rsid w:val="008F1F63"/>
    <w:rsid w:val="008F242F"/>
    <w:rsid w:val="008F2D4B"/>
    <w:rsid w:val="008F2E29"/>
    <w:rsid w:val="008F31E7"/>
    <w:rsid w:val="008F34E2"/>
    <w:rsid w:val="008F351E"/>
    <w:rsid w:val="008F3631"/>
    <w:rsid w:val="008F3E21"/>
    <w:rsid w:val="008F4482"/>
    <w:rsid w:val="008F46A4"/>
    <w:rsid w:val="008F47A5"/>
    <w:rsid w:val="008F4881"/>
    <w:rsid w:val="008F4B15"/>
    <w:rsid w:val="008F50CF"/>
    <w:rsid w:val="008F58D0"/>
    <w:rsid w:val="008F59E9"/>
    <w:rsid w:val="008F5C34"/>
    <w:rsid w:val="008F60D2"/>
    <w:rsid w:val="008F61B2"/>
    <w:rsid w:val="008F6349"/>
    <w:rsid w:val="008F6FBE"/>
    <w:rsid w:val="008F7056"/>
    <w:rsid w:val="008F73B1"/>
    <w:rsid w:val="008F74A3"/>
    <w:rsid w:val="008F76A1"/>
    <w:rsid w:val="008F7865"/>
    <w:rsid w:val="008F79EB"/>
    <w:rsid w:val="008F7A6C"/>
    <w:rsid w:val="008F7B6A"/>
    <w:rsid w:val="008F7C9D"/>
    <w:rsid w:val="008F7D89"/>
    <w:rsid w:val="008F7E1E"/>
    <w:rsid w:val="008F7E34"/>
    <w:rsid w:val="00900832"/>
    <w:rsid w:val="00900E99"/>
    <w:rsid w:val="00901652"/>
    <w:rsid w:val="009016B0"/>
    <w:rsid w:val="0090184D"/>
    <w:rsid w:val="00901C7B"/>
    <w:rsid w:val="00901F00"/>
    <w:rsid w:val="009021AF"/>
    <w:rsid w:val="009022A9"/>
    <w:rsid w:val="009024E1"/>
    <w:rsid w:val="00902608"/>
    <w:rsid w:val="00902818"/>
    <w:rsid w:val="00902BC0"/>
    <w:rsid w:val="00902FFB"/>
    <w:rsid w:val="00903290"/>
    <w:rsid w:val="00903574"/>
    <w:rsid w:val="0090384E"/>
    <w:rsid w:val="00904248"/>
    <w:rsid w:val="0090461D"/>
    <w:rsid w:val="0090471A"/>
    <w:rsid w:val="0090498D"/>
    <w:rsid w:val="00904B33"/>
    <w:rsid w:val="00905193"/>
    <w:rsid w:val="00905959"/>
    <w:rsid w:val="00905B2D"/>
    <w:rsid w:val="00905C11"/>
    <w:rsid w:val="00906924"/>
    <w:rsid w:val="00906FC7"/>
    <w:rsid w:val="00907907"/>
    <w:rsid w:val="00907C91"/>
    <w:rsid w:val="00907CA2"/>
    <w:rsid w:val="00907CE7"/>
    <w:rsid w:val="00907F33"/>
    <w:rsid w:val="00910828"/>
    <w:rsid w:val="009109B2"/>
    <w:rsid w:val="009109F3"/>
    <w:rsid w:val="00910AB4"/>
    <w:rsid w:val="00910B9B"/>
    <w:rsid w:val="00910BBC"/>
    <w:rsid w:val="00911364"/>
    <w:rsid w:val="00911754"/>
    <w:rsid w:val="009117A1"/>
    <w:rsid w:val="00911B69"/>
    <w:rsid w:val="00911DF1"/>
    <w:rsid w:val="0091207B"/>
    <w:rsid w:val="009125EA"/>
    <w:rsid w:val="00912E93"/>
    <w:rsid w:val="0091310B"/>
    <w:rsid w:val="00913283"/>
    <w:rsid w:val="009132F0"/>
    <w:rsid w:val="00913396"/>
    <w:rsid w:val="009136BA"/>
    <w:rsid w:val="00913D43"/>
    <w:rsid w:val="00913E71"/>
    <w:rsid w:val="00914082"/>
    <w:rsid w:val="0091428F"/>
    <w:rsid w:val="009143F3"/>
    <w:rsid w:val="00914A00"/>
    <w:rsid w:val="00914B01"/>
    <w:rsid w:val="00914D59"/>
    <w:rsid w:val="00914E10"/>
    <w:rsid w:val="00914F23"/>
    <w:rsid w:val="00915411"/>
    <w:rsid w:val="00915659"/>
    <w:rsid w:val="00915709"/>
    <w:rsid w:val="009157D6"/>
    <w:rsid w:val="00915B73"/>
    <w:rsid w:val="00915CE2"/>
    <w:rsid w:val="0091698C"/>
    <w:rsid w:val="00916D24"/>
    <w:rsid w:val="009175FD"/>
    <w:rsid w:val="009176E8"/>
    <w:rsid w:val="00917948"/>
    <w:rsid w:val="00917D2D"/>
    <w:rsid w:val="00917D87"/>
    <w:rsid w:val="00917EA4"/>
    <w:rsid w:val="00917F86"/>
    <w:rsid w:val="0092005A"/>
    <w:rsid w:val="009204D9"/>
    <w:rsid w:val="0092065E"/>
    <w:rsid w:val="00920928"/>
    <w:rsid w:val="00920A76"/>
    <w:rsid w:val="00920AD6"/>
    <w:rsid w:val="00920CAF"/>
    <w:rsid w:val="00920FE7"/>
    <w:rsid w:val="00921430"/>
    <w:rsid w:val="0092157E"/>
    <w:rsid w:val="0092166B"/>
    <w:rsid w:val="00921765"/>
    <w:rsid w:val="00921B81"/>
    <w:rsid w:val="00921C28"/>
    <w:rsid w:val="00921CE5"/>
    <w:rsid w:val="00921DF9"/>
    <w:rsid w:val="00921FA1"/>
    <w:rsid w:val="009220C7"/>
    <w:rsid w:val="0092281D"/>
    <w:rsid w:val="00922912"/>
    <w:rsid w:val="00922B7C"/>
    <w:rsid w:val="0092334A"/>
    <w:rsid w:val="0092352E"/>
    <w:rsid w:val="009235D1"/>
    <w:rsid w:val="00924676"/>
    <w:rsid w:val="009246A6"/>
    <w:rsid w:val="009246F8"/>
    <w:rsid w:val="009247E7"/>
    <w:rsid w:val="00924941"/>
    <w:rsid w:val="00924A8C"/>
    <w:rsid w:val="00924BA1"/>
    <w:rsid w:val="00924FC5"/>
    <w:rsid w:val="00926411"/>
    <w:rsid w:val="00926746"/>
    <w:rsid w:val="0092689F"/>
    <w:rsid w:val="00927000"/>
    <w:rsid w:val="0092713A"/>
    <w:rsid w:val="009271A7"/>
    <w:rsid w:val="00927338"/>
    <w:rsid w:val="00927963"/>
    <w:rsid w:val="00927D0C"/>
    <w:rsid w:val="00927DB9"/>
    <w:rsid w:val="00927E92"/>
    <w:rsid w:val="0093014F"/>
    <w:rsid w:val="009301AF"/>
    <w:rsid w:val="009301E2"/>
    <w:rsid w:val="009304B0"/>
    <w:rsid w:val="009306AC"/>
    <w:rsid w:val="0093076E"/>
    <w:rsid w:val="00930B7A"/>
    <w:rsid w:val="00930D2F"/>
    <w:rsid w:val="00931247"/>
    <w:rsid w:val="00931DAE"/>
    <w:rsid w:val="00931DBF"/>
    <w:rsid w:val="00931DE0"/>
    <w:rsid w:val="00932058"/>
    <w:rsid w:val="00932082"/>
    <w:rsid w:val="009324A6"/>
    <w:rsid w:val="00932740"/>
    <w:rsid w:val="0093277D"/>
    <w:rsid w:val="009328A5"/>
    <w:rsid w:val="00932D9E"/>
    <w:rsid w:val="0093342A"/>
    <w:rsid w:val="00933ACB"/>
    <w:rsid w:val="00933B28"/>
    <w:rsid w:val="00933E61"/>
    <w:rsid w:val="009345D5"/>
    <w:rsid w:val="0093473E"/>
    <w:rsid w:val="00934CDD"/>
    <w:rsid w:val="00934F1C"/>
    <w:rsid w:val="00934FAB"/>
    <w:rsid w:val="009355D2"/>
    <w:rsid w:val="00935911"/>
    <w:rsid w:val="00935A02"/>
    <w:rsid w:val="00935AD9"/>
    <w:rsid w:val="00935BB2"/>
    <w:rsid w:val="009364A9"/>
    <w:rsid w:val="00936E05"/>
    <w:rsid w:val="00936F7D"/>
    <w:rsid w:val="0093743F"/>
    <w:rsid w:val="0093746F"/>
    <w:rsid w:val="0093771B"/>
    <w:rsid w:val="00937A10"/>
    <w:rsid w:val="00937B94"/>
    <w:rsid w:val="00937DF9"/>
    <w:rsid w:val="00940012"/>
    <w:rsid w:val="00940B72"/>
    <w:rsid w:val="009411D9"/>
    <w:rsid w:val="00941447"/>
    <w:rsid w:val="00941912"/>
    <w:rsid w:val="00941BF4"/>
    <w:rsid w:val="00941DB2"/>
    <w:rsid w:val="009425CA"/>
    <w:rsid w:val="0094280B"/>
    <w:rsid w:val="00942821"/>
    <w:rsid w:val="00942AC4"/>
    <w:rsid w:val="00942B4E"/>
    <w:rsid w:val="00942DBA"/>
    <w:rsid w:val="009432DA"/>
    <w:rsid w:val="009438BE"/>
    <w:rsid w:val="00943CAA"/>
    <w:rsid w:val="00943E0C"/>
    <w:rsid w:val="009440FD"/>
    <w:rsid w:val="009449F0"/>
    <w:rsid w:val="00944B53"/>
    <w:rsid w:val="00944D4E"/>
    <w:rsid w:val="00944E5F"/>
    <w:rsid w:val="0094562D"/>
    <w:rsid w:val="0094575B"/>
    <w:rsid w:val="009458B4"/>
    <w:rsid w:val="00945B53"/>
    <w:rsid w:val="00945C05"/>
    <w:rsid w:val="00945D4A"/>
    <w:rsid w:val="00945E5D"/>
    <w:rsid w:val="00945EBC"/>
    <w:rsid w:val="0094630A"/>
    <w:rsid w:val="00946375"/>
    <w:rsid w:val="009466D8"/>
    <w:rsid w:val="009467A8"/>
    <w:rsid w:val="00946873"/>
    <w:rsid w:val="00946BE8"/>
    <w:rsid w:val="009474AD"/>
    <w:rsid w:val="00947923"/>
    <w:rsid w:val="00947A28"/>
    <w:rsid w:val="00950A04"/>
    <w:rsid w:val="00950A5F"/>
    <w:rsid w:val="00950B17"/>
    <w:rsid w:val="00950CA4"/>
    <w:rsid w:val="009514AE"/>
    <w:rsid w:val="009514B4"/>
    <w:rsid w:val="009517AD"/>
    <w:rsid w:val="00951914"/>
    <w:rsid w:val="00951BB9"/>
    <w:rsid w:val="00951E0F"/>
    <w:rsid w:val="0095209D"/>
    <w:rsid w:val="009525EF"/>
    <w:rsid w:val="00952616"/>
    <w:rsid w:val="009528E0"/>
    <w:rsid w:val="00952B5C"/>
    <w:rsid w:val="00952E7D"/>
    <w:rsid w:val="00952FA2"/>
    <w:rsid w:val="009531BC"/>
    <w:rsid w:val="0095320D"/>
    <w:rsid w:val="009533D1"/>
    <w:rsid w:val="009534CB"/>
    <w:rsid w:val="00953673"/>
    <w:rsid w:val="00953A7C"/>
    <w:rsid w:val="00953CAC"/>
    <w:rsid w:val="00953CD4"/>
    <w:rsid w:val="00954340"/>
    <w:rsid w:val="00954406"/>
    <w:rsid w:val="009544E3"/>
    <w:rsid w:val="00954DD4"/>
    <w:rsid w:val="009555A6"/>
    <w:rsid w:val="00955BFA"/>
    <w:rsid w:val="00955EC3"/>
    <w:rsid w:val="00956036"/>
    <w:rsid w:val="0095619E"/>
    <w:rsid w:val="009567B1"/>
    <w:rsid w:val="00956805"/>
    <w:rsid w:val="00956AE9"/>
    <w:rsid w:val="00956CE0"/>
    <w:rsid w:val="0095746F"/>
    <w:rsid w:val="0095763A"/>
    <w:rsid w:val="00960054"/>
    <w:rsid w:val="009602B6"/>
    <w:rsid w:val="00960690"/>
    <w:rsid w:val="00960A99"/>
    <w:rsid w:val="00960B87"/>
    <w:rsid w:val="009610F2"/>
    <w:rsid w:val="00961176"/>
    <w:rsid w:val="00961224"/>
    <w:rsid w:val="00962074"/>
    <w:rsid w:val="009628A7"/>
    <w:rsid w:val="009628E1"/>
    <w:rsid w:val="00962D10"/>
    <w:rsid w:val="00962FF0"/>
    <w:rsid w:val="0096303B"/>
    <w:rsid w:val="0096338B"/>
    <w:rsid w:val="00963467"/>
    <w:rsid w:val="00963616"/>
    <w:rsid w:val="00963666"/>
    <w:rsid w:val="00963A43"/>
    <w:rsid w:val="00963D48"/>
    <w:rsid w:val="00963FBC"/>
    <w:rsid w:val="009640D1"/>
    <w:rsid w:val="00964238"/>
    <w:rsid w:val="009642C5"/>
    <w:rsid w:val="0096474C"/>
    <w:rsid w:val="009647C4"/>
    <w:rsid w:val="009648B9"/>
    <w:rsid w:val="0096493A"/>
    <w:rsid w:val="009649C5"/>
    <w:rsid w:val="00964DE6"/>
    <w:rsid w:val="00965152"/>
    <w:rsid w:val="00965379"/>
    <w:rsid w:val="0096574F"/>
    <w:rsid w:val="009657C1"/>
    <w:rsid w:val="009658E3"/>
    <w:rsid w:val="009664C4"/>
    <w:rsid w:val="00966755"/>
    <w:rsid w:val="0096689E"/>
    <w:rsid w:val="00966951"/>
    <w:rsid w:val="00966C67"/>
    <w:rsid w:val="00966CC6"/>
    <w:rsid w:val="0096705E"/>
    <w:rsid w:val="0096724D"/>
    <w:rsid w:val="00967485"/>
    <w:rsid w:val="009675C7"/>
    <w:rsid w:val="00967801"/>
    <w:rsid w:val="0096793F"/>
    <w:rsid w:val="0096794B"/>
    <w:rsid w:val="0096796D"/>
    <w:rsid w:val="00967AC7"/>
    <w:rsid w:val="00967BC7"/>
    <w:rsid w:val="00967F2B"/>
    <w:rsid w:val="0097027B"/>
    <w:rsid w:val="0097028F"/>
    <w:rsid w:val="00970297"/>
    <w:rsid w:val="009702EA"/>
    <w:rsid w:val="009703A6"/>
    <w:rsid w:val="00970E8F"/>
    <w:rsid w:val="009710D3"/>
    <w:rsid w:val="009715D6"/>
    <w:rsid w:val="00971665"/>
    <w:rsid w:val="00971709"/>
    <w:rsid w:val="00972025"/>
    <w:rsid w:val="009723D3"/>
    <w:rsid w:val="009726E7"/>
    <w:rsid w:val="0097271E"/>
    <w:rsid w:val="009729BE"/>
    <w:rsid w:val="00972B0F"/>
    <w:rsid w:val="00972C9A"/>
    <w:rsid w:val="0097379E"/>
    <w:rsid w:val="009742DD"/>
    <w:rsid w:val="009744F7"/>
    <w:rsid w:val="00974A3E"/>
    <w:rsid w:val="00974BF8"/>
    <w:rsid w:val="00974C7F"/>
    <w:rsid w:val="00974D41"/>
    <w:rsid w:val="00974D50"/>
    <w:rsid w:val="00974F95"/>
    <w:rsid w:val="00975677"/>
    <w:rsid w:val="00976062"/>
    <w:rsid w:val="00976181"/>
    <w:rsid w:val="009762BE"/>
    <w:rsid w:val="00976D29"/>
    <w:rsid w:val="00976E06"/>
    <w:rsid w:val="009772E0"/>
    <w:rsid w:val="00977321"/>
    <w:rsid w:val="00977BC9"/>
    <w:rsid w:val="00977F73"/>
    <w:rsid w:val="009800C3"/>
    <w:rsid w:val="009801D4"/>
    <w:rsid w:val="00980565"/>
    <w:rsid w:val="00980780"/>
    <w:rsid w:val="009809AF"/>
    <w:rsid w:val="00980A32"/>
    <w:rsid w:val="00980D38"/>
    <w:rsid w:val="00980DA7"/>
    <w:rsid w:val="00981240"/>
    <w:rsid w:val="00981241"/>
    <w:rsid w:val="009817E6"/>
    <w:rsid w:val="009819D1"/>
    <w:rsid w:val="00981C85"/>
    <w:rsid w:val="00982052"/>
    <w:rsid w:val="00982185"/>
    <w:rsid w:val="009827F5"/>
    <w:rsid w:val="00982A70"/>
    <w:rsid w:val="00982D97"/>
    <w:rsid w:val="0098338F"/>
    <w:rsid w:val="009835F3"/>
    <w:rsid w:val="009836C5"/>
    <w:rsid w:val="00983998"/>
    <w:rsid w:val="00984388"/>
    <w:rsid w:val="009844E5"/>
    <w:rsid w:val="0098458A"/>
    <w:rsid w:val="00984620"/>
    <w:rsid w:val="00984D44"/>
    <w:rsid w:val="00985282"/>
    <w:rsid w:val="0098532B"/>
    <w:rsid w:val="009853E7"/>
    <w:rsid w:val="00985577"/>
    <w:rsid w:val="0098588A"/>
    <w:rsid w:val="00985A20"/>
    <w:rsid w:val="00985E5E"/>
    <w:rsid w:val="00985FE7"/>
    <w:rsid w:val="009860EC"/>
    <w:rsid w:val="00986170"/>
    <w:rsid w:val="00986F70"/>
    <w:rsid w:val="0098738F"/>
    <w:rsid w:val="009874C6"/>
    <w:rsid w:val="009875BF"/>
    <w:rsid w:val="009876E8"/>
    <w:rsid w:val="0098798A"/>
    <w:rsid w:val="009879AE"/>
    <w:rsid w:val="00987DA1"/>
    <w:rsid w:val="00987FC0"/>
    <w:rsid w:val="009900F2"/>
    <w:rsid w:val="00990101"/>
    <w:rsid w:val="009901D5"/>
    <w:rsid w:val="00990765"/>
    <w:rsid w:val="009908BA"/>
    <w:rsid w:val="00990AD6"/>
    <w:rsid w:val="00990EBC"/>
    <w:rsid w:val="00991B0F"/>
    <w:rsid w:val="00991C1F"/>
    <w:rsid w:val="00991D6F"/>
    <w:rsid w:val="00992024"/>
    <w:rsid w:val="009925A3"/>
    <w:rsid w:val="00992706"/>
    <w:rsid w:val="00992A95"/>
    <w:rsid w:val="00992ABB"/>
    <w:rsid w:val="00992C15"/>
    <w:rsid w:val="00992D89"/>
    <w:rsid w:val="009930A1"/>
    <w:rsid w:val="009931B8"/>
    <w:rsid w:val="00993511"/>
    <w:rsid w:val="009938B5"/>
    <w:rsid w:val="00993C04"/>
    <w:rsid w:val="00993D5B"/>
    <w:rsid w:val="00994327"/>
    <w:rsid w:val="00994A70"/>
    <w:rsid w:val="00994C07"/>
    <w:rsid w:val="00995110"/>
    <w:rsid w:val="00995340"/>
    <w:rsid w:val="00995D37"/>
    <w:rsid w:val="009962B4"/>
    <w:rsid w:val="00996591"/>
    <w:rsid w:val="0099685A"/>
    <w:rsid w:val="00996B19"/>
    <w:rsid w:val="00996E1D"/>
    <w:rsid w:val="00996EFA"/>
    <w:rsid w:val="009974B7"/>
    <w:rsid w:val="00997CDE"/>
    <w:rsid w:val="00997CFA"/>
    <w:rsid w:val="00997E3C"/>
    <w:rsid w:val="009A0384"/>
    <w:rsid w:val="009A041D"/>
    <w:rsid w:val="009A0499"/>
    <w:rsid w:val="009A0512"/>
    <w:rsid w:val="009A0792"/>
    <w:rsid w:val="009A0B2F"/>
    <w:rsid w:val="009A0D96"/>
    <w:rsid w:val="009A14E7"/>
    <w:rsid w:val="009A157A"/>
    <w:rsid w:val="009A1764"/>
    <w:rsid w:val="009A1E44"/>
    <w:rsid w:val="009A1F72"/>
    <w:rsid w:val="009A2003"/>
    <w:rsid w:val="009A2398"/>
    <w:rsid w:val="009A2C57"/>
    <w:rsid w:val="009A2CBF"/>
    <w:rsid w:val="009A305E"/>
    <w:rsid w:val="009A3113"/>
    <w:rsid w:val="009A3579"/>
    <w:rsid w:val="009A39A5"/>
    <w:rsid w:val="009A3E52"/>
    <w:rsid w:val="009A4810"/>
    <w:rsid w:val="009A486A"/>
    <w:rsid w:val="009A4955"/>
    <w:rsid w:val="009A4F62"/>
    <w:rsid w:val="009A4F98"/>
    <w:rsid w:val="009A507F"/>
    <w:rsid w:val="009A515B"/>
    <w:rsid w:val="009A555A"/>
    <w:rsid w:val="009A5561"/>
    <w:rsid w:val="009A571E"/>
    <w:rsid w:val="009A5771"/>
    <w:rsid w:val="009A5A20"/>
    <w:rsid w:val="009A5AEB"/>
    <w:rsid w:val="009A5E02"/>
    <w:rsid w:val="009A62CD"/>
    <w:rsid w:val="009A6676"/>
    <w:rsid w:val="009A69D7"/>
    <w:rsid w:val="009A6A7F"/>
    <w:rsid w:val="009A6C6A"/>
    <w:rsid w:val="009A6EA5"/>
    <w:rsid w:val="009A6F29"/>
    <w:rsid w:val="009A6FD7"/>
    <w:rsid w:val="009A7310"/>
    <w:rsid w:val="009A754E"/>
    <w:rsid w:val="009A755C"/>
    <w:rsid w:val="009A76EA"/>
    <w:rsid w:val="009A77E8"/>
    <w:rsid w:val="009A787E"/>
    <w:rsid w:val="009A7A60"/>
    <w:rsid w:val="009A7B66"/>
    <w:rsid w:val="009A7CB7"/>
    <w:rsid w:val="009A7DF4"/>
    <w:rsid w:val="009B0037"/>
    <w:rsid w:val="009B0618"/>
    <w:rsid w:val="009B10AB"/>
    <w:rsid w:val="009B1F8D"/>
    <w:rsid w:val="009B1F8F"/>
    <w:rsid w:val="009B254E"/>
    <w:rsid w:val="009B25B2"/>
    <w:rsid w:val="009B27CD"/>
    <w:rsid w:val="009B2AC8"/>
    <w:rsid w:val="009B3070"/>
    <w:rsid w:val="009B328D"/>
    <w:rsid w:val="009B32C2"/>
    <w:rsid w:val="009B335E"/>
    <w:rsid w:val="009B3624"/>
    <w:rsid w:val="009B367F"/>
    <w:rsid w:val="009B37B9"/>
    <w:rsid w:val="009B3AE7"/>
    <w:rsid w:val="009B3D36"/>
    <w:rsid w:val="009B3D47"/>
    <w:rsid w:val="009B3D8E"/>
    <w:rsid w:val="009B3DC3"/>
    <w:rsid w:val="009B49F4"/>
    <w:rsid w:val="009B4C30"/>
    <w:rsid w:val="009B4CC6"/>
    <w:rsid w:val="009B4F33"/>
    <w:rsid w:val="009B4FC1"/>
    <w:rsid w:val="009B510E"/>
    <w:rsid w:val="009B5297"/>
    <w:rsid w:val="009B52F4"/>
    <w:rsid w:val="009B5647"/>
    <w:rsid w:val="009B5736"/>
    <w:rsid w:val="009B57E6"/>
    <w:rsid w:val="009B5CC2"/>
    <w:rsid w:val="009B5E0A"/>
    <w:rsid w:val="009B60F2"/>
    <w:rsid w:val="009B6104"/>
    <w:rsid w:val="009B6596"/>
    <w:rsid w:val="009B6866"/>
    <w:rsid w:val="009B6993"/>
    <w:rsid w:val="009B6A9C"/>
    <w:rsid w:val="009B7249"/>
    <w:rsid w:val="009B7344"/>
    <w:rsid w:val="009B75CC"/>
    <w:rsid w:val="009B7A01"/>
    <w:rsid w:val="009B7E7B"/>
    <w:rsid w:val="009C0480"/>
    <w:rsid w:val="009C0722"/>
    <w:rsid w:val="009C0746"/>
    <w:rsid w:val="009C0854"/>
    <w:rsid w:val="009C0A1D"/>
    <w:rsid w:val="009C125B"/>
    <w:rsid w:val="009C1484"/>
    <w:rsid w:val="009C148D"/>
    <w:rsid w:val="009C14FA"/>
    <w:rsid w:val="009C1782"/>
    <w:rsid w:val="009C1A45"/>
    <w:rsid w:val="009C1C7D"/>
    <w:rsid w:val="009C1DC5"/>
    <w:rsid w:val="009C2FD0"/>
    <w:rsid w:val="009C30E8"/>
    <w:rsid w:val="009C35E6"/>
    <w:rsid w:val="009C36E8"/>
    <w:rsid w:val="009C3885"/>
    <w:rsid w:val="009C3937"/>
    <w:rsid w:val="009C44AA"/>
    <w:rsid w:val="009C4652"/>
    <w:rsid w:val="009C4876"/>
    <w:rsid w:val="009C4BE7"/>
    <w:rsid w:val="009C4EA6"/>
    <w:rsid w:val="009C4EF0"/>
    <w:rsid w:val="009C50EB"/>
    <w:rsid w:val="009C5506"/>
    <w:rsid w:val="009C5556"/>
    <w:rsid w:val="009C5744"/>
    <w:rsid w:val="009C583E"/>
    <w:rsid w:val="009C5B1B"/>
    <w:rsid w:val="009C5D86"/>
    <w:rsid w:val="009C5DFD"/>
    <w:rsid w:val="009C5E60"/>
    <w:rsid w:val="009C6145"/>
    <w:rsid w:val="009C63F7"/>
    <w:rsid w:val="009C6573"/>
    <w:rsid w:val="009C664B"/>
    <w:rsid w:val="009C69E5"/>
    <w:rsid w:val="009C6A6F"/>
    <w:rsid w:val="009C7003"/>
    <w:rsid w:val="009C72D1"/>
    <w:rsid w:val="009C736E"/>
    <w:rsid w:val="009C7412"/>
    <w:rsid w:val="009C7445"/>
    <w:rsid w:val="009C7446"/>
    <w:rsid w:val="009C7488"/>
    <w:rsid w:val="009C7594"/>
    <w:rsid w:val="009C7C10"/>
    <w:rsid w:val="009C7DA4"/>
    <w:rsid w:val="009C7F7F"/>
    <w:rsid w:val="009D0539"/>
    <w:rsid w:val="009D0959"/>
    <w:rsid w:val="009D0D23"/>
    <w:rsid w:val="009D10BF"/>
    <w:rsid w:val="009D1238"/>
    <w:rsid w:val="009D1384"/>
    <w:rsid w:val="009D14DB"/>
    <w:rsid w:val="009D1A7E"/>
    <w:rsid w:val="009D1C24"/>
    <w:rsid w:val="009D1E87"/>
    <w:rsid w:val="009D2231"/>
    <w:rsid w:val="009D258B"/>
    <w:rsid w:val="009D27DA"/>
    <w:rsid w:val="009D2B94"/>
    <w:rsid w:val="009D2EDF"/>
    <w:rsid w:val="009D2FB1"/>
    <w:rsid w:val="009D3150"/>
    <w:rsid w:val="009D3449"/>
    <w:rsid w:val="009D374D"/>
    <w:rsid w:val="009D389B"/>
    <w:rsid w:val="009D3938"/>
    <w:rsid w:val="009D3BAF"/>
    <w:rsid w:val="009D3DC4"/>
    <w:rsid w:val="009D3F10"/>
    <w:rsid w:val="009D3F97"/>
    <w:rsid w:val="009D3FFD"/>
    <w:rsid w:val="009D40F4"/>
    <w:rsid w:val="009D4203"/>
    <w:rsid w:val="009D440A"/>
    <w:rsid w:val="009D443B"/>
    <w:rsid w:val="009D4930"/>
    <w:rsid w:val="009D49A6"/>
    <w:rsid w:val="009D4A5E"/>
    <w:rsid w:val="009D4BDB"/>
    <w:rsid w:val="009D4C6D"/>
    <w:rsid w:val="009D4DF4"/>
    <w:rsid w:val="009D4E08"/>
    <w:rsid w:val="009D4E88"/>
    <w:rsid w:val="009D544C"/>
    <w:rsid w:val="009D5462"/>
    <w:rsid w:val="009D5610"/>
    <w:rsid w:val="009D5717"/>
    <w:rsid w:val="009D57A6"/>
    <w:rsid w:val="009D6154"/>
    <w:rsid w:val="009D623F"/>
    <w:rsid w:val="009D6480"/>
    <w:rsid w:val="009D6A50"/>
    <w:rsid w:val="009D70A4"/>
    <w:rsid w:val="009D74D3"/>
    <w:rsid w:val="009D756A"/>
    <w:rsid w:val="009D7E91"/>
    <w:rsid w:val="009E02D9"/>
    <w:rsid w:val="009E056F"/>
    <w:rsid w:val="009E0652"/>
    <w:rsid w:val="009E0CCC"/>
    <w:rsid w:val="009E0FBC"/>
    <w:rsid w:val="009E0FE3"/>
    <w:rsid w:val="009E1828"/>
    <w:rsid w:val="009E1B1E"/>
    <w:rsid w:val="009E1DB0"/>
    <w:rsid w:val="009E1FB5"/>
    <w:rsid w:val="009E22A8"/>
    <w:rsid w:val="009E2369"/>
    <w:rsid w:val="009E239E"/>
    <w:rsid w:val="009E256F"/>
    <w:rsid w:val="009E26AD"/>
    <w:rsid w:val="009E271D"/>
    <w:rsid w:val="009E2727"/>
    <w:rsid w:val="009E3E82"/>
    <w:rsid w:val="009E401A"/>
    <w:rsid w:val="009E4105"/>
    <w:rsid w:val="009E47EA"/>
    <w:rsid w:val="009E4919"/>
    <w:rsid w:val="009E4969"/>
    <w:rsid w:val="009E4B14"/>
    <w:rsid w:val="009E4CE0"/>
    <w:rsid w:val="009E5188"/>
    <w:rsid w:val="009E59B2"/>
    <w:rsid w:val="009E5AFC"/>
    <w:rsid w:val="009E5E21"/>
    <w:rsid w:val="009E5E42"/>
    <w:rsid w:val="009E6418"/>
    <w:rsid w:val="009E65DE"/>
    <w:rsid w:val="009E6738"/>
    <w:rsid w:val="009E6AC2"/>
    <w:rsid w:val="009E6B79"/>
    <w:rsid w:val="009E6B8A"/>
    <w:rsid w:val="009E6E1F"/>
    <w:rsid w:val="009E6FFE"/>
    <w:rsid w:val="009E7329"/>
    <w:rsid w:val="009E7459"/>
    <w:rsid w:val="009E752B"/>
    <w:rsid w:val="009E7579"/>
    <w:rsid w:val="009E7D90"/>
    <w:rsid w:val="009E7F51"/>
    <w:rsid w:val="009E7FCB"/>
    <w:rsid w:val="009F0168"/>
    <w:rsid w:val="009F0566"/>
    <w:rsid w:val="009F067E"/>
    <w:rsid w:val="009F0793"/>
    <w:rsid w:val="009F0E1F"/>
    <w:rsid w:val="009F1292"/>
    <w:rsid w:val="009F178E"/>
    <w:rsid w:val="009F17E3"/>
    <w:rsid w:val="009F190D"/>
    <w:rsid w:val="009F1978"/>
    <w:rsid w:val="009F1A09"/>
    <w:rsid w:val="009F1D03"/>
    <w:rsid w:val="009F1DD4"/>
    <w:rsid w:val="009F21AF"/>
    <w:rsid w:val="009F2264"/>
    <w:rsid w:val="009F23DB"/>
    <w:rsid w:val="009F25D2"/>
    <w:rsid w:val="009F2819"/>
    <w:rsid w:val="009F29E3"/>
    <w:rsid w:val="009F2C9E"/>
    <w:rsid w:val="009F2D39"/>
    <w:rsid w:val="009F31C1"/>
    <w:rsid w:val="009F3478"/>
    <w:rsid w:val="009F34DE"/>
    <w:rsid w:val="009F3957"/>
    <w:rsid w:val="009F3BE6"/>
    <w:rsid w:val="009F3C5D"/>
    <w:rsid w:val="009F3F4A"/>
    <w:rsid w:val="009F3F59"/>
    <w:rsid w:val="009F4192"/>
    <w:rsid w:val="009F44FE"/>
    <w:rsid w:val="009F46FF"/>
    <w:rsid w:val="009F4AF9"/>
    <w:rsid w:val="009F4F3A"/>
    <w:rsid w:val="009F501F"/>
    <w:rsid w:val="009F51BF"/>
    <w:rsid w:val="009F582A"/>
    <w:rsid w:val="009F5A69"/>
    <w:rsid w:val="009F5AB9"/>
    <w:rsid w:val="009F5D02"/>
    <w:rsid w:val="009F6081"/>
    <w:rsid w:val="009F62FF"/>
    <w:rsid w:val="009F63B0"/>
    <w:rsid w:val="009F6567"/>
    <w:rsid w:val="009F668E"/>
    <w:rsid w:val="009F6A8C"/>
    <w:rsid w:val="009F6D11"/>
    <w:rsid w:val="009F6D1F"/>
    <w:rsid w:val="009F7247"/>
    <w:rsid w:val="009F7712"/>
    <w:rsid w:val="009F7779"/>
    <w:rsid w:val="009F7A08"/>
    <w:rsid w:val="009F7A3D"/>
    <w:rsid w:val="009F7F15"/>
    <w:rsid w:val="009F7F7C"/>
    <w:rsid w:val="009F7FD5"/>
    <w:rsid w:val="00A0099F"/>
    <w:rsid w:val="00A009B4"/>
    <w:rsid w:val="00A00B29"/>
    <w:rsid w:val="00A00E56"/>
    <w:rsid w:val="00A01053"/>
    <w:rsid w:val="00A0114E"/>
    <w:rsid w:val="00A014A8"/>
    <w:rsid w:val="00A01557"/>
    <w:rsid w:val="00A017A9"/>
    <w:rsid w:val="00A01F38"/>
    <w:rsid w:val="00A0281E"/>
    <w:rsid w:val="00A02A68"/>
    <w:rsid w:val="00A02B6D"/>
    <w:rsid w:val="00A030B9"/>
    <w:rsid w:val="00A0387D"/>
    <w:rsid w:val="00A03E35"/>
    <w:rsid w:val="00A04536"/>
    <w:rsid w:val="00A04658"/>
    <w:rsid w:val="00A047A0"/>
    <w:rsid w:val="00A04B32"/>
    <w:rsid w:val="00A04BF2"/>
    <w:rsid w:val="00A0503A"/>
    <w:rsid w:val="00A05232"/>
    <w:rsid w:val="00A05668"/>
    <w:rsid w:val="00A057ED"/>
    <w:rsid w:val="00A058B6"/>
    <w:rsid w:val="00A058B7"/>
    <w:rsid w:val="00A05A61"/>
    <w:rsid w:val="00A06072"/>
    <w:rsid w:val="00A06367"/>
    <w:rsid w:val="00A06C10"/>
    <w:rsid w:val="00A06C4A"/>
    <w:rsid w:val="00A06CCC"/>
    <w:rsid w:val="00A06DC5"/>
    <w:rsid w:val="00A06E13"/>
    <w:rsid w:val="00A0736A"/>
    <w:rsid w:val="00A07624"/>
    <w:rsid w:val="00A0764D"/>
    <w:rsid w:val="00A07783"/>
    <w:rsid w:val="00A07A72"/>
    <w:rsid w:val="00A07EE8"/>
    <w:rsid w:val="00A1003D"/>
    <w:rsid w:val="00A10BA4"/>
    <w:rsid w:val="00A10F39"/>
    <w:rsid w:val="00A10FE4"/>
    <w:rsid w:val="00A117B3"/>
    <w:rsid w:val="00A117D8"/>
    <w:rsid w:val="00A11AB5"/>
    <w:rsid w:val="00A11D0D"/>
    <w:rsid w:val="00A12119"/>
    <w:rsid w:val="00A1221D"/>
    <w:rsid w:val="00A122DB"/>
    <w:rsid w:val="00A12423"/>
    <w:rsid w:val="00A12517"/>
    <w:rsid w:val="00A1294B"/>
    <w:rsid w:val="00A12CDB"/>
    <w:rsid w:val="00A12DD8"/>
    <w:rsid w:val="00A12E17"/>
    <w:rsid w:val="00A12F1D"/>
    <w:rsid w:val="00A1343C"/>
    <w:rsid w:val="00A13459"/>
    <w:rsid w:val="00A13547"/>
    <w:rsid w:val="00A14003"/>
    <w:rsid w:val="00A1413A"/>
    <w:rsid w:val="00A143E1"/>
    <w:rsid w:val="00A14AB5"/>
    <w:rsid w:val="00A14B42"/>
    <w:rsid w:val="00A14BFA"/>
    <w:rsid w:val="00A14E72"/>
    <w:rsid w:val="00A15295"/>
    <w:rsid w:val="00A157F1"/>
    <w:rsid w:val="00A15882"/>
    <w:rsid w:val="00A15DF6"/>
    <w:rsid w:val="00A15E0E"/>
    <w:rsid w:val="00A16604"/>
    <w:rsid w:val="00A16C44"/>
    <w:rsid w:val="00A16F2F"/>
    <w:rsid w:val="00A16FC1"/>
    <w:rsid w:val="00A1706F"/>
    <w:rsid w:val="00A17888"/>
    <w:rsid w:val="00A179BB"/>
    <w:rsid w:val="00A17C0E"/>
    <w:rsid w:val="00A17D29"/>
    <w:rsid w:val="00A17E6F"/>
    <w:rsid w:val="00A20611"/>
    <w:rsid w:val="00A206B8"/>
    <w:rsid w:val="00A20965"/>
    <w:rsid w:val="00A20F10"/>
    <w:rsid w:val="00A211CE"/>
    <w:rsid w:val="00A21438"/>
    <w:rsid w:val="00A21770"/>
    <w:rsid w:val="00A21B22"/>
    <w:rsid w:val="00A21C2E"/>
    <w:rsid w:val="00A21E92"/>
    <w:rsid w:val="00A21ECB"/>
    <w:rsid w:val="00A22153"/>
    <w:rsid w:val="00A221A1"/>
    <w:rsid w:val="00A224DC"/>
    <w:rsid w:val="00A2267A"/>
    <w:rsid w:val="00A226B1"/>
    <w:rsid w:val="00A2292D"/>
    <w:rsid w:val="00A22C14"/>
    <w:rsid w:val="00A22D53"/>
    <w:rsid w:val="00A2312B"/>
    <w:rsid w:val="00A236FA"/>
    <w:rsid w:val="00A23985"/>
    <w:rsid w:val="00A23AB2"/>
    <w:rsid w:val="00A23CD3"/>
    <w:rsid w:val="00A2440C"/>
    <w:rsid w:val="00A2462D"/>
    <w:rsid w:val="00A24B3B"/>
    <w:rsid w:val="00A24D3E"/>
    <w:rsid w:val="00A25303"/>
    <w:rsid w:val="00A25CB1"/>
    <w:rsid w:val="00A25D95"/>
    <w:rsid w:val="00A261AB"/>
    <w:rsid w:val="00A26233"/>
    <w:rsid w:val="00A26475"/>
    <w:rsid w:val="00A2681D"/>
    <w:rsid w:val="00A269B4"/>
    <w:rsid w:val="00A26A7E"/>
    <w:rsid w:val="00A26BB3"/>
    <w:rsid w:val="00A26C1D"/>
    <w:rsid w:val="00A2700E"/>
    <w:rsid w:val="00A270BF"/>
    <w:rsid w:val="00A271E8"/>
    <w:rsid w:val="00A27453"/>
    <w:rsid w:val="00A276B1"/>
    <w:rsid w:val="00A27999"/>
    <w:rsid w:val="00A27E2D"/>
    <w:rsid w:val="00A3069F"/>
    <w:rsid w:val="00A31074"/>
    <w:rsid w:val="00A311E2"/>
    <w:rsid w:val="00A32110"/>
    <w:rsid w:val="00A322D2"/>
    <w:rsid w:val="00A325D2"/>
    <w:rsid w:val="00A327F4"/>
    <w:rsid w:val="00A32895"/>
    <w:rsid w:val="00A3291F"/>
    <w:rsid w:val="00A32D33"/>
    <w:rsid w:val="00A32E04"/>
    <w:rsid w:val="00A33082"/>
    <w:rsid w:val="00A331A6"/>
    <w:rsid w:val="00A3349A"/>
    <w:rsid w:val="00A33794"/>
    <w:rsid w:val="00A33A66"/>
    <w:rsid w:val="00A33F06"/>
    <w:rsid w:val="00A33F87"/>
    <w:rsid w:val="00A3420F"/>
    <w:rsid w:val="00A34749"/>
    <w:rsid w:val="00A348A1"/>
    <w:rsid w:val="00A348A5"/>
    <w:rsid w:val="00A34901"/>
    <w:rsid w:val="00A34D11"/>
    <w:rsid w:val="00A35CF0"/>
    <w:rsid w:val="00A35DAE"/>
    <w:rsid w:val="00A3613E"/>
    <w:rsid w:val="00A362E7"/>
    <w:rsid w:val="00A36537"/>
    <w:rsid w:val="00A36966"/>
    <w:rsid w:val="00A36A63"/>
    <w:rsid w:val="00A36CCA"/>
    <w:rsid w:val="00A36E41"/>
    <w:rsid w:val="00A37481"/>
    <w:rsid w:val="00A374C2"/>
    <w:rsid w:val="00A37688"/>
    <w:rsid w:val="00A37968"/>
    <w:rsid w:val="00A37D9E"/>
    <w:rsid w:val="00A37F3E"/>
    <w:rsid w:val="00A403E0"/>
    <w:rsid w:val="00A405F9"/>
    <w:rsid w:val="00A40D62"/>
    <w:rsid w:val="00A40D6D"/>
    <w:rsid w:val="00A410EE"/>
    <w:rsid w:val="00A4116F"/>
    <w:rsid w:val="00A412CE"/>
    <w:rsid w:val="00A4149E"/>
    <w:rsid w:val="00A418D1"/>
    <w:rsid w:val="00A41909"/>
    <w:rsid w:val="00A41924"/>
    <w:rsid w:val="00A419B0"/>
    <w:rsid w:val="00A41AEC"/>
    <w:rsid w:val="00A4219E"/>
    <w:rsid w:val="00A42488"/>
    <w:rsid w:val="00A424E2"/>
    <w:rsid w:val="00A42631"/>
    <w:rsid w:val="00A42746"/>
    <w:rsid w:val="00A438C2"/>
    <w:rsid w:val="00A43921"/>
    <w:rsid w:val="00A44446"/>
    <w:rsid w:val="00A44A67"/>
    <w:rsid w:val="00A44B72"/>
    <w:rsid w:val="00A45281"/>
    <w:rsid w:val="00A45516"/>
    <w:rsid w:val="00A4591B"/>
    <w:rsid w:val="00A45B2D"/>
    <w:rsid w:val="00A45C8C"/>
    <w:rsid w:val="00A45D3E"/>
    <w:rsid w:val="00A45F43"/>
    <w:rsid w:val="00A4638D"/>
    <w:rsid w:val="00A46440"/>
    <w:rsid w:val="00A46818"/>
    <w:rsid w:val="00A4688F"/>
    <w:rsid w:val="00A46AE5"/>
    <w:rsid w:val="00A46B42"/>
    <w:rsid w:val="00A46B47"/>
    <w:rsid w:val="00A46C09"/>
    <w:rsid w:val="00A4702C"/>
    <w:rsid w:val="00A478B1"/>
    <w:rsid w:val="00A47EC0"/>
    <w:rsid w:val="00A50093"/>
    <w:rsid w:val="00A510C1"/>
    <w:rsid w:val="00A51664"/>
    <w:rsid w:val="00A51868"/>
    <w:rsid w:val="00A51941"/>
    <w:rsid w:val="00A519F7"/>
    <w:rsid w:val="00A51A2E"/>
    <w:rsid w:val="00A51FFC"/>
    <w:rsid w:val="00A5205A"/>
    <w:rsid w:val="00A52406"/>
    <w:rsid w:val="00A52885"/>
    <w:rsid w:val="00A52FAB"/>
    <w:rsid w:val="00A52FF5"/>
    <w:rsid w:val="00A53098"/>
    <w:rsid w:val="00A532D6"/>
    <w:rsid w:val="00A53381"/>
    <w:rsid w:val="00A537D4"/>
    <w:rsid w:val="00A53A35"/>
    <w:rsid w:val="00A53B3A"/>
    <w:rsid w:val="00A53C10"/>
    <w:rsid w:val="00A53DEA"/>
    <w:rsid w:val="00A53F06"/>
    <w:rsid w:val="00A544A8"/>
    <w:rsid w:val="00A5452D"/>
    <w:rsid w:val="00A548BA"/>
    <w:rsid w:val="00A54BE0"/>
    <w:rsid w:val="00A553DA"/>
    <w:rsid w:val="00A554B7"/>
    <w:rsid w:val="00A557AE"/>
    <w:rsid w:val="00A55A84"/>
    <w:rsid w:val="00A55EC8"/>
    <w:rsid w:val="00A5659A"/>
    <w:rsid w:val="00A566B7"/>
    <w:rsid w:val="00A5678B"/>
    <w:rsid w:val="00A567C6"/>
    <w:rsid w:val="00A567DE"/>
    <w:rsid w:val="00A56DAC"/>
    <w:rsid w:val="00A575D1"/>
    <w:rsid w:val="00A57635"/>
    <w:rsid w:val="00A5770F"/>
    <w:rsid w:val="00A5782C"/>
    <w:rsid w:val="00A57B6E"/>
    <w:rsid w:val="00A57EA3"/>
    <w:rsid w:val="00A601F4"/>
    <w:rsid w:val="00A60443"/>
    <w:rsid w:val="00A605BE"/>
    <w:rsid w:val="00A605D9"/>
    <w:rsid w:val="00A60A45"/>
    <w:rsid w:val="00A60B20"/>
    <w:rsid w:val="00A60B64"/>
    <w:rsid w:val="00A60B8D"/>
    <w:rsid w:val="00A60CF6"/>
    <w:rsid w:val="00A60DB9"/>
    <w:rsid w:val="00A6101C"/>
    <w:rsid w:val="00A6120B"/>
    <w:rsid w:val="00A6131B"/>
    <w:rsid w:val="00A613FF"/>
    <w:rsid w:val="00A61501"/>
    <w:rsid w:val="00A61649"/>
    <w:rsid w:val="00A61994"/>
    <w:rsid w:val="00A61D15"/>
    <w:rsid w:val="00A6200B"/>
    <w:rsid w:val="00A6233E"/>
    <w:rsid w:val="00A62452"/>
    <w:rsid w:val="00A62F66"/>
    <w:rsid w:val="00A6312A"/>
    <w:rsid w:val="00A63291"/>
    <w:rsid w:val="00A63A19"/>
    <w:rsid w:val="00A63AF9"/>
    <w:rsid w:val="00A63C27"/>
    <w:rsid w:val="00A64581"/>
    <w:rsid w:val="00A6468D"/>
    <w:rsid w:val="00A6499F"/>
    <w:rsid w:val="00A64A4F"/>
    <w:rsid w:val="00A64CCC"/>
    <w:rsid w:val="00A64EAA"/>
    <w:rsid w:val="00A651F6"/>
    <w:rsid w:val="00A65285"/>
    <w:rsid w:val="00A653E0"/>
    <w:rsid w:val="00A654F2"/>
    <w:rsid w:val="00A6558D"/>
    <w:rsid w:val="00A65B7B"/>
    <w:rsid w:val="00A65C02"/>
    <w:rsid w:val="00A65EE9"/>
    <w:rsid w:val="00A6617A"/>
    <w:rsid w:val="00A665C4"/>
    <w:rsid w:val="00A6663C"/>
    <w:rsid w:val="00A6685F"/>
    <w:rsid w:val="00A669D6"/>
    <w:rsid w:val="00A66B8A"/>
    <w:rsid w:val="00A67287"/>
    <w:rsid w:val="00A67394"/>
    <w:rsid w:val="00A67690"/>
    <w:rsid w:val="00A67738"/>
    <w:rsid w:val="00A67CC7"/>
    <w:rsid w:val="00A67D62"/>
    <w:rsid w:val="00A67E25"/>
    <w:rsid w:val="00A700A4"/>
    <w:rsid w:val="00A700C7"/>
    <w:rsid w:val="00A70122"/>
    <w:rsid w:val="00A702B5"/>
    <w:rsid w:val="00A705D8"/>
    <w:rsid w:val="00A7076E"/>
    <w:rsid w:val="00A70C6C"/>
    <w:rsid w:val="00A70CB2"/>
    <w:rsid w:val="00A70DC5"/>
    <w:rsid w:val="00A70F9C"/>
    <w:rsid w:val="00A71429"/>
    <w:rsid w:val="00A71703"/>
    <w:rsid w:val="00A7193F"/>
    <w:rsid w:val="00A719B2"/>
    <w:rsid w:val="00A71C10"/>
    <w:rsid w:val="00A72218"/>
    <w:rsid w:val="00A724EF"/>
    <w:rsid w:val="00A7253C"/>
    <w:rsid w:val="00A72B2D"/>
    <w:rsid w:val="00A7318F"/>
    <w:rsid w:val="00A7350B"/>
    <w:rsid w:val="00A7365E"/>
    <w:rsid w:val="00A73A8F"/>
    <w:rsid w:val="00A73B8D"/>
    <w:rsid w:val="00A73C01"/>
    <w:rsid w:val="00A73D40"/>
    <w:rsid w:val="00A73E8C"/>
    <w:rsid w:val="00A7438B"/>
    <w:rsid w:val="00A745B7"/>
    <w:rsid w:val="00A74EF7"/>
    <w:rsid w:val="00A75438"/>
    <w:rsid w:val="00A7561E"/>
    <w:rsid w:val="00A75680"/>
    <w:rsid w:val="00A75A24"/>
    <w:rsid w:val="00A75DA5"/>
    <w:rsid w:val="00A75F89"/>
    <w:rsid w:val="00A76021"/>
    <w:rsid w:val="00A765E4"/>
    <w:rsid w:val="00A767D4"/>
    <w:rsid w:val="00A76F17"/>
    <w:rsid w:val="00A76FE9"/>
    <w:rsid w:val="00A77351"/>
    <w:rsid w:val="00A773FC"/>
    <w:rsid w:val="00A774DC"/>
    <w:rsid w:val="00A776D3"/>
    <w:rsid w:val="00A776E1"/>
    <w:rsid w:val="00A7778B"/>
    <w:rsid w:val="00A77C6C"/>
    <w:rsid w:val="00A80340"/>
    <w:rsid w:val="00A80453"/>
    <w:rsid w:val="00A80782"/>
    <w:rsid w:val="00A80882"/>
    <w:rsid w:val="00A8169E"/>
    <w:rsid w:val="00A8197A"/>
    <w:rsid w:val="00A81F3B"/>
    <w:rsid w:val="00A82111"/>
    <w:rsid w:val="00A8234B"/>
    <w:rsid w:val="00A82475"/>
    <w:rsid w:val="00A82478"/>
    <w:rsid w:val="00A8248F"/>
    <w:rsid w:val="00A82674"/>
    <w:rsid w:val="00A82908"/>
    <w:rsid w:val="00A837E5"/>
    <w:rsid w:val="00A83A41"/>
    <w:rsid w:val="00A83B0A"/>
    <w:rsid w:val="00A83CD2"/>
    <w:rsid w:val="00A83D5A"/>
    <w:rsid w:val="00A83E51"/>
    <w:rsid w:val="00A83E58"/>
    <w:rsid w:val="00A840C2"/>
    <w:rsid w:val="00A8421F"/>
    <w:rsid w:val="00A8468A"/>
    <w:rsid w:val="00A8496B"/>
    <w:rsid w:val="00A849A4"/>
    <w:rsid w:val="00A84DE9"/>
    <w:rsid w:val="00A84F33"/>
    <w:rsid w:val="00A85315"/>
    <w:rsid w:val="00A85BCF"/>
    <w:rsid w:val="00A85DB9"/>
    <w:rsid w:val="00A85F45"/>
    <w:rsid w:val="00A85FA0"/>
    <w:rsid w:val="00A8621D"/>
    <w:rsid w:val="00A86608"/>
    <w:rsid w:val="00A86E6C"/>
    <w:rsid w:val="00A86E8C"/>
    <w:rsid w:val="00A8746E"/>
    <w:rsid w:val="00A87531"/>
    <w:rsid w:val="00A87537"/>
    <w:rsid w:val="00A87A02"/>
    <w:rsid w:val="00A87CCA"/>
    <w:rsid w:val="00A87CDC"/>
    <w:rsid w:val="00A90048"/>
    <w:rsid w:val="00A900FD"/>
    <w:rsid w:val="00A90BA3"/>
    <w:rsid w:val="00A90E31"/>
    <w:rsid w:val="00A90E9A"/>
    <w:rsid w:val="00A9184F"/>
    <w:rsid w:val="00A91897"/>
    <w:rsid w:val="00A91970"/>
    <w:rsid w:val="00A91B7F"/>
    <w:rsid w:val="00A91DC2"/>
    <w:rsid w:val="00A91EF0"/>
    <w:rsid w:val="00A9212B"/>
    <w:rsid w:val="00A92890"/>
    <w:rsid w:val="00A92F8A"/>
    <w:rsid w:val="00A93236"/>
    <w:rsid w:val="00A932ED"/>
    <w:rsid w:val="00A937A1"/>
    <w:rsid w:val="00A93A2D"/>
    <w:rsid w:val="00A93D5E"/>
    <w:rsid w:val="00A93FA9"/>
    <w:rsid w:val="00A940D7"/>
    <w:rsid w:val="00A941F4"/>
    <w:rsid w:val="00A9445E"/>
    <w:rsid w:val="00A94F2B"/>
    <w:rsid w:val="00A94F7E"/>
    <w:rsid w:val="00A94FA1"/>
    <w:rsid w:val="00A950C7"/>
    <w:rsid w:val="00A951B4"/>
    <w:rsid w:val="00A953BD"/>
    <w:rsid w:val="00A95B56"/>
    <w:rsid w:val="00A95C39"/>
    <w:rsid w:val="00A95EEB"/>
    <w:rsid w:val="00A961DE"/>
    <w:rsid w:val="00A96A39"/>
    <w:rsid w:val="00A96C0C"/>
    <w:rsid w:val="00A96E2E"/>
    <w:rsid w:val="00A971D0"/>
    <w:rsid w:val="00A97680"/>
    <w:rsid w:val="00A97774"/>
    <w:rsid w:val="00AA0052"/>
    <w:rsid w:val="00AA0A20"/>
    <w:rsid w:val="00AA0EBA"/>
    <w:rsid w:val="00AA10A2"/>
    <w:rsid w:val="00AA1551"/>
    <w:rsid w:val="00AA1A4E"/>
    <w:rsid w:val="00AA1D01"/>
    <w:rsid w:val="00AA227D"/>
    <w:rsid w:val="00AA2371"/>
    <w:rsid w:val="00AA2865"/>
    <w:rsid w:val="00AA2C8C"/>
    <w:rsid w:val="00AA3820"/>
    <w:rsid w:val="00AA3D1C"/>
    <w:rsid w:val="00AA3E39"/>
    <w:rsid w:val="00AA4762"/>
    <w:rsid w:val="00AA485E"/>
    <w:rsid w:val="00AA487A"/>
    <w:rsid w:val="00AA4933"/>
    <w:rsid w:val="00AA4AAE"/>
    <w:rsid w:val="00AA4D01"/>
    <w:rsid w:val="00AA4EAC"/>
    <w:rsid w:val="00AA4ED8"/>
    <w:rsid w:val="00AA4FB4"/>
    <w:rsid w:val="00AA5231"/>
    <w:rsid w:val="00AA52A9"/>
    <w:rsid w:val="00AA53E3"/>
    <w:rsid w:val="00AA5433"/>
    <w:rsid w:val="00AA5752"/>
    <w:rsid w:val="00AA5E0B"/>
    <w:rsid w:val="00AA5F6A"/>
    <w:rsid w:val="00AA6020"/>
    <w:rsid w:val="00AA655A"/>
    <w:rsid w:val="00AA66F5"/>
    <w:rsid w:val="00AA6EC3"/>
    <w:rsid w:val="00AA7032"/>
    <w:rsid w:val="00AA7054"/>
    <w:rsid w:val="00AA738B"/>
    <w:rsid w:val="00AA78D7"/>
    <w:rsid w:val="00AA7CDE"/>
    <w:rsid w:val="00AA7D3F"/>
    <w:rsid w:val="00AA7FA3"/>
    <w:rsid w:val="00AB0071"/>
    <w:rsid w:val="00AB0638"/>
    <w:rsid w:val="00AB06BA"/>
    <w:rsid w:val="00AB07F5"/>
    <w:rsid w:val="00AB08D4"/>
    <w:rsid w:val="00AB1101"/>
    <w:rsid w:val="00AB1504"/>
    <w:rsid w:val="00AB17B4"/>
    <w:rsid w:val="00AB1936"/>
    <w:rsid w:val="00AB1A87"/>
    <w:rsid w:val="00AB1B96"/>
    <w:rsid w:val="00AB1C75"/>
    <w:rsid w:val="00AB210B"/>
    <w:rsid w:val="00AB22A1"/>
    <w:rsid w:val="00AB24CC"/>
    <w:rsid w:val="00AB254A"/>
    <w:rsid w:val="00AB25EE"/>
    <w:rsid w:val="00AB28C1"/>
    <w:rsid w:val="00AB2F30"/>
    <w:rsid w:val="00AB342F"/>
    <w:rsid w:val="00AB3436"/>
    <w:rsid w:val="00AB345E"/>
    <w:rsid w:val="00AB3545"/>
    <w:rsid w:val="00AB394C"/>
    <w:rsid w:val="00AB3BC8"/>
    <w:rsid w:val="00AB3DF4"/>
    <w:rsid w:val="00AB3F97"/>
    <w:rsid w:val="00AB4040"/>
    <w:rsid w:val="00AB407E"/>
    <w:rsid w:val="00AB418D"/>
    <w:rsid w:val="00AB423E"/>
    <w:rsid w:val="00AB4648"/>
    <w:rsid w:val="00AB4A1A"/>
    <w:rsid w:val="00AB4AFA"/>
    <w:rsid w:val="00AB4C20"/>
    <w:rsid w:val="00AB4E26"/>
    <w:rsid w:val="00AB537F"/>
    <w:rsid w:val="00AB5C52"/>
    <w:rsid w:val="00AB5C90"/>
    <w:rsid w:val="00AB62AD"/>
    <w:rsid w:val="00AB678B"/>
    <w:rsid w:val="00AB69DF"/>
    <w:rsid w:val="00AB6AEA"/>
    <w:rsid w:val="00AB6CA3"/>
    <w:rsid w:val="00AB6EA3"/>
    <w:rsid w:val="00AB7365"/>
    <w:rsid w:val="00AB7CFC"/>
    <w:rsid w:val="00AB7D8C"/>
    <w:rsid w:val="00AB7E43"/>
    <w:rsid w:val="00AB7FEC"/>
    <w:rsid w:val="00AC019F"/>
    <w:rsid w:val="00AC01BF"/>
    <w:rsid w:val="00AC089E"/>
    <w:rsid w:val="00AC0C5E"/>
    <w:rsid w:val="00AC0F31"/>
    <w:rsid w:val="00AC0FBE"/>
    <w:rsid w:val="00AC1185"/>
    <w:rsid w:val="00AC11DE"/>
    <w:rsid w:val="00AC12FE"/>
    <w:rsid w:val="00AC14B9"/>
    <w:rsid w:val="00AC160D"/>
    <w:rsid w:val="00AC1663"/>
    <w:rsid w:val="00AC1A88"/>
    <w:rsid w:val="00AC1AE8"/>
    <w:rsid w:val="00AC1D48"/>
    <w:rsid w:val="00AC1E5D"/>
    <w:rsid w:val="00AC295D"/>
    <w:rsid w:val="00AC2D28"/>
    <w:rsid w:val="00AC2F68"/>
    <w:rsid w:val="00AC3062"/>
    <w:rsid w:val="00AC3336"/>
    <w:rsid w:val="00AC34C1"/>
    <w:rsid w:val="00AC36B6"/>
    <w:rsid w:val="00AC394D"/>
    <w:rsid w:val="00AC3A2A"/>
    <w:rsid w:val="00AC3C9B"/>
    <w:rsid w:val="00AC4498"/>
    <w:rsid w:val="00AC455D"/>
    <w:rsid w:val="00AC4BE6"/>
    <w:rsid w:val="00AC4D13"/>
    <w:rsid w:val="00AC53F0"/>
    <w:rsid w:val="00AC5462"/>
    <w:rsid w:val="00AC590C"/>
    <w:rsid w:val="00AC598D"/>
    <w:rsid w:val="00AC64C9"/>
    <w:rsid w:val="00AC65DF"/>
    <w:rsid w:val="00AC690F"/>
    <w:rsid w:val="00AC6AC1"/>
    <w:rsid w:val="00AC7329"/>
    <w:rsid w:val="00AC7468"/>
    <w:rsid w:val="00AC7737"/>
    <w:rsid w:val="00AC77FB"/>
    <w:rsid w:val="00AC7A98"/>
    <w:rsid w:val="00AC7B98"/>
    <w:rsid w:val="00AC7D15"/>
    <w:rsid w:val="00AC7E7F"/>
    <w:rsid w:val="00AD040F"/>
    <w:rsid w:val="00AD05BD"/>
    <w:rsid w:val="00AD05DC"/>
    <w:rsid w:val="00AD0A84"/>
    <w:rsid w:val="00AD0C9E"/>
    <w:rsid w:val="00AD0E7A"/>
    <w:rsid w:val="00AD165F"/>
    <w:rsid w:val="00AD1DCB"/>
    <w:rsid w:val="00AD1F2B"/>
    <w:rsid w:val="00AD2047"/>
    <w:rsid w:val="00AD234B"/>
    <w:rsid w:val="00AD2380"/>
    <w:rsid w:val="00AD2464"/>
    <w:rsid w:val="00AD25D3"/>
    <w:rsid w:val="00AD2979"/>
    <w:rsid w:val="00AD2AB8"/>
    <w:rsid w:val="00AD2E07"/>
    <w:rsid w:val="00AD2E8A"/>
    <w:rsid w:val="00AD3329"/>
    <w:rsid w:val="00AD34B5"/>
    <w:rsid w:val="00AD3678"/>
    <w:rsid w:val="00AD3932"/>
    <w:rsid w:val="00AD39AF"/>
    <w:rsid w:val="00AD3C4F"/>
    <w:rsid w:val="00AD40DE"/>
    <w:rsid w:val="00AD4257"/>
    <w:rsid w:val="00AD4289"/>
    <w:rsid w:val="00AD4485"/>
    <w:rsid w:val="00AD4E32"/>
    <w:rsid w:val="00AD4E80"/>
    <w:rsid w:val="00AD4EFA"/>
    <w:rsid w:val="00AD4FB4"/>
    <w:rsid w:val="00AD521C"/>
    <w:rsid w:val="00AD5794"/>
    <w:rsid w:val="00AD5797"/>
    <w:rsid w:val="00AD5D4F"/>
    <w:rsid w:val="00AD5E45"/>
    <w:rsid w:val="00AD5FCD"/>
    <w:rsid w:val="00AD63DA"/>
    <w:rsid w:val="00AD640F"/>
    <w:rsid w:val="00AD66BA"/>
    <w:rsid w:val="00AD672D"/>
    <w:rsid w:val="00AD6778"/>
    <w:rsid w:val="00AD6B30"/>
    <w:rsid w:val="00AD6BB8"/>
    <w:rsid w:val="00AD71CD"/>
    <w:rsid w:val="00AD7494"/>
    <w:rsid w:val="00AD7731"/>
    <w:rsid w:val="00AD7773"/>
    <w:rsid w:val="00AD77B8"/>
    <w:rsid w:val="00AD78E3"/>
    <w:rsid w:val="00AE00E4"/>
    <w:rsid w:val="00AE0476"/>
    <w:rsid w:val="00AE0C51"/>
    <w:rsid w:val="00AE0C9C"/>
    <w:rsid w:val="00AE1003"/>
    <w:rsid w:val="00AE15D1"/>
    <w:rsid w:val="00AE16DE"/>
    <w:rsid w:val="00AE1831"/>
    <w:rsid w:val="00AE1AEB"/>
    <w:rsid w:val="00AE1CC1"/>
    <w:rsid w:val="00AE1D93"/>
    <w:rsid w:val="00AE1F24"/>
    <w:rsid w:val="00AE2468"/>
    <w:rsid w:val="00AE24A6"/>
    <w:rsid w:val="00AE2DF4"/>
    <w:rsid w:val="00AE2E27"/>
    <w:rsid w:val="00AE2E3C"/>
    <w:rsid w:val="00AE305D"/>
    <w:rsid w:val="00AE31FF"/>
    <w:rsid w:val="00AE3733"/>
    <w:rsid w:val="00AE3846"/>
    <w:rsid w:val="00AE3862"/>
    <w:rsid w:val="00AE38A6"/>
    <w:rsid w:val="00AE39E0"/>
    <w:rsid w:val="00AE3B98"/>
    <w:rsid w:val="00AE3FFC"/>
    <w:rsid w:val="00AE41B5"/>
    <w:rsid w:val="00AE41FA"/>
    <w:rsid w:val="00AE426B"/>
    <w:rsid w:val="00AE435F"/>
    <w:rsid w:val="00AE44E4"/>
    <w:rsid w:val="00AE4521"/>
    <w:rsid w:val="00AE4979"/>
    <w:rsid w:val="00AE4A34"/>
    <w:rsid w:val="00AE4C45"/>
    <w:rsid w:val="00AE4F7D"/>
    <w:rsid w:val="00AE5119"/>
    <w:rsid w:val="00AE523F"/>
    <w:rsid w:val="00AE5706"/>
    <w:rsid w:val="00AE5921"/>
    <w:rsid w:val="00AE5942"/>
    <w:rsid w:val="00AE5B09"/>
    <w:rsid w:val="00AE5BC9"/>
    <w:rsid w:val="00AE5DAC"/>
    <w:rsid w:val="00AE5FDF"/>
    <w:rsid w:val="00AE6415"/>
    <w:rsid w:val="00AE6444"/>
    <w:rsid w:val="00AE68CD"/>
    <w:rsid w:val="00AE69E9"/>
    <w:rsid w:val="00AE6C4E"/>
    <w:rsid w:val="00AE7393"/>
    <w:rsid w:val="00AE75D9"/>
    <w:rsid w:val="00AE7BF3"/>
    <w:rsid w:val="00AE7E99"/>
    <w:rsid w:val="00AE7EDB"/>
    <w:rsid w:val="00AE7F2F"/>
    <w:rsid w:val="00AF014C"/>
    <w:rsid w:val="00AF04C1"/>
    <w:rsid w:val="00AF072B"/>
    <w:rsid w:val="00AF0A8F"/>
    <w:rsid w:val="00AF1156"/>
    <w:rsid w:val="00AF1332"/>
    <w:rsid w:val="00AF1728"/>
    <w:rsid w:val="00AF2362"/>
    <w:rsid w:val="00AF2825"/>
    <w:rsid w:val="00AF2DEC"/>
    <w:rsid w:val="00AF32AF"/>
    <w:rsid w:val="00AF3F84"/>
    <w:rsid w:val="00AF4033"/>
    <w:rsid w:val="00AF4215"/>
    <w:rsid w:val="00AF4762"/>
    <w:rsid w:val="00AF4948"/>
    <w:rsid w:val="00AF49C7"/>
    <w:rsid w:val="00AF4AD6"/>
    <w:rsid w:val="00AF4EAB"/>
    <w:rsid w:val="00AF540E"/>
    <w:rsid w:val="00AF5563"/>
    <w:rsid w:val="00AF5A01"/>
    <w:rsid w:val="00AF5C8B"/>
    <w:rsid w:val="00AF6055"/>
    <w:rsid w:val="00AF68C7"/>
    <w:rsid w:val="00AF6BCB"/>
    <w:rsid w:val="00AF6E00"/>
    <w:rsid w:val="00AF710E"/>
    <w:rsid w:val="00AF731B"/>
    <w:rsid w:val="00AF7405"/>
    <w:rsid w:val="00AF7433"/>
    <w:rsid w:val="00AF7A1C"/>
    <w:rsid w:val="00AF7AF0"/>
    <w:rsid w:val="00B001C5"/>
    <w:rsid w:val="00B00342"/>
    <w:rsid w:val="00B009B3"/>
    <w:rsid w:val="00B009BC"/>
    <w:rsid w:val="00B009FA"/>
    <w:rsid w:val="00B00AA2"/>
    <w:rsid w:val="00B014C4"/>
    <w:rsid w:val="00B01746"/>
    <w:rsid w:val="00B01873"/>
    <w:rsid w:val="00B018A0"/>
    <w:rsid w:val="00B018BF"/>
    <w:rsid w:val="00B01BC1"/>
    <w:rsid w:val="00B01C74"/>
    <w:rsid w:val="00B01E7B"/>
    <w:rsid w:val="00B020EA"/>
    <w:rsid w:val="00B021BA"/>
    <w:rsid w:val="00B0221F"/>
    <w:rsid w:val="00B022B5"/>
    <w:rsid w:val="00B0236C"/>
    <w:rsid w:val="00B02C6E"/>
    <w:rsid w:val="00B02D14"/>
    <w:rsid w:val="00B03553"/>
    <w:rsid w:val="00B035FA"/>
    <w:rsid w:val="00B035FF"/>
    <w:rsid w:val="00B045F3"/>
    <w:rsid w:val="00B04791"/>
    <w:rsid w:val="00B04898"/>
    <w:rsid w:val="00B04DDA"/>
    <w:rsid w:val="00B04E57"/>
    <w:rsid w:val="00B0534A"/>
    <w:rsid w:val="00B05534"/>
    <w:rsid w:val="00B055B0"/>
    <w:rsid w:val="00B05A5E"/>
    <w:rsid w:val="00B05D99"/>
    <w:rsid w:val="00B05EAE"/>
    <w:rsid w:val="00B05FEF"/>
    <w:rsid w:val="00B0674D"/>
    <w:rsid w:val="00B067C4"/>
    <w:rsid w:val="00B06ADE"/>
    <w:rsid w:val="00B06B26"/>
    <w:rsid w:val="00B06DD4"/>
    <w:rsid w:val="00B07937"/>
    <w:rsid w:val="00B07E6C"/>
    <w:rsid w:val="00B10279"/>
    <w:rsid w:val="00B103B8"/>
    <w:rsid w:val="00B106AA"/>
    <w:rsid w:val="00B10941"/>
    <w:rsid w:val="00B1099C"/>
    <w:rsid w:val="00B10ADC"/>
    <w:rsid w:val="00B10B5A"/>
    <w:rsid w:val="00B116BC"/>
    <w:rsid w:val="00B11A47"/>
    <w:rsid w:val="00B11CBC"/>
    <w:rsid w:val="00B11E2D"/>
    <w:rsid w:val="00B121C6"/>
    <w:rsid w:val="00B12437"/>
    <w:rsid w:val="00B12590"/>
    <w:rsid w:val="00B1279F"/>
    <w:rsid w:val="00B127E1"/>
    <w:rsid w:val="00B12BDF"/>
    <w:rsid w:val="00B12E70"/>
    <w:rsid w:val="00B13086"/>
    <w:rsid w:val="00B138F8"/>
    <w:rsid w:val="00B139EA"/>
    <w:rsid w:val="00B13F95"/>
    <w:rsid w:val="00B140EF"/>
    <w:rsid w:val="00B141AF"/>
    <w:rsid w:val="00B141ED"/>
    <w:rsid w:val="00B14F91"/>
    <w:rsid w:val="00B150B7"/>
    <w:rsid w:val="00B155C1"/>
    <w:rsid w:val="00B15626"/>
    <w:rsid w:val="00B1583A"/>
    <w:rsid w:val="00B15F94"/>
    <w:rsid w:val="00B161C4"/>
    <w:rsid w:val="00B16368"/>
    <w:rsid w:val="00B165D5"/>
    <w:rsid w:val="00B16645"/>
    <w:rsid w:val="00B1664B"/>
    <w:rsid w:val="00B16D40"/>
    <w:rsid w:val="00B16EF3"/>
    <w:rsid w:val="00B1706E"/>
    <w:rsid w:val="00B17308"/>
    <w:rsid w:val="00B17430"/>
    <w:rsid w:val="00B17507"/>
    <w:rsid w:val="00B179E4"/>
    <w:rsid w:val="00B2024F"/>
    <w:rsid w:val="00B205E6"/>
    <w:rsid w:val="00B207FB"/>
    <w:rsid w:val="00B208E2"/>
    <w:rsid w:val="00B20BA4"/>
    <w:rsid w:val="00B210A9"/>
    <w:rsid w:val="00B210FF"/>
    <w:rsid w:val="00B21509"/>
    <w:rsid w:val="00B2163F"/>
    <w:rsid w:val="00B21BB7"/>
    <w:rsid w:val="00B21C3D"/>
    <w:rsid w:val="00B22266"/>
    <w:rsid w:val="00B22478"/>
    <w:rsid w:val="00B228B2"/>
    <w:rsid w:val="00B22B98"/>
    <w:rsid w:val="00B22DDF"/>
    <w:rsid w:val="00B23532"/>
    <w:rsid w:val="00B23ED6"/>
    <w:rsid w:val="00B23FEF"/>
    <w:rsid w:val="00B2465C"/>
    <w:rsid w:val="00B24717"/>
    <w:rsid w:val="00B24DB2"/>
    <w:rsid w:val="00B2516E"/>
    <w:rsid w:val="00B255AD"/>
    <w:rsid w:val="00B25A01"/>
    <w:rsid w:val="00B25A39"/>
    <w:rsid w:val="00B260A4"/>
    <w:rsid w:val="00B260E0"/>
    <w:rsid w:val="00B26157"/>
    <w:rsid w:val="00B261D5"/>
    <w:rsid w:val="00B264F6"/>
    <w:rsid w:val="00B26FCF"/>
    <w:rsid w:val="00B27256"/>
    <w:rsid w:val="00B27641"/>
    <w:rsid w:val="00B277E6"/>
    <w:rsid w:val="00B27FC2"/>
    <w:rsid w:val="00B3000E"/>
    <w:rsid w:val="00B3011D"/>
    <w:rsid w:val="00B303ED"/>
    <w:rsid w:val="00B30466"/>
    <w:rsid w:val="00B304D3"/>
    <w:rsid w:val="00B30D05"/>
    <w:rsid w:val="00B30D7E"/>
    <w:rsid w:val="00B30F98"/>
    <w:rsid w:val="00B31277"/>
    <w:rsid w:val="00B31282"/>
    <w:rsid w:val="00B31374"/>
    <w:rsid w:val="00B3158B"/>
    <w:rsid w:val="00B316C3"/>
    <w:rsid w:val="00B31A55"/>
    <w:rsid w:val="00B31AB5"/>
    <w:rsid w:val="00B31BC3"/>
    <w:rsid w:val="00B32136"/>
    <w:rsid w:val="00B32844"/>
    <w:rsid w:val="00B328BD"/>
    <w:rsid w:val="00B328CE"/>
    <w:rsid w:val="00B32926"/>
    <w:rsid w:val="00B32990"/>
    <w:rsid w:val="00B32AC8"/>
    <w:rsid w:val="00B32D1A"/>
    <w:rsid w:val="00B339A8"/>
    <w:rsid w:val="00B33A2E"/>
    <w:rsid w:val="00B33D77"/>
    <w:rsid w:val="00B34607"/>
    <w:rsid w:val="00B34A68"/>
    <w:rsid w:val="00B34D42"/>
    <w:rsid w:val="00B34F33"/>
    <w:rsid w:val="00B35092"/>
    <w:rsid w:val="00B351B8"/>
    <w:rsid w:val="00B354E4"/>
    <w:rsid w:val="00B3578F"/>
    <w:rsid w:val="00B35C49"/>
    <w:rsid w:val="00B36215"/>
    <w:rsid w:val="00B3681C"/>
    <w:rsid w:val="00B3690F"/>
    <w:rsid w:val="00B36A95"/>
    <w:rsid w:val="00B36CBB"/>
    <w:rsid w:val="00B36D54"/>
    <w:rsid w:val="00B36F7D"/>
    <w:rsid w:val="00B3740E"/>
    <w:rsid w:val="00B3785B"/>
    <w:rsid w:val="00B37B2F"/>
    <w:rsid w:val="00B37DB9"/>
    <w:rsid w:val="00B37EE3"/>
    <w:rsid w:val="00B400F8"/>
    <w:rsid w:val="00B403ED"/>
    <w:rsid w:val="00B405E9"/>
    <w:rsid w:val="00B40FAE"/>
    <w:rsid w:val="00B4116D"/>
    <w:rsid w:val="00B412A3"/>
    <w:rsid w:val="00B412EF"/>
    <w:rsid w:val="00B4179B"/>
    <w:rsid w:val="00B41900"/>
    <w:rsid w:val="00B41A66"/>
    <w:rsid w:val="00B41B87"/>
    <w:rsid w:val="00B41D1A"/>
    <w:rsid w:val="00B41E12"/>
    <w:rsid w:val="00B41EEB"/>
    <w:rsid w:val="00B4234F"/>
    <w:rsid w:val="00B42A58"/>
    <w:rsid w:val="00B42ED6"/>
    <w:rsid w:val="00B4300D"/>
    <w:rsid w:val="00B43073"/>
    <w:rsid w:val="00B4315D"/>
    <w:rsid w:val="00B43216"/>
    <w:rsid w:val="00B4333B"/>
    <w:rsid w:val="00B43A8D"/>
    <w:rsid w:val="00B43E93"/>
    <w:rsid w:val="00B445C5"/>
    <w:rsid w:val="00B446DA"/>
    <w:rsid w:val="00B44728"/>
    <w:rsid w:val="00B44AC5"/>
    <w:rsid w:val="00B44B05"/>
    <w:rsid w:val="00B44FC8"/>
    <w:rsid w:val="00B45457"/>
    <w:rsid w:val="00B454E9"/>
    <w:rsid w:val="00B4586F"/>
    <w:rsid w:val="00B462F8"/>
    <w:rsid w:val="00B4697A"/>
    <w:rsid w:val="00B46E91"/>
    <w:rsid w:val="00B47136"/>
    <w:rsid w:val="00B472B4"/>
    <w:rsid w:val="00B47338"/>
    <w:rsid w:val="00B473AD"/>
    <w:rsid w:val="00B474AF"/>
    <w:rsid w:val="00B47649"/>
    <w:rsid w:val="00B47689"/>
    <w:rsid w:val="00B47698"/>
    <w:rsid w:val="00B47B7A"/>
    <w:rsid w:val="00B47C0B"/>
    <w:rsid w:val="00B47C68"/>
    <w:rsid w:val="00B47E8A"/>
    <w:rsid w:val="00B47EB6"/>
    <w:rsid w:val="00B47F67"/>
    <w:rsid w:val="00B50004"/>
    <w:rsid w:val="00B50138"/>
    <w:rsid w:val="00B5147A"/>
    <w:rsid w:val="00B51567"/>
    <w:rsid w:val="00B51701"/>
    <w:rsid w:val="00B51911"/>
    <w:rsid w:val="00B5199D"/>
    <w:rsid w:val="00B51EFF"/>
    <w:rsid w:val="00B5209B"/>
    <w:rsid w:val="00B523B1"/>
    <w:rsid w:val="00B524F0"/>
    <w:rsid w:val="00B525EB"/>
    <w:rsid w:val="00B52858"/>
    <w:rsid w:val="00B52A4E"/>
    <w:rsid w:val="00B52AE0"/>
    <w:rsid w:val="00B53A06"/>
    <w:rsid w:val="00B53CB9"/>
    <w:rsid w:val="00B53FC3"/>
    <w:rsid w:val="00B54899"/>
    <w:rsid w:val="00B54A68"/>
    <w:rsid w:val="00B54ECA"/>
    <w:rsid w:val="00B550C8"/>
    <w:rsid w:val="00B551A7"/>
    <w:rsid w:val="00B551F9"/>
    <w:rsid w:val="00B5557F"/>
    <w:rsid w:val="00B555FC"/>
    <w:rsid w:val="00B561CC"/>
    <w:rsid w:val="00B567B8"/>
    <w:rsid w:val="00B56A74"/>
    <w:rsid w:val="00B56F12"/>
    <w:rsid w:val="00B56F2F"/>
    <w:rsid w:val="00B57612"/>
    <w:rsid w:val="00B6009B"/>
    <w:rsid w:val="00B6025B"/>
    <w:rsid w:val="00B6029D"/>
    <w:rsid w:val="00B604A6"/>
    <w:rsid w:val="00B604B5"/>
    <w:rsid w:val="00B60544"/>
    <w:rsid w:val="00B606E4"/>
    <w:rsid w:val="00B6098A"/>
    <w:rsid w:val="00B60D16"/>
    <w:rsid w:val="00B60DA1"/>
    <w:rsid w:val="00B60F0C"/>
    <w:rsid w:val="00B61335"/>
    <w:rsid w:val="00B61B3E"/>
    <w:rsid w:val="00B61DCF"/>
    <w:rsid w:val="00B61F08"/>
    <w:rsid w:val="00B62305"/>
    <w:rsid w:val="00B62824"/>
    <w:rsid w:val="00B630DE"/>
    <w:rsid w:val="00B632F7"/>
    <w:rsid w:val="00B63537"/>
    <w:rsid w:val="00B63660"/>
    <w:rsid w:val="00B6369C"/>
    <w:rsid w:val="00B63C5B"/>
    <w:rsid w:val="00B63F52"/>
    <w:rsid w:val="00B640C7"/>
    <w:rsid w:val="00B64170"/>
    <w:rsid w:val="00B642AC"/>
    <w:rsid w:val="00B643F1"/>
    <w:rsid w:val="00B645A7"/>
    <w:rsid w:val="00B646B8"/>
    <w:rsid w:val="00B64907"/>
    <w:rsid w:val="00B64917"/>
    <w:rsid w:val="00B6492D"/>
    <w:rsid w:val="00B64A19"/>
    <w:rsid w:val="00B64A2C"/>
    <w:rsid w:val="00B64BB4"/>
    <w:rsid w:val="00B64CA3"/>
    <w:rsid w:val="00B64EAF"/>
    <w:rsid w:val="00B650D3"/>
    <w:rsid w:val="00B6516B"/>
    <w:rsid w:val="00B65444"/>
    <w:rsid w:val="00B6572C"/>
    <w:rsid w:val="00B6583C"/>
    <w:rsid w:val="00B659B6"/>
    <w:rsid w:val="00B65CA4"/>
    <w:rsid w:val="00B65CD0"/>
    <w:rsid w:val="00B66055"/>
    <w:rsid w:val="00B664CD"/>
    <w:rsid w:val="00B66605"/>
    <w:rsid w:val="00B666F0"/>
    <w:rsid w:val="00B66AB2"/>
    <w:rsid w:val="00B66E2C"/>
    <w:rsid w:val="00B676FB"/>
    <w:rsid w:val="00B67B34"/>
    <w:rsid w:val="00B67C0E"/>
    <w:rsid w:val="00B67E07"/>
    <w:rsid w:val="00B67E7D"/>
    <w:rsid w:val="00B67EDA"/>
    <w:rsid w:val="00B70143"/>
    <w:rsid w:val="00B70248"/>
    <w:rsid w:val="00B702B9"/>
    <w:rsid w:val="00B70660"/>
    <w:rsid w:val="00B70718"/>
    <w:rsid w:val="00B70931"/>
    <w:rsid w:val="00B70D1A"/>
    <w:rsid w:val="00B70D85"/>
    <w:rsid w:val="00B71374"/>
    <w:rsid w:val="00B7157A"/>
    <w:rsid w:val="00B71745"/>
    <w:rsid w:val="00B71885"/>
    <w:rsid w:val="00B71926"/>
    <w:rsid w:val="00B71E4D"/>
    <w:rsid w:val="00B71F2F"/>
    <w:rsid w:val="00B72005"/>
    <w:rsid w:val="00B72140"/>
    <w:rsid w:val="00B7221A"/>
    <w:rsid w:val="00B729E2"/>
    <w:rsid w:val="00B72B62"/>
    <w:rsid w:val="00B72E2D"/>
    <w:rsid w:val="00B72EF2"/>
    <w:rsid w:val="00B732AA"/>
    <w:rsid w:val="00B73313"/>
    <w:rsid w:val="00B7391F"/>
    <w:rsid w:val="00B73C49"/>
    <w:rsid w:val="00B73F5A"/>
    <w:rsid w:val="00B74054"/>
    <w:rsid w:val="00B742AE"/>
    <w:rsid w:val="00B745B3"/>
    <w:rsid w:val="00B745FB"/>
    <w:rsid w:val="00B74B05"/>
    <w:rsid w:val="00B74BAB"/>
    <w:rsid w:val="00B74CF3"/>
    <w:rsid w:val="00B75004"/>
    <w:rsid w:val="00B75CA5"/>
    <w:rsid w:val="00B75F08"/>
    <w:rsid w:val="00B76296"/>
    <w:rsid w:val="00B76D0D"/>
    <w:rsid w:val="00B76EEB"/>
    <w:rsid w:val="00B77A54"/>
    <w:rsid w:val="00B77B9A"/>
    <w:rsid w:val="00B77BBE"/>
    <w:rsid w:val="00B77C3B"/>
    <w:rsid w:val="00B77C76"/>
    <w:rsid w:val="00B80D35"/>
    <w:rsid w:val="00B81056"/>
    <w:rsid w:val="00B81109"/>
    <w:rsid w:val="00B81422"/>
    <w:rsid w:val="00B815E6"/>
    <w:rsid w:val="00B81901"/>
    <w:rsid w:val="00B81AF0"/>
    <w:rsid w:val="00B81EA0"/>
    <w:rsid w:val="00B826A5"/>
    <w:rsid w:val="00B8293B"/>
    <w:rsid w:val="00B829D9"/>
    <w:rsid w:val="00B82E9E"/>
    <w:rsid w:val="00B834D2"/>
    <w:rsid w:val="00B83BF1"/>
    <w:rsid w:val="00B83CED"/>
    <w:rsid w:val="00B83FA9"/>
    <w:rsid w:val="00B841CA"/>
    <w:rsid w:val="00B84478"/>
    <w:rsid w:val="00B84570"/>
    <w:rsid w:val="00B84691"/>
    <w:rsid w:val="00B84772"/>
    <w:rsid w:val="00B854D6"/>
    <w:rsid w:val="00B85B02"/>
    <w:rsid w:val="00B85B94"/>
    <w:rsid w:val="00B85CF3"/>
    <w:rsid w:val="00B85D3A"/>
    <w:rsid w:val="00B85DF9"/>
    <w:rsid w:val="00B86009"/>
    <w:rsid w:val="00B86049"/>
    <w:rsid w:val="00B86288"/>
    <w:rsid w:val="00B8646D"/>
    <w:rsid w:val="00B86ABD"/>
    <w:rsid w:val="00B86AC6"/>
    <w:rsid w:val="00B86BA7"/>
    <w:rsid w:val="00B87080"/>
    <w:rsid w:val="00B87125"/>
    <w:rsid w:val="00B87473"/>
    <w:rsid w:val="00B87558"/>
    <w:rsid w:val="00B877A4"/>
    <w:rsid w:val="00B87964"/>
    <w:rsid w:val="00B87B34"/>
    <w:rsid w:val="00B87B52"/>
    <w:rsid w:val="00B901D2"/>
    <w:rsid w:val="00B902E9"/>
    <w:rsid w:val="00B90376"/>
    <w:rsid w:val="00B907A6"/>
    <w:rsid w:val="00B90A57"/>
    <w:rsid w:val="00B90C05"/>
    <w:rsid w:val="00B910C8"/>
    <w:rsid w:val="00B9118E"/>
    <w:rsid w:val="00B91264"/>
    <w:rsid w:val="00B91595"/>
    <w:rsid w:val="00B91D3B"/>
    <w:rsid w:val="00B923E7"/>
    <w:rsid w:val="00B92955"/>
    <w:rsid w:val="00B9298E"/>
    <w:rsid w:val="00B92A21"/>
    <w:rsid w:val="00B92DF6"/>
    <w:rsid w:val="00B9322C"/>
    <w:rsid w:val="00B93391"/>
    <w:rsid w:val="00B935FC"/>
    <w:rsid w:val="00B938D1"/>
    <w:rsid w:val="00B93EF4"/>
    <w:rsid w:val="00B944C8"/>
    <w:rsid w:val="00B94527"/>
    <w:rsid w:val="00B9469A"/>
    <w:rsid w:val="00B94800"/>
    <w:rsid w:val="00B948C5"/>
    <w:rsid w:val="00B94C21"/>
    <w:rsid w:val="00B94DEF"/>
    <w:rsid w:val="00B94EBB"/>
    <w:rsid w:val="00B95300"/>
    <w:rsid w:val="00B95453"/>
    <w:rsid w:val="00B956BF"/>
    <w:rsid w:val="00B96076"/>
    <w:rsid w:val="00B9610E"/>
    <w:rsid w:val="00B96130"/>
    <w:rsid w:val="00B96895"/>
    <w:rsid w:val="00B96A48"/>
    <w:rsid w:val="00B96C9F"/>
    <w:rsid w:val="00B97250"/>
    <w:rsid w:val="00B973D9"/>
    <w:rsid w:val="00B97474"/>
    <w:rsid w:val="00B9754A"/>
    <w:rsid w:val="00B9769C"/>
    <w:rsid w:val="00B97A46"/>
    <w:rsid w:val="00BA024D"/>
    <w:rsid w:val="00BA0823"/>
    <w:rsid w:val="00BA09B0"/>
    <w:rsid w:val="00BA1203"/>
    <w:rsid w:val="00BA1248"/>
    <w:rsid w:val="00BA128F"/>
    <w:rsid w:val="00BA12DD"/>
    <w:rsid w:val="00BA1635"/>
    <w:rsid w:val="00BA1AB9"/>
    <w:rsid w:val="00BA1DD9"/>
    <w:rsid w:val="00BA1DF1"/>
    <w:rsid w:val="00BA20D7"/>
    <w:rsid w:val="00BA248E"/>
    <w:rsid w:val="00BA24B5"/>
    <w:rsid w:val="00BA2FB2"/>
    <w:rsid w:val="00BA329C"/>
    <w:rsid w:val="00BA3312"/>
    <w:rsid w:val="00BA33AF"/>
    <w:rsid w:val="00BA34DF"/>
    <w:rsid w:val="00BA3A2D"/>
    <w:rsid w:val="00BA3B02"/>
    <w:rsid w:val="00BA3F1E"/>
    <w:rsid w:val="00BA44B9"/>
    <w:rsid w:val="00BA4CF5"/>
    <w:rsid w:val="00BA4F00"/>
    <w:rsid w:val="00BA508D"/>
    <w:rsid w:val="00BA5215"/>
    <w:rsid w:val="00BA52DD"/>
    <w:rsid w:val="00BA56E6"/>
    <w:rsid w:val="00BA5C7D"/>
    <w:rsid w:val="00BA5FBA"/>
    <w:rsid w:val="00BA6176"/>
    <w:rsid w:val="00BA619E"/>
    <w:rsid w:val="00BA61FF"/>
    <w:rsid w:val="00BA63E4"/>
    <w:rsid w:val="00BA6430"/>
    <w:rsid w:val="00BA646B"/>
    <w:rsid w:val="00BA6811"/>
    <w:rsid w:val="00BA6C4D"/>
    <w:rsid w:val="00BA6D3B"/>
    <w:rsid w:val="00BA7581"/>
    <w:rsid w:val="00BA777D"/>
    <w:rsid w:val="00BA778E"/>
    <w:rsid w:val="00BA793F"/>
    <w:rsid w:val="00BA7A92"/>
    <w:rsid w:val="00BA7D29"/>
    <w:rsid w:val="00BA7FF5"/>
    <w:rsid w:val="00BA7FF8"/>
    <w:rsid w:val="00BB06EA"/>
    <w:rsid w:val="00BB0A09"/>
    <w:rsid w:val="00BB0B1B"/>
    <w:rsid w:val="00BB0B39"/>
    <w:rsid w:val="00BB107B"/>
    <w:rsid w:val="00BB1241"/>
    <w:rsid w:val="00BB14F6"/>
    <w:rsid w:val="00BB16D1"/>
    <w:rsid w:val="00BB1718"/>
    <w:rsid w:val="00BB1843"/>
    <w:rsid w:val="00BB189E"/>
    <w:rsid w:val="00BB1A5F"/>
    <w:rsid w:val="00BB1DC8"/>
    <w:rsid w:val="00BB1DE1"/>
    <w:rsid w:val="00BB22A2"/>
    <w:rsid w:val="00BB22F7"/>
    <w:rsid w:val="00BB2A5F"/>
    <w:rsid w:val="00BB2BB2"/>
    <w:rsid w:val="00BB2D2A"/>
    <w:rsid w:val="00BB3093"/>
    <w:rsid w:val="00BB31CD"/>
    <w:rsid w:val="00BB3289"/>
    <w:rsid w:val="00BB32A1"/>
    <w:rsid w:val="00BB3552"/>
    <w:rsid w:val="00BB3890"/>
    <w:rsid w:val="00BB3C3F"/>
    <w:rsid w:val="00BB4034"/>
    <w:rsid w:val="00BB4B73"/>
    <w:rsid w:val="00BB4BA9"/>
    <w:rsid w:val="00BB4D99"/>
    <w:rsid w:val="00BB4E6C"/>
    <w:rsid w:val="00BB541F"/>
    <w:rsid w:val="00BB560B"/>
    <w:rsid w:val="00BB57CF"/>
    <w:rsid w:val="00BB5E7A"/>
    <w:rsid w:val="00BB6109"/>
    <w:rsid w:val="00BB63F1"/>
    <w:rsid w:val="00BB6776"/>
    <w:rsid w:val="00BB6D08"/>
    <w:rsid w:val="00BB6E99"/>
    <w:rsid w:val="00BB7284"/>
    <w:rsid w:val="00BB7328"/>
    <w:rsid w:val="00BB74DF"/>
    <w:rsid w:val="00BB765C"/>
    <w:rsid w:val="00BB7892"/>
    <w:rsid w:val="00BB7BFF"/>
    <w:rsid w:val="00BB7C59"/>
    <w:rsid w:val="00BB7D81"/>
    <w:rsid w:val="00BB7EBC"/>
    <w:rsid w:val="00BB7EC0"/>
    <w:rsid w:val="00BC0486"/>
    <w:rsid w:val="00BC0589"/>
    <w:rsid w:val="00BC0821"/>
    <w:rsid w:val="00BC0D3B"/>
    <w:rsid w:val="00BC0F70"/>
    <w:rsid w:val="00BC1124"/>
    <w:rsid w:val="00BC1290"/>
    <w:rsid w:val="00BC1714"/>
    <w:rsid w:val="00BC182D"/>
    <w:rsid w:val="00BC1AFE"/>
    <w:rsid w:val="00BC1D31"/>
    <w:rsid w:val="00BC1F2E"/>
    <w:rsid w:val="00BC2109"/>
    <w:rsid w:val="00BC21CD"/>
    <w:rsid w:val="00BC223C"/>
    <w:rsid w:val="00BC23E4"/>
    <w:rsid w:val="00BC24E2"/>
    <w:rsid w:val="00BC26BE"/>
    <w:rsid w:val="00BC2CBA"/>
    <w:rsid w:val="00BC2D82"/>
    <w:rsid w:val="00BC30B7"/>
    <w:rsid w:val="00BC30F0"/>
    <w:rsid w:val="00BC3180"/>
    <w:rsid w:val="00BC368C"/>
    <w:rsid w:val="00BC36BE"/>
    <w:rsid w:val="00BC3E41"/>
    <w:rsid w:val="00BC49F9"/>
    <w:rsid w:val="00BC4CEA"/>
    <w:rsid w:val="00BC4DE1"/>
    <w:rsid w:val="00BC5220"/>
    <w:rsid w:val="00BC5296"/>
    <w:rsid w:val="00BC54C1"/>
    <w:rsid w:val="00BC579A"/>
    <w:rsid w:val="00BC5BF6"/>
    <w:rsid w:val="00BC5D1A"/>
    <w:rsid w:val="00BC6103"/>
    <w:rsid w:val="00BC6221"/>
    <w:rsid w:val="00BC6599"/>
    <w:rsid w:val="00BC689C"/>
    <w:rsid w:val="00BC6B39"/>
    <w:rsid w:val="00BC6E11"/>
    <w:rsid w:val="00BC713F"/>
    <w:rsid w:val="00BC7185"/>
    <w:rsid w:val="00BC789C"/>
    <w:rsid w:val="00BC7E38"/>
    <w:rsid w:val="00BC7F98"/>
    <w:rsid w:val="00BD05CB"/>
    <w:rsid w:val="00BD089C"/>
    <w:rsid w:val="00BD0EE1"/>
    <w:rsid w:val="00BD0F03"/>
    <w:rsid w:val="00BD0F23"/>
    <w:rsid w:val="00BD129D"/>
    <w:rsid w:val="00BD12BA"/>
    <w:rsid w:val="00BD138A"/>
    <w:rsid w:val="00BD18FD"/>
    <w:rsid w:val="00BD1917"/>
    <w:rsid w:val="00BD1A98"/>
    <w:rsid w:val="00BD1CB9"/>
    <w:rsid w:val="00BD1D6A"/>
    <w:rsid w:val="00BD1DB0"/>
    <w:rsid w:val="00BD1E70"/>
    <w:rsid w:val="00BD1E94"/>
    <w:rsid w:val="00BD26E3"/>
    <w:rsid w:val="00BD28CA"/>
    <w:rsid w:val="00BD29EE"/>
    <w:rsid w:val="00BD2A46"/>
    <w:rsid w:val="00BD2ABA"/>
    <w:rsid w:val="00BD2BC4"/>
    <w:rsid w:val="00BD2C90"/>
    <w:rsid w:val="00BD2E9E"/>
    <w:rsid w:val="00BD3B30"/>
    <w:rsid w:val="00BD3EAD"/>
    <w:rsid w:val="00BD43C4"/>
    <w:rsid w:val="00BD4514"/>
    <w:rsid w:val="00BD45F0"/>
    <w:rsid w:val="00BD4D1E"/>
    <w:rsid w:val="00BD4D43"/>
    <w:rsid w:val="00BD5094"/>
    <w:rsid w:val="00BD5184"/>
    <w:rsid w:val="00BD5202"/>
    <w:rsid w:val="00BD53ED"/>
    <w:rsid w:val="00BD5535"/>
    <w:rsid w:val="00BD5764"/>
    <w:rsid w:val="00BD57C3"/>
    <w:rsid w:val="00BD5B0B"/>
    <w:rsid w:val="00BD5C3A"/>
    <w:rsid w:val="00BD64FC"/>
    <w:rsid w:val="00BD6583"/>
    <w:rsid w:val="00BD6847"/>
    <w:rsid w:val="00BD6A6E"/>
    <w:rsid w:val="00BD6D0F"/>
    <w:rsid w:val="00BD6E4F"/>
    <w:rsid w:val="00BD6E76"/>
    <w:rsid w:val="00BD6FFB"/>
    <w:rsid w:val="00BD7881"/>
    <w:rsid w:val="00BD7C30"/>
    <w:rsid w:val="00BD7D4B"/>
    <w:rsid w:val="00BD7D78"/>
    <w:rsid w:val="00BD7E0B"/>
    <w:rsid w:val="00BE00DD"/>
    <w:rsid w:val="00BE0698"/>
    <w:rsid w:val="00BE0A19"/>
    <w:rsid w:val="00BE0DB4"/>
    <w:rsid w:val="00BE13AB"/>
    <w:rsid w:val="00BE1852"/>
    <w:rsid w:val="00BE1B34"/>
    <w:rsid w:val="00BE1FC2"/>
    <w:rsid w:val="00BE223D"/>
    <w:rsid w:val="00BE27F1"/>
    <w:rsid w:val="00BE2F03"/>
    <w:rsid w:val="00BE2F64"/>
    <w:rsid w:val="00BE303E"/>
    <w:rsid w:val="00BE3331"/>
    <w:rsid w:val="00BE35E8"/>
    <w:rsid w:val="00BE36AE"/>
    <w:rsid w:val="00BE375D"/>
    <w:rsid w:val="00BE3BD0"/>
    <w:rsid w:val="00BE3C7D"/>
    <w:rsid w:val="00BE3D84"/>
    <w:rsid w:val="00BE3F93"/>
    <w:rsid w:val="00BE4054"/>
    <w:rsid w:val="00BE4089"/>
    <w:rsid w:val="00BE4103"/>
    <w:rsid w:val="00BE4505"/>
    <w:rsid w:val="00BE4652"/>
    <w:rsid w:val="00BE4CE2"/>
    <w:rsid w:val="00BE5886"/>
    <w:rsid w:val="00BE5E6A"/>
    <w:rsid w:val="00BE6293"/>
    <w:rsid w:val="00BE63B3"/>
    <w:rsid w:val="00BE64BD"/>
    <w:rsid w:val="00BE66D2"/>
    <w:rsid w:val="00BE6778"/>
    <w:rsid w:val="00BE6A34"/>
    <w:rsid w:val="00BE6F7F"/>
    <w:rsid w:val="00BE7078"/>
    <w:rsid w:val="00BE71DC"/>
    <w:rsid w:val="00BE769E"/>
    <w:rsid w:val="00BE7798"/>
    <w:rsid w:val="00BE7C23"/>
    <w:rsid w:val="00BE7E1B"/>
    <w:rsid w:val="00BE7EF7"/>
    <w:rsid w:val="00BE7F0B"/>
    <w:rsid w:val="00BF0177"/>
    <w:rsid w:val="00BF023E"/>
    <w:rsid w:val="00BF08F9"/>
    <w:rsid w:val="00BF0B66"/>
    <w:rsid w:val="00BF0CC9"/>
    <w:rsid w:val="00BF193F"/>
    <w:rsid w:val="00BF1F47"/>
    <w:rsid w:val="00BF2086"/>
    <w:rsid w:val="00BF217B"/>
    <w:rsid w:val="00BF2788"/>
    <w:rsid w:val="00BF2DB9"/>
    <w:rsid w:val="00BF31DD"/>
    <w:rsid w:val="00BF32CB"/>
    <w:rsid w:val="00BF3401"/>
    <w:rsid w:val="00BF3EF0"/>
    <w:rsid w:val="00BF3F21"/>
    <w:rsid w:val="00BF3F2F"/>
    <w:rsid w:val="00BF3F66"/>
    <w:rsid w:val="00BF42AC"/>
    <w:rsid w:val="00BF4418"/>
    <w:rsid w:val="00BF44C6"/>
    <w:rsid w:val="00BF497C"/>
    <w:rsid w:val="00BF497F"/>
    <w:rsid w:val="00BF4AC1"/>
    <w:rsid w:val="00BF4B21"/>
    <w:rsid w:val="00BF515D"/>
    <w:rsid w:val="00BF519D"/>
    <w:rsid w:val="00BF5248"/>
    <w:rsid w:val="00BF5477"/>
    <w:rsid w:val="00BF550A"/>
    <w:rsid w:val="00BF5516"/>
    <w:rsid w:val="00BF5B6D"/>
    <w:rsid w:val="00BF5D26"/>
    <w:rsid w:val="00BF5E9D"/>
    <w:rsid w:val="00BF6037"/>
    <w:rsid w:val="00BF60C8"/>
    <w:rsid w:val="00BF6127"/>
    <w:rsid w:val="00BF6456"/>
    <w:rsid w:val="00BF66C8"/>
    <w:rsid w:val="00BF67B1"/>
    <w:rsid w:val="00BF6DC7"/>
    <w:rsid w:val="00BF6EFC"/>
    <w:rsid w:val="00BF6FC0"/>
    <w:rsid w:val="00BF75EC"/>
    <w:rsid w:val="00BF7A94"/>
    <w:rsid w:val="00BF7F32"/>
    <w:rsid w:val="00C00AE1"/>
    <w:rsid w:val="00C00D33"/>
    <w:rsid w:val="00C00DFA"/>
    <w:rsid w:val="00C0112A"/>
    <w:rsid w:val="00C0139D"/>
    <w:rsid w:val="00C01563"/>
    <w:rsid w:val="00C015E0"/>
    <w:rsid w:val="00C0176D"/>
    <w:rsid w:val="00C01B4D"/>
    <w:rsid w:val="00C020BF"/>
    <w:rsid w:val="00C0278E"/>
    <w:rsid w:val="00C02952"/>
    <w:rsid w:val="00C02A1D"/>
    <w:rsid w:val="00C02A45"/>
    <w:rsid w:val="00C02C52"/>
    <w:rsid w:val="00C02F30"/>
    <w:rsid w:val="00C02FA8"/>
    <w:rsid w:val="00C02FD4"/>
    <w:rsid w:val="00C03291"/>
    <w:rsid w:val="00C0366D"/>
    <w:rsid w:val="00C03BAF"/>
    <w:rsid w:val="00C0476F"/>
    <w:rsid w:val="00C04936"/>
    <w:rsid w:val="00C04BB9"/>
    <w:rsid w:val="00C04E41"/>
    <w:rsid w:val="00C04F0B"/>
    <w:rsid w:val="00C050BE"/>
    <w:rsid w:val="00C05124"/>
    <w:rsid w:val="00C05B97"/>
    <w:rsid w:val="00C05C14"/>
    <w:rsid w:val="00C06417"/>
    <w:rsid w:val="00C06879"/>
    <w:rsid w:val="00C06BA4"/>
    <w:rsid w:val="00C06CD9"/>
    <w:rsid w:val="00C07050"/>
    <w:rsid w:val="00C07159"/>
    <w:rsid w:val="00C07659"/>
    <w:rsid w:val="00C07C88"/>
    <w:rsid w:val="00C07DA7"/>
    <w:rsid w:val="00C07F15"/>
    <w:rsid w:val="00C102BC"/>
    <w:rsid w:val="00C10833"/>
    <w:rsid w:val="00C11567"/>
    <w:rsid w:val="00C119A3"/>
    <w:rsid w:val="00C11ADE"/>
    <w:rsid w:val="00C11CB8"/>
    <w:rsid w:val="00C1203B"/>
    <w:rsid w:val="00C1221C"/>
    <w:rsid w:val="00C123C7"/>
    <w:rsid w:val="00C1258C"/>
    <w:rsid w:val="00C128D1"/>
    <w:rsid w:val="00C12AF1"/>
    <w:rsid w:val="00C12BB5"/>
    <w:rsid w:val="00C12F5C"/>
    <w:rsid w:val="00C12FBC"/>
    <w:rsid w:val="00C130B7"/>
    <w:rsid w:val="00C13B44"/>
    <w:rsid w:val="00C14283"/>
    <w:rsid w:val="00C1459F"/>
    <w:rsid w:val="00C147C4"/>
    <w:rsid w:val="00C14835"/>
    <w:rsid w:val="00C1487E"/>
    <w:rsid w:val="00C14C3F"/>
    <w:rsid w:val="00C15087"/>
    <w:rsid w:val="00C1541A"/>
    <w:rsid w:val="00C1541B"/>
    <w:rsid w:val="00C159A1"/>
    <w:rsid w:val="00C15F00"/>
    <w:rsid w:val="00C166EB"/>
    <w:rsid w:val="00C16941"/>
    <w:rsid w:val="00C16943"/>
    <w:rsid w:val="00C16D8D"/>
    <w:rsid w:val="00C16E0E"/>
    <w:rsid w:val="00C17140"/>
    <w:rsid w:val="00C172FF"/>
    <w:rsid w:val="00C17392"/>
    <w:rsid w:val="00C178B8"/>
    <w:rsid w:val="00C17F12"/>
    <w:rsid w:val="00C17F77"/>
    <w:rsid w:val="00C200DB"/>
    <w:rsid w:val="00C201B1"/>
    <w:rsid w:val="00C202EB"/>
    <w:rsid w:val="00C203C7"/>
    <w:rsid w:val="00C208C4"/>
    <w:rsid w:val="00C209FD"/>
    <w:rsid w:val="00C20A0E"/>
    <w:rsid w:val="00C20A9A"/>
    <w:rsid w:val="00C20B0D"/>
    <w:rsid w:val="00C20B86"/>
    <w:rsid w:val="00C20BE1"/>
    <w:rsid w:val="00C20CAF"/>
    <w:rsid w:val="00C20D78"/>
    <w:rsid w:val="00C20E37"/>
    <w:rsid w:val="00C2196D"/>
    <w:rsid w:val="00C21B16"/>
    <w:rsid w:val="00C21BF0"/>
    <w:rsid w:val="00C22167"/>
    <w:rsid w:val="00C225A7"/>
    <w:rsid w:val="00C229FF"/>
    <w:rsid w:val="00C22D6B"/>
    <w:rsid w:val="00C22E77"/>
    <w:rsid w:val="00C22F6A"/>
    <w:rsid w:val="00C22F93"/>
    <w:rsid w:val="00C23211"/>
    <w:rsid w:val="00C232D1"/>
    <w:rsid w:val="00C23388"/>
    <w:rsid w:val="00C235D8"/>
    <w:rsid w:val="00C23D45"/>
    <w:rsid w:val="00C23D46"/>
    <w:rsid w:val="00C23E20"/>
    <w:rsid w:val="00C23E60"/>
    <w:rsid w:val="00C23EC4"/>
    <w:rsid w:val="00C2430A"/>
    <w:rsid w:val="00C2458A"/>
    <w:rsid w:val="00C24600"/>
    <w:rsid w:val="00C24660"/>
    <w:rsid w:val="00C24922"/>
    <w:rsid w:val="00C2493B"/>
    <w:rsid w:val="00C24AFF"/>
    <w:rsid w:val="00C24D52"/>
    <w:rsid w:val="00C25307"/>
    <w:rsid w:val="00C255C5"/>
    <w:rsid w:val="00C25864"/>
    <w:rsid w:val="00C25DA5"/>
    <w:rsid w:val="00C26088"/>
    <w:rsid w:val="00C26A65"/>
    <w:rsid w:val="00C27B3B"/>
    <w:rsid w:val="00C27D26"/>
    <w:rsid w:val="00C27EE5"/>
    <w:rsid w:val="00C3007B"/>
    <w:rsid w:val="00C300E1"/>
    <w:rsid w:val="00C30615"/>
    <w:rsid w:val="00C30717"/>
    <w:rsid w:val="00C3099B"/>
    <w:rsid w:val="00C30B24"/>
    <w:rsid w:val="00C311C2"/>
    <w:rsid w:val="00C314D6"/>
    <w:rsid w:val="00C3188D"/>
    <w:rsid w:val="00C3189A"/>
    <w:rsid w:val="00C318C0"/>
    <w:rsid w:val="00C31F12"/>
    <w:rsid w:val="00C32580"/>
    <w:rsid w:val="00C32875"/>
    <w:rsid w:val="00C3293B"/>
    <w:rsid w:val="00C32A7F"/>
    <w:rsid w:val="00C32E68"/>
    <w:rsid w:val="00C32EC8"/>
    <w:rsid w:val="00C33002"/>
    <w:rsid w:val="00C332CB"/>
    <w:rsid w:val="00C3338B"/>
    <w:rsid w:val="00C33484"/>
    <w:rsid w:val="00C33C3D"/>
    <w:rsid w:val="00C33D42"/>
    <w:rsid w:val="00C342BA"/>
    <w:rsid w:val="00C34773"/>
    <w:rsid w:val="00C34FD1"/>
    <w:rsid w:val="00C353BB"/>
    <w:rsid w:val="00C35446"/>
    <w:rsid w:val="00C361A2"/>
    <w:rsid w:val="00C36234"/>
    <w:rsid w:val="00C36839"/>
    <w:rsid w:val="00C36C19"/>
    <w:rsid w:val="00C36C39"/>
    <w:rsid w:val="00C37224"/>
    <w:rsid w:val="00C37552"/>
    <w:rsid w:val="00C37C92"/>
    <w:rsid w:val="00C37D84"/>
    <w:rsid w:val="00C37DD0"/>
    <w:rsid w:val="00C37ED9"/>
    <w:rsid w:val="00C4091D"/>
    <w:rsid w:val="00C4095F"/>
    <w:rsid w:val="00C40A2D"/>
    <w:rsid w:val="00C40D0E"/>
    <w:rsid w:val="00C411B7"/>
    <w:rsid w:val="00C41B6E"/>
    <w:rsid w:val="00C41C9B"/>
    <w:rsid w:val="00C42381"/>
    <w:rsid w:val="00C425A1"/>
    <w:rsid w:val="00C42716"/>
    <w:rsid w:val="00C42A0A"/>
    <w:rsid w:val="00C42A20"/>
    <w:rsid w:val="00C42AF5"/>
    <w:rsid w:val="00C42B7E"/>
    <w:rsid w:val="00C42D8B"/>
    <w:rsid w:val="00C42E30"/>
    <w:rsid w:val="00C42E93"/>
    <w:rsid w:val="00C43316"/>
    <w:rsid w:val="00C4361A"/>
    <w:rsid w:val="00C43E96"/>
    <w:rsid w:val="00C43FEA"/>
    <w:rsid w:val="00C44231"/>
    <w:rsid w:val="00C44702"/>
    <w:rsid w:val="00C447FC"/>
    <w:rsid w:val="00C44AC8"/>
    <w:rsid w:val="00C44D1C"/>
    <w:rsid w:val="00C44EE8"/>
    <w:rsid w:val="00C44F45"/>
    <w:rsid w:val="00C4558D"/>
    <w:rsid w:val="00C45CF6"/>
    <w:rsid w:val="00C45DEB"/>
    <w:rsid w:val="00C4603E"/>
    <w:rsid w:val="00C461D4"/>
    <w:rsid w:val="00C462BA"/>
    <w:rsid w:val="00C46802"/>
    <w:rsid w:val="00C46A95"/>
    <w:rsid w:val="00C472DF"/>
    <w:rsid w:val="00C4733B"/>
    <w:rsid w:val="00C473D1"/>
    <w:rsid w:val="00C47828"/>
    <w:rsid w:val="00C47C67"/>
    <w:rsid w:val="00C50067"/>
    <w:rsid w:val="00C5009C"/>
    <w:rsid w:val="00C50164"/>
    <w:rsid w:val="00C50230"/>
    <w:rsid w:val="00C5029C"/>
    <w:rsid w:val="00C504CF"/>
    <w:rsid w:val="00C504FF"/>
    <w:rsid w:val="00C507F6"/>
    <w:rsid w:val="00C50A09"/>
    <w:rsid w:val="00C50C72"/>
    <w:rsid w:val="00C50E61"/>
    <w:rsid w:val="00C511D1"/>
    <w:rsid w:val="00C51C23"/>
    <w:rsid w:val="00C51E22"/>
    <w:rsid w:val="00C51FC9"/>
    <w:rsid w:val="00C52271"/>
    <w:rsid w:val="00C5230B"/>
    <w:rsid w:val="00C523AA"/>
    <w:rsid w:val="00C523E0"/>
    <w:rsid w:val="00C52C00"/>
    <w:rsid w:val="00C53318"/>
    <w:rsid w:val="00C53674"/>
    <w:rsid w:val="00C53809"/>
    <w:rsid w:val="00C53978"/>
    <w:rsid w:val="00C53A27"/>
    <w:rsid w:val="00C53EA4"/>
    <w:rsid w:val="00C5406C"/>
    <w:rsid w:val="00C540F7"/>
    <w:rsid w:val="00C54662"/>
    <w:rsid w:val="00C548D2"/>
    <w:rsid w:val="00C549E7"/>
    <w:rsid w:val="00C54AAA"/>
    <w:rsid w:val="00C54BDF"/>
    <w:rsid w:val="00C54E86"/>
    <w:rsid w:val="00C54F1F"/>
    <w:rsid w:val="00C5509B"/>
    <w:rsid w:val="00C5515A"/>
    <w:rsid w:val="00C55266"/>
    <w:rsid w:val="00C5538B"/>
    <w:rsid w:val="00C55922"/>
    <w:rsid w:val="00C55DA2"/>
    <w:rsid w:val="00C5618F"/>
    <w:rsid w:val="00C56517"/>
    <w:rsid w:val="00C56699"/>
    <w:rsid w:val="00C56705"/>
    <w:rsid w:val="00C56829"/>
    <w:rsid w:val="00C56AA8"/>
    <w:rsid w:val="00C56DD5"/>
    <w:rsid w:val="00C56F9C"/>
    <w:rsid w:val="00C5700E"/>
    <w:rsid w:val="00C57AFD"/>
    <w:rsid w:val="00C57E6D"/>
    <w:rsid w:val="00C6029D"/>
    <w:rsid w:val="00C6057F"/>
    <w:rsid w:val="00C60AED"/>
    <w:rsid w:val="00C60D57"/>
    <w:rsid w:val="00C60E0E"/>
    <w:rsid w:val="00C60F7F"/>
    <w:rsid w:val="00C61196"/>
    <w:rsid w:val="00C6126A"/>
    <w:rsid w:val="00C61689"/>
    <w:rsid w:val="00C619B4"/>
    <w:rsid w:val="00C61E6D"/>
    <w:rsid w:val="00C621C7"/>
    <w:rsid w:val="00C629C2"/>
    <w:rsid w:val="00C62A32"/>
    <w:rsid w:val="00C62AFD"/>
    <w:rsid w:val="00C62FE5"/>
    <w:rsid w:val="00C63171"/>
    <w:rsid w:val="00C63B22"/>
    <w:rsid w:val="00C63F4C"/>
    <w:rsid w:val="00C63FA7"/>
    <w:rsid w:val="00C64074"/>
    <w:rsid w:val="00C643C5"/>
    <w:rsid w:val="00C64451"/>
    <w:rsid w:val="00C6448C"/>
    <w:rsid w:val="00C6449F"/>
    <w:rsid w:val="00C6453B"/>
    <w:rsid w:val="00C647AB"/>
    <w:rsid w:val="00C64D85"/>
    <w:rsid w:val="00C64D86"/>
    <w:rsid w:val="00C64D9A"/>
    <w:rsid w:val="00C64E22"/>
    <w:rsid w:val="00C655E7"/>
    <w:rsid w:val="00C6581B"/>
    <w:rsid w:val="00C65BFB"/>
    <w:rsid w:val="00C65EB5"/>
    <w:rsid w:val="00C65FA7"/>
    <w:rsid w:val="00C66309"/>
    <w:rsid w:val="00C6697D"/>
    <w:rsid w:val="00C66DFE"/>
    <w:rsid w:val="00C66F90"/>
    <w:rsid w:val="00C66FB0"/>
    <w:rsid w:val="00C6773D"/>
    <w:rsid w:val="00C678BE"/>
    <w:rsid w:val="00C6791C"/>
    <w:rsid w:val="00C67ACA"/>
    <w:rsid w:val="00C67D40"/>
    <w:rsid w:val="00C67D84"/>
    <w:rsid w:val="00C67DEF"/>
    <w:rsid w:val="00C70599"/>
    <w:rsid w:val="00C70902"/>
    <w:rsid w:val="00C7098B"/>
    <w:rsid w:val="00C709EA"/>
    <w:rsid w:val="00C70EB8"/>
    <w:rsid w:val="00C70FF3"/>
    <w:rsid w:val="00C710CC"/>
    <w:rsid w:val="00C71336"/>
    <w:rsid w:val="00C713F6"/>
    <w:rsid w:val="00C71EAE"/>
    <w:rsid w:val="00C71F91"/>
    <w:rsid w:val="00C72033"/>
    <w:rsid w:val="00C72703"/>
    <w:rsid w:val="00C7282B"/>
    <w:rsid w:val="00C7290A"/>
    <w:rsid w:val="00C72A12"/>
    <w:rsid w:val="00C72CE3"/>
    <w:rsid w:val="00C73090"/>
    <w:rsid w:val="00C73153"/>
    <w:rsid w:val="00C7315A"/>
    <w:rsid w:val="00C73520"/>
    <w:rsid w:val="00C7383A"/>
    <w:rsid w:val="00C73B76"/>
    <w:rsid w:val="00C73DA6"/>
    <w:rsid w:val="00C73E32"/>
    <w:rsid w:val="00C741B2"/>
    <w:rsid w:val="00C741DC"/>
    <w:rsid w:val="00C747CC"/>
    <w:rsid w:val="00C7501F"/>
    <w:rsid w:val="00C751D0"/>
    <w:rsid w:val="00C756DB"/>
    <w:rsid w:val="00C7583F"/>
    <w:rsid w:val="00C759B2"/>
    <w:rsid w:val="00C75D31"/>
    <w:rsid w:val="00C75E74"/>
    <w:rsid w:val="00C75FD5"/>
    <w:rsid w:val="00C769D8"/>
    <w:rsid w:val="00C769F8"/>
    <w:rsid w:val="00C76A0A"/>
    <w:rsid w:val="00C76BC6"/>
    <w:rsid w:val="00C76C41"/>
    <w:rsid w:val="00C76D3C"/>
    <w:rsid w:val="00C77153"/>
    <w:rsid w:val="00C7739D"/>
    <w:rsid w:val="00C7758B"/>
    <w:rsid w:val="00C77A2F"/>
    <w:rsid w:val="00C77A86"/>
    <w:rsid w:val="00C77C8B"/>
    <w:rsid w:val="00C77CE9"/>
    <w:rsid w:val="00C80269"/>
    <w:rsid w:val="00C80342"/>
    <w:rsid w:val="00C80346"/>
    <w:rsid w:val="00C807FD"/>
    <w:rsid w:val="00C80BD4"/>
    <w:rsid w:val="00C810A2"/>
    <w:rsid w:val="00C81422"/>
    <w:rsid w:val="00C81509"/>
    <w:rsid w:val="00C81552"/>
    <w:rsid w:val="00C815C6"/>
    <w:rsid w:val="00C81B2B"/>
    <w:rsid w:val="00C81B86"/>
    <w:rsid w:val="00C81D1F"/>
    <w:rsid w:val="00C823A9"/>
    <w:rsid w:val="00C82E6C"/>
    <w:rsid w:val="00C83166"/>
    <w:rsid w:val="00C836C1"/>
    <w:rsid w:val="00C83888"/>
    <w:rsid w:val="00C83AA7"/>
    <w:rsid w:val="00C83AB5"/>
    <w:rsid w:val="00C8566A"/>
    <w:rsid w:val="00C85863"/>
    <w:rsid w:val="00C85BE2"/>
    <w:rsid w:val="00C85F72"/>
    <w:rsid w:val="00C8603F"/>
    <w:rsid w:val="00C86063"/>
    <w:rsid w:val="00C8663E"/>
    <w:rsid w:val="00C86882"/>
    <w:rsid w:val="00C87199"/>
    <w:rsid w:val="00C874E3"/>
    <w:rsid w:val="00C8786B"/>
    <w:rsid w:val="00C87A66"/>
    <w:rsid w:val="00C87B2C"/>
    <w:rsid w:val="00C87E04"/>
    <w:rsid w:val="00C87F05"/>
    <w:rsid w:val="00C909C9"/>
    <w:rsid w:val="00C91799"/>
    <w:rsid w:val="00C9188F"/>
    <w:rsid w:val="00C919C0"/>
    <w:rsid w:val="00C91BF4"/>
    <w:rsid w:val="00C91D98"/>
    <w:rsid w:val="00C9218F"/>
    <w:rsid w:val="00C923B3"/>
    <w:rsid w:val="00C92751"/>
    <w:rsid w:val="00C92988"/>
    <w:rsid w:val="00C93338"/>
    <w:rsid w:val="00C9348E"/>
    <w:rsid w:val="00C93621"/>
    <w:rsid w:val="00C939D6"/>
    <w:rsid w:val="00C93D13"/>
    <w:rsid w:val="00C942BE"/>
    <w:rsid w:val="00C942EB"/>
    <w:rsid w:val="00C9455F"/>
    <w:rsid w:val="00C94715"/>
    <w:rsid w:val="00C9537C"/>
    <w:rsid w:val="00C9547D"/>
    <w:rsid w:val="00C955EB"/>
    <w:rsid w:val="00C9565A"/>
    <w:rsid w:val="00C9574C"/>
    <w:rsid w:val="00C95931"/>
    <w:rsid w:val="00C95C19"/>
    <w:rsid w:val="00C95E2F"/>
    <w:rsid w:val="00C95F9D"/>
    <w:rsid w:val="00C96122"/>
    <w:rsid w:val="00C963D3"/>
    <w:rsid w:val="00C96422"/>
    <w:rsid w:val="00C9655D"/>
    <w:rsid w:val="00C96E66"/>
    <w:rsid w:val="00C9733B"/>
    <w:rsid w:val="00C973A5"/>
    <w:rsid w:val="00C975A7"/>
    <w:rsid w:val="00C97FEB"/>
    <w:rsid w:val="00CA0176"/>
    <w:rsid w:val="00CA0356"/>
    <w:rsid w:val="00CA03DF"/>
    <w:rsid w:val="00CA0408"/>
    <w:rsid w:val="00CA04DB"/>
    <w:rsid w:val="00CA04F6"/>
    <w:rsid w:val="00CA0584"/>
    <w:rsid w:val="00CA0B81"/>
    <w:rsid w:val="00CA0C5B"/>
    <w:rsid w:val="00CA1FAE"/>
    <w:rsid w:val="00CA206C"/>
    <w:rsid w:val="00CA2245"/>
    <w:rsid w:val="00CA2533"/>
    <w:rsid w:val="00CA2B0B"/>
    <w:rsid w:val="00CA2C0A"/>
    <w:rsid w:val="00CA380E"/>
    <w:rsid w:val="00CA3847"/>
    <w:rsid w:val="00CA3949"/>
    <w:rsid w:val="00CA3AA8"/>
    <w:rsid w:val="00CA3CF7"/>
    <w:rsid w:val="00CA4470"/>
    <w:rsid w:val="00CA456A"/>
    <w:rsid w:val="00CA4831"/>
    <w:rsid w:val="00CA48DF"/>
    <w:rsid w:val="00CA4EAD"/>
    <w:rsid w:val="00CA5080"/>
    <w:rsid w:val="00CA52CF"/>
    <w:rsid w:val="00CA5678"/>
    <w:rsid w:val="00CA5793"/>
    <w:rsid w:val="00CA5F97"/>
    <w:rsid w:val="00CA60AD"/>
    <w:rsid w:val="00CA635F"/>
    <w:rsid w:val="00CA6887"/>
    <w:rsid w:val="00CA69A1"/>
    <w:rsid w:val="00CA6CA5"/>
    <w:rsid w:val="00CA7749"/>
    <w:rsid w:val="00CA77D5"/>
    <w:rsid w:val="00CA78CD"/>
    <w:rsid w:val="00CA7D2B"/>
    <w:rsid w:val="00CB007F"/>
    <w:rsid w:val="00CB01DD"/>
    <w:rsid w:val="00CB0307"/>
    <w:rsid w:val="00CB06B8"/>
    <w:rsid w:val="00CB0A6C"/>
    <w:rsid w:val="00CB0FAD"/>
    <w:rsid w:val="00CB10C5"/>
    <w:rsid w:val="00CB1153"/>
    <w:rsid w:val="00CB15BC"/>
    <w:rsid w:val="00CB16F9"/>
    <w:rsid w:val="00CB1756"/>
    <w:rsid w:val="00CB1A1E"/>
    <w:rsid w:val="00CB209B"/>
    <w:rsid w:val="00CB25DF"/>
    <w:rsid w:val="00CB2B6E"/>
    <w:rsid w:val="00CB2C74"/>
    <w:rsid w:val="00CB323B"/>
    <w:rsid w:val="00CB3516"/>
    <w:rsid w:val="00CB351C"/>
    <w:rsid w:val="00CB3BFB"/>
    <w:rsid w:val="00CB3DE7"/>
    <w:rsid w:val="00CB3F09"/>
    <w:rsid w:val="00CB47DD"/>
    <w:rsid w:val="00CB497E"/>
    <w:rsid w:val="00CB4A6A"/>
    <w:rsid w:val="00CB4D2E"/>
    <w:rsid w:val="00CB5416"/>
    <w:rsid w:val="00CB54A3"/>
    <w:rsid w:val="00CB5524"/>
    <w:rsid w:val="00CB59DF"/>
    <w:rsid w:val="00CB5A01"/>
    <w:rsid w:val="00CB5A13"/>
    <w:rsid w:val="00CB5B83"/>
    <w:rsid w:val="00CB5BF2"/>
    <w:rsid w:val="00CB5DD1"/>
    <w:rsid w:val="00CB5E23"/>
    <w:rsid w:val="00CB5E7D"/>
    <w:rsid w:val="00CB5EAD"/>
    <w:rsid w:val="00CB6149"/>
    <w:rsid w:val="00CB6230"/>
    <w:rsid w:val="00CB6600"/>
    <w:rsid w:val="00CB68CB"/>
    <w:rsid w:val="00CB6A13"/>
    <w:rsid w:val="00CB6B16"/>
    <w:rsid w:val="00CB715D"/>
    <w:rsid w:val="00CB7275"/>
    <w:rsid w:val="00CB7787"/>
    <w:rsid w:val="00CB77BE"/>
    <w:rsid w:val="00CB791D"/>
    <w:rsid w:val="00CB7CDD"/>
    <w:rsid w:val="00CB7D22"/>
    <w:rsid w:val="00CC043D"/>
    <w:rsid w:val="00CC052A"/>
    <w:rsid w:val="00CC07BE"/>
    <w:rsid w:val="00CC07CE"/>
    <w:rsid w:val="00CC0932"/>
    <w:rsid w:val="00CC0BE7"/>
    <w:rsid w:val="00CC0F0E"/>
    <w:rsid w:val="00CC10D5"/>
    <w:rsid w:val="00CC191F"/>
    <w:rsid w:val="00CC1D7F"/>
    <w:rsid w:val="00CC2405"/>
    <w:rsid w:val="00CC242E"/>
    <w:rsid w:val="00CC2705"/>
    <w:rsid w:val="00CC270B"/>
    <w:rsid w:val="00CC2CEE"/>
    <w:rsid w:val="00CC2ECE"/>
    <w:rsid w:val="00CC3501"/>
    <w:rsid w:val="00CC35BD"/>
    <w:rsid w:val="00CC36AF"/>
    <w:rsid w:val="00CC3876"/>
    <w:rsid w:val="00CC39E8"/>
    <w:rsid w:val="00CC3AD3"/>
    <w:rsid w:val="00CC3CBB"/>
    <w:rsid w:val="00CC3E28"/>
    <w:rsid w:val="00CC3F2D"/>
    <w:rsid w:val="00CC4233"/>
    <w:rsid w:val="00CC45A0"/>
    <w:rsid w:val="00CC47C1"/>
    <w:rsid w:val="00CC4EED"/>
    <w:rsid w:val="00CC4FEC"/>
    <w:rsid w:val="00CC5019"/>
    <w:rsid w:val="00CC5028"/>
    <w:rsid w:val="00CC56B4"/>
    <w:rsid w:val="00CC5720"/>
    <w:rsid w:val="00CC59FD"/>
    <w:rsid w:val="00CC5B67"/>
    <w:rsid w:val="00CC6179"/>
    <w:rsid w:val="00CC6B88"/>
    <w:rsid w:val="00CC6B90"/>
    <w:rsid w:val="00CC6CB9"/>
    <w:rsid w:val="00CC6E56"/>
    <w:rsid w:val="00CC7029"/>
    <w:rsid w:val="00CC74C3"/>
    <w:rsid w:val="00CC77D8"/>
    <w:rsid w:val="00CC7C57"/>
    <w:rsid w:val="00CC7DBF"/>
    <w:rsid w:val="00CC7E1C"/>
    <w:rsid w:val="00CC7EC4"/>
    <w:rsid w:val="00CD12A5"/>
    <w:rsid w:val="00CD13F0"/>
    <w:rsid w:val="00CD1720"/>
    <w:rsid w:val="00CD2307"/>
    <w:rsid w:val="00CD23CC"/>
    <w:rsid w:val="00CD2513"/>
    <w:rsid w:val="00CD273D"/>
    <w:rsid w:val="00CD289A"/>
    <w:rsid w:val="00CD2AFA"/>
    <w:rsid w:val="00CD2C24"/>
    <w:rsid w:val="00CD2C85"/>
    <w:rsid w:val="00CD2F04"/>
    <w:rsid w:val="00CD3433"/>
    <w:rsid w:val="00CD3530"/>
    <w:rsid w:val="00CD35A6"/>
    <w:rsid w:val="00CD390F"/>
    <w:rsid w:val="00CD398D"/>
    <w:rsid w:val="00CD3BB7"/>
    <w:rsid w:val="00CD3D4C"/>
    <w:rsid w:val="00CD3E13"/>
    <w:rsid w:val="00CD447C"/>
    <w:rsid w:val="00CD44C3"/>
    <w:rsid w:val="00CD4972"/>
    <w:rsid w:val="00CD4A43"/>
    <w:rsid w:val="00CD4D27"/>
    <w:rsid w:val="00CD4E4F"/>
    <w:rsid w:val="00CD5373"/>
    <w:rsid w:val="00CD566B"/>
    <w:rsid w:val="00CD5763"/>
    <w:rsid w:val="00CD57D5"/>
    <w:rsid w:val="00CD584C"/>
    <w:rsid w:val="00CD5972"/>
    <w:rsid w:val="00CD5D53"/>
    <w:rsid w:val="00CD5E60"/>
    <w:rsid w:val="00CD5ED2"/>
    <w:rsid w:val="00CD6182"/>
    <w:rsid w:val="00CD64F4"/>
    <w:rsid w:val="00CD64F8"/>
    <w:rsid w:val="00CD6913"/>
    <w:rsid w:val="00CD7002"/>
    <w:rsid w:val="00CD701C"/>
    <w:rsid w:val="00CD70B6"/>
    <w:rsid w:val="00CD75FC"/>
    <w:rsid w:val="00CE0189"/>
    <w:rsid w:val="00CE0444"/>
    <w:rsid w:val="00CE0526"/>
    <w:rsid w:val="00CE0BB2"/>
    <w:rsid w:val="00CE1538"/>
    <w:rsid w:val="00CE1957"/>
    <w:rsid w:val="00CE19A5"/>
    <w:rsid w:val="00CE1C60"/>
    <w:rsid w:val="00CE1EE0"/>
    <w:rsid w:val="00CE2320"/>
    <w:rsid w:val="00CE23CA"/>
    <w:rsid w:val="00CE2562"/>
    <w:rsid w:val="00CE2D56"/>
    <w:rsid w:val="00CE2E49"/>
    <w:rsid w:val="00CE3277"/>
    <w:rsid w:val="00CE3673"/>
    <w:rsid w:val="00CE3782"/>
    <w:rsid w:val="00CE386E"/>
    <w:rsid w:val="00CE38A2"/>
    <w:rsid w:val="00CE3B16"/>
    <w:rsid w:val="00CE4100"/>
    <w:rsid w:val="00CE4239"/>
    <w:rsid w:val="00CE4A04"/>
    <w:rsid w:val="00CE4AD5"/>
    <w:rsid w:val="00CE4D18"/>
    <w:rsid w:val="00CE5223"/>
    <w:rsid w:val="00CE53D8"/>
    <w:rsid w:val="00CE5DB4"/>
    <w:rsid w:val="00CE616F"/>
    <w:rsid w:val="00CE62D1"/>
    <w:rsid w:val="00CE6440"/>
    <w:rsid w:val="00CE66AD"/>
    <w:rsid w:val="00CE66FC"/>
    <w:rsid w:val="00CE6C47"/>
    <w:rsid w:val="00CE734B"/>
    <w:rsid w:val="00CE73E9"/>
    <w:rsid w:val="00CE758E"/>
    <w:rsid w:val="00CE75C2"/>
    <w:rsid w:val="00CE77B5"/>
    <w:rsid w:val="00CE7EF9"/>
    <w:rsid w:val="00CE7FEA"/>
    <w:rsid w:val="00CF004D"/>
    <w:rsid w:val="00CF0371"/>
    <w:rsid w:val="00CF058B"/>
    <w:rsid w:val="00CF0EE9"/>
    <w:rsid w:val="00CF10D0"/>
    <w:rsid w:val="00CF1140"/>
    <w:rsid w:val="00CF13C7"/>
    <w:rsid w:val="00CF15DD"/>
    <w:rsid w:val="00CF179D"/>
    <w:rsid w:val="00CF1816"/>
    <w:rsid w:val="00CF1900"/>
    <w:rsid w:val="00CF1999"/>
    <w:rsid w:val="00CF19BF"/>
    <w:rsid w:val="00CF1C0A"/>
    <w:rsid w:val="00CF1E28"/>
    <w:rsid w:val="00CF24CB"/>
    <w:rsid w:val="00CF32E4"/>
    <w:rsid w:val="00CF335A"/>
    <w:rsid w:val="00CF3958"/>
    <w:rsid w:val="00CF3A2B"/>
    <w:rsid w:val="00CF3A42"/>
    <w:rsid w:val="00CF43F9"/>
    <w:rsid w:val="00CF440C"/>
    <w:rsid w:val="00CF4E9A"/>
    <w:rsid w:val="00CF563F"/>
    <w:rsid w:val="00CF5BD4"/>
    <w:rsid w:val="00CF6044"/>
    <w:rsid w:val="00CF60D9"/>
    <w:rsid w:val="00CF60E4"/>
    <w:rsid w:val="00CF60EB"/>
    <w:rsid w:val="00CF61DD"/>
    <w:rsid w:val="00CF658A"/>
    <w:rsid w:val="00CF674A"/>
    <w:rsid w:val="00CF68DE"/>
    <w:rsid w:val="00CF6E42"/>
    <w:rsid w:val="00CF6EDD"/>
    <w:rsid w:val="00CF6F7C"/>
    <w:rsid w:val="00CF7701"/>
    <w:rsid w:val="00CF7B15"/>
    <w:rsid w:val="00CF7C61"/>
    <w:rsid w:val="00CF7D24"/>
    <w:rsid w:val="00D000F7"/>
    <w:rsid w:val="00D00437"/>
    <w:rsid w:val="00D00A77"/>
    <w:rsid w:val="00D00AB2"/>
    <w:rsid w:val="00D00B2F"/>
    <w:rsid w:val="00D00BEC"/>
    <w:rsid w:val="00D00D7D"/>
    <w:rsid w:val="00D010AE"/>
    <w:rsid w:val="00D01496"/>
    <w:rsid w:val="00D014CD"/>
    <w:rsid w:val="00D0166D"/>
    <w:rsid w:val="00D017C8"/>
    <w:rsid w:val="00D01A1F"/>
    <w:rsid w:val="00D01B5C"/>
    <w:rsid w:val="00D01EFC"/>
    <w:rsid w:val="00D020D6"/>
    <w:rsid w:val="00D02145"/>
    <w:rsid w:val="00D02273"/>
    <w:rsid w:val="00D024C4"/>
    <w:rsid w:val="00D02631"/>
    <w:rsid w:val="00D034CB"/>
    <w:rsid w:val="00D03E2E"/>
    <w:rsid w:val="00D03F95"/>
    <w:rsid w:val="00D0442D"/>
    <w:rsid w:val="00D04630"/>
    <w:rsid w:val="00D04CD9"/>
    <w:rsid w:val="00D04E75"/>
    <w:rsid w:val="00D051BC"/>
    <w:rsid w:val="00D058C9"/>
    <w:rsid w:val="00D05A76"/>
    <w:rsid w:val="00D05FA1"/>
    <w:rsid w:val="00D0609A"/>
    <w:rsid w:val="00D061FE"/>
    <w:rsid w:val="00D06204"/>
    <w:rsid w:val="00D06317"/>
    <w:rsid w:val="00D0672D"/>
    <w:rsid w:val="00D068FA"/>
    <w:rsid w:val="00D069F7"/>
    <w:rsid w:val="00D06DD5"/>
    <w:rsid w:val="00D06ECF"/>
    <w:rsid w:val="00D07028"/>
    <w:rsid w:val="00D07109"/>
    <w:rsid w:val="00D07859"/>
    <w:rsid w:val="00D07863"/>
    <w:rsid w:val="00D07A38"/>
    <w:rsid w:val="00D07BE9"/>
    <w:rsid w:val="00D07E01"/>
    <w:rsid w:val="00D10237"/>
    <w:rsid w:val="00D104DA"/>
    <w:rsid w:val="00D105C1"/>
    <w:rsid w:val="00D10A58"/>
    <w:rsid w:val="00D10CE3"/>
    <w:rsid w:val="00D10EB7"/>
    <w:rsid w:val="00D10FE7"/>
    <w:rsid w:val="00D11201"/>
    <w:rsid w:val="00D112B6"/>
    <w:rsid w:val="00D115A1"/>
    <w:rsid w:val="00D11C99"/>
    <w:rsid w:val="00D11EBF"/>
    <w:rsid w:val="00D12109"/>
    <w:rsid w:val="00D123EE"/>
    <w:rsid w:val="00D12945"/>
    <w:rsid w:val="00D12C19"/>
    <w:rsid w:val="00D1325D"/>
    <w:rsid w:val="00D132CF"/>
    <w:rsid w:val="00D13501"/>
    <w:rsid w:val="00D1363C"/>
    <w:rsid w:val="00D13890"/>
    <w:rsid w:val="00D13C3F"/>
    <w:rsid w:val="00D13C97"/>
    <w:rsid w:val="00D13E1E"/>
    <w:rsid w:val="00D1450C"/>
    <w:rsid w:val="00D14D6A"/>
    <w:rsid w:val="00D14F4C"/>
    <w:rsid w:val="00D1533D"/>
    <w:rsid w:val="00D15390"/>
    <w:rsid w:val="00D1551A"/>
    <w:rsid w:val="00D1614D"/>
    <w:rsid w:val="00D161F9"/>
    <w:rsid w:val="00D16535"/>
    <w:rsid w:val="00D16A13"/>
    <w:rsid w:val="00D16B28"/>
    <w:rsid w:val="00D16B31"/>
    <w:rsid w:val="00D16F18"/>
    <w:rsid w:val="00D1761F"/>
    <w:rsid w:val="00D17775"/>
    <w:rsid w:val="00D17902"/>
    <w:rsid w:val="00D17A57"/>
    <w:rsid w:val="00D17BD4"/>
    <w:rsid w:val="00D200C5"/>
    <w:rsid w:val="00D203F9"/>
    <w:rsid w:val="00D2045D"/>
    <w:rsid w:val="00D20648"/>
    <w:rsid w:val="00D20DF8"/>
    <w:rsid w:val="00D212E0"/>
    <w:rsid w:val="00D21479"/>
    <w:rsid w:val="00D215C8"/>
    <w:rsid w:val="00D21660"/>
    <w:rsid w:val="00D21F90"/>
    <w:rsid w:val="00D22427"/>
    <w:rsid w:val="00D22576"/>
    <w:rsid w:val="00D2262E"/>
    <w:rsid w:val="00D22836"/>
    <w:rsid w:val="00D22B17"/>
    <w:rsid w:val="00D22C12"/>
    <w:rsid w:val="00D22CCF"/>
    <w:rsid w:val="00D22E90"/>
    <w:rsid w:val="00D23002"/>
    <w:rsid w:val="00D231F1"/>
    <w:rsid w:val="00D232A3"/>
    <w:rsid w:val="00D2366E"/>
    <w:rsid w:val="00D23913"/>
    <w:rsid w:val="00D23D04"/>
    <w:rsid w:val="00D242A6"/>
    <w:rsid w:val="00D24A8B"/>
    <w:rsid w:val="00D24E63"/>
    <w:rsid w:val="00D251E2"/>
    <w:rsid w:val="00D25526"/>
    <w:rsid w:val="00D25A64"/>
    <w:rsid w:val="00D25B62"/>
    <w:rsid w:val="00D25B87"/>
    <w:rsid w:val="00D25F7B"/>
    <w:rsid w:val="00D266E5"/>
    <w:rsid w:val="00D26CD4"/>
    <w:rsid w:val="00D2772A"/>
    <w:rsid w:val="00D27A46"/>
    <w:rsid w:val="00D27D7E"/>
    <w:rsid w:val="00D3005A"/>
    <w:rsid w:val="00D3037F"/>
    <w:rsid w:val="00D304DE"/>
    <w:rsid w:val="00D3075E"/>
    <w:rsid w:val="00D30801"/>
    <w:rsid w:val="00D3085E"/>
    <w:rsid w:val="00D30E20"/>
    <w:rsid w:val="00D3151F"/>
    <w:rsid w:val="00D3155C"/>
    <w:rsid w:val="00D317DA"/>
    <w:rsid w:val="00D31C61"/>
    <w:rsid w:val="00D31DD4"/>
    <w:rsid w:val="00D31EA8"/>
    <w:rsid w:val="00D31FCE"/>
    <w:rsid w:val="00D327D1"/>
    <w:rsid w:val="00D328DC"/>
    <w:rsid w:val="00D328EF"/>
    <w:rsid w:val="00D32D38"/>
    <w:rsid w:val="00D339F7"/>
    <w:rsid w:val="00D33F60"/>
    <w:rsid w:val="00D34086"/>
    <w:rsid w:val="00D344B4"/>
    <w:rsid w:val="00D344E7"/>
    <w:rsid w:val="00D3494D"/>
    <w:rsid w:val="00D349CF"/>
    <w:rsid w:val="00D34A2A"/>
    <w:rsid w:val="00D34CE2"/>
    <w:rsid w:val="00D34ED8"/>
    <w:rsid w:val="00D35016"/>
    <w:rsid w:val="00D35333"/>
    <w:rsid w:val="00D3587F"/>
    <w:rsid w:val="00D359E4"/>
    <w:rsid w:val="00D35A48"/>
    <w:rsid w:val="00D35B84"/>
    <w:rsid w:val="00D35BB3"/>
    <w:rsid w:val="00D361D1"/>
    <w:rsid w:val="00D36641"/>
    <w:rsid w:val="00D36703"/>
    <w:rsid w:val="00D3678A"/>
    <w:rsid w:val="00D3694B"/>
    <w:rsid w:val="00D36977"/>
    <w:rsid w:val="00D36B19"/>
    <w:rsid w:val="00D36EF0"/>
    <w:rsid w:val="00D3765D"/>
    <w:rsid w:val="00D37723"/>
    <w:rsid w:val="00D379C9"/>
    <w:rsid w:val="00D37CC0"/>
    <w:rsid w:val="00D37D3A"/>
    <w:rsid w:val="00D37FCD"/>
    <w:rsid w:val="00D401AC"/>
    <w:rsid w:val="00D4023C"/>
    <w:rsid w:val="00D40388"/>
    <w:rsid w:val="00D40501"/>
    <w:rsid w:val="00D410EB"/>
    <w:rsid w:val="00D41122"/>
    <w:rsid w:val="00D41985"/>
    <w:rsid w:val="00D41D33"/>
    <w:rsid w:val="00D422A4"/>
    <w:rsid w:val="00D4266E"/>
    <w:rsid w:val="00D427AE"/>
    <w:rsid w:val="00D42917"/>
    <w:rsid w:val="00D4340B"/>
    <w:rsid w:val="00D4342C"/>
    <w:rsid w:val="00D434FB"/>
    <w:rsid w:val="00D4361A"/>
    <w:rsid w:val="00D43BB9"/>
    <w:rsid w:val="00D43E8D"/>
    <w:rsid w:val="00D43F87"/>
    <w:rsid w:val="00D440B2"/>
    <w:rsid w:val="00D446FB"/>
    <w:rsid w:val="00D44934"/>
    <w:rsid w:val="00D44E63"/>
    <w:rsid w:val="00D45017"/>
    <w:rsid w:val="00D4533C"/>
    <w:rsid w:val="00D453CA"/>
    <w:rsid w:val="00D45C51"/>
    <w:rsid w:val="00D465ED"/>
    <w:rsid w:val="00D47033"/>
    <w:rsid w:val="00D470B7"/>
    <w:rsid w:val="00D47262"/>
    <w:rsid w:val="00D4731B"/>
    <w:rsid w:val="00D4753A"/>
    <w:rsid w:val="00D475E6"/>
    <w:rsid w:val="00D47909"/>
    <w:rsid w:val="00D47992"/>
    <w:rsid w:val="00D47AE8"/>
    <w:rsid w:val="00D47EB2"/>
    <w:rsid w:val="00D47EF8"/>
    <w:rsid w:val="00D5017A"/>
    <w:rsid w:val="00D501EE"/>
    <w:rsid w:val="00D5030B"/>
    <w:rsid w:val="00D50B4C"/>
    <w:rsid w:val="00D50EC0"/>
    <w:rsid w:val="00D5105D"/>
    <w:rsid w:val="00D510E8"/>
    <w:rsid w:val="00D5169A"/>
    <w:rsid w:val="00D51BDC"/>
    <w:rsid w:val="00D52A9B"/>
    <w:rsid w:val="00D52D56"/>
    <w:rsid w:val="00D531A7"/>
    <w:rsid w:val="00D53868"/>
    <w:rsid w:val="00D53889"/>
    <w:rsid w:val="00D5392D"/>
    <w:rsid w:val="00D53D3A"/>
    <w:rsid w:val="00D5413C"/>
    <w:rsid w:val="00D541E1"/>
    <w:rsid w:val="00D5423E"/>
    <w:rsid w:val="00D548BB"/>
    <w:rsid w:val="00D54916"/>
    <w:rsid w:val="00D54ADC"/>
    <w:rsid w:val="00D54C9A"/>
    <w:rsid w:val="00D54EDE"/>
    <w:rsid w:val="00D553A8"/>
    <w:rsid w:val="00D5547E"/>
    <w:rsid w:val="00D556BA"/>
    <w:rsid w:val="00D557A5"/>
    <w:rsid w:val="00D55B83"/>
    <w:rsid w:val="00D55D1F"/>
    <w:rsid w:val="00D55EC8"/>
    <w:rsid w:val="00D564F7"/>
    <w:rsid w:val="00D567B3"/>
    <w:rsid w:val="00D5691E"/>
    <w:rsid w:val="00D56B42"/>
    <w:rsid w:val="00D56C49"/>
    <w:rsid w:val="00D56CE2"/>
    <w:rsid w:val="00D56E0F"/>
    <w:rsid w:val="00D578E3"/>
    <w:rsid w:val="00D57FE0"/>
    <w:rsid w:val="00D60237"/>
    <w:rsid w:val="00D604A1"/>
    <w:rsid w:val="00D6053A"/>
    <w:rsid w:val="00D608C7"/>
    <w:rsid w:val="00D60D93"/>
    <w:rsid w:val="00D60FA3"/>
    <w:rsid w:val="00D6110D"/>
    <w:rsid w:val="00D61125"/>
    <w:rsid w:val="00D61496"/>
    <w:rsid w:val="00D6160A"/>
    <w:rsid w:val="00D61840"/>
    <w:rsid w:val="00D6199F"/>
    <w:rsid w:val="00D61E27"/>
    <w:rsid w:val="00D61E49"/>
    <w:rsid w:val="00D61EBB"/>
    <w:rsid w:val="00D623B7"/>
    <w:rsid w:val="00D626B1"/>
    <w:rsid w:val="00D629A7"/>
    <w:rsid w:val="00D629D5"/>
    <w:rsid w:val="00D62B17"/>
    <w:rsid w:val="00D62B70"/>
    <w:rsid w:val="00D62BD6"/>
    <w:rsid w:val="00D630A3"/>
    <w:rsid w:val="00D635C2"/>
    <w:rsid w:val="00D63C9D"/>
    <w:rsid w:val="00D63D5D"/>
    <w:rsid w:val="00D63E8A"/>
    <w:rsid w:val="00D63F4F"/>
    <w:rsid w:val="00D64185"/>
    <w:rsid w:val="00D6425A"/>
    <w:rsid w:val="00D644D8"/>
    <w:rsid w:val="00D645EB"/>
    <w:rsid w:val="00D6491C"/>
    <w:rsid w:val="00D64CA9"/>
    <w:rsid w:val="00D64D8D"/>
    <w:rsid w:val="00D64E38"/>
    <w:rsid w:val="00D64FD9"/>
    <w:rsid w:val="00D65229"/>
    <w:rsid w:val="00D65269"/>
    <w:rsid w:val="00D655B7"/>
    <w:rsid w:val="00D657B7"/>
    <w:rsid w:val="00D65884"/>
    <w:rsid w:val="00D65B69"/>
    <w:rsid w:val="00D66102"/>
    <w:rsid w:val="00D666F1"/>
    <w:rsid w:val="00D66E7A"/>
    <w:rsid w:val="00D672A8"/>
    <w:rsid w:val="00D67516"/>
    <w:rsid w:val="00D677CF"/>
    <w:rsid w:val="00D67910"/>
    <w:rsid w:val="00D6798E"/>
    <w:rsid w:val="00D67B63"/>
    <w:rsid w:val="00D67C2D"/>
    <w:rsid w:val="00D7024D"/>
    <w:rsid w:val="00D70D55"/>
    <w:rsid w:val="00D70FB5"/>
    <w:rsid w:val="00D71957"/>
    <w:rsid w:val="00D71F72"/>
    <w:rsid w:val="00D72009"/>
    <w:rsid w:val="00D726EE"/>
    <w:rsid w:val="00D7278D"/>
    <w:rsid w:val="00D72922"/>
    <w:rsid w:val="00D729DC"/>
    <w:rsid w:val="00D72BE3"/>
    <w:rsid w:val="00D72D75"/>
    <w:rsid w:val="00D7303B"/>
    <w:rsid w:val="00D730F0"/>
    <w:rsid w:val="00D731BE"/>
    <w:rsid w:val="00D7362A"/>
    <w:rsid w:val="00D739EA"/>
    <w:rsid w:val="00D73D37"/>
    <w:rsid w:val="00D73F29"/>
    <w:rsid w:val="00D73F5B"/>
    <w:rsid w:val="00D73FE5"/>
    <w:rsid w:val="00D740CB"/>
    <w:rsid w:val="00D742C4"/>
    <w:rsid w:val="00D7465B"/>
    <w:rsid w:val="00D7484B"/>
    <w:rsid w:val="00D75681"/>
    <w:rsid w:val="00D756A5"/>
    <w:rsid w:val="00D75CF7"/>
    <w:rsid w:val="00D75D33"/>
    <w:rsid w:val="00D75E81"/>
    <w:rsid w:val="00D75F53"/>
    <w:rsid w:val="00D76594"/>
    <w:rsid w:val="00D768B3"/>
    <w:rsid w:val="00D76BA6"/>
    <w:rsid w:val="00D76C9D"/>
    <w:rsid w:val="00D76D34"/>
    <w:rsid w:val="00D76E29"/>
    <w:rsid w:val="00D7707B"/>
    <w:rsid w:val="00D772E0"/>
    <w:rsid w:val="00D7760E"/>
    <w:rsid w:val="00D80133"/>
    <w:rsid w:val="00D80379"/>
    <w:rsid w:val="00D803D3"/>
    <w:rsid w:val="00D804F7"/>
    <w:rsid w:val="00D805A2"/>
    <w:rsid w:val="00D80CB1"/>
    <w:rsid w:val="00D815B1"/>
    <w:rsid w:val="00D815F0"/>
    <w:rsid w:val="00D817D2"/>
    <w:rsid w:val="00D8188D"/>
    <w:rsid w:val="00D81A4C"/>
    <w:rsid w:val="00D81C84"/>
    <w:rsid w:val="00D81DE5"/>
    <w:rsid w:val="00D81EF3"/>
    <w:rsid w:val="00D81FF1"/>
    <w:rsid w:val="00D8202E"/>
    <w:rsid w:val="00D82168"/>
    <w:rsid w:val="00D823C2"/>
    <w:rsid w:val="00D82934"/>
    <w:rsid w:val="00D82B75"/>
    <w:rsid w:val="00D8312F"/>
    <w:rsid w:val="00D8331B"/>
    <w:rsid w:val="00D83368"/>
    <w:rsid w:val="00D833FA"/>
    <w:rsid w:val="00D835D2"/>
    <w:rsid w:val="00D83862"/>
    <w:rsid w:val="00D83968"/>
    <w:rsid w:val="00D83B29"/>
    <w:rsid w:val="00D83DAD"/>
    <w:rsid w:val="00D84029"/>
    <w:rsid w:val="00D8403F"/>
    <w:rsid w:val="00D845EE"/>
    <w:rsid w:val="00D846BE"/>
    <w:rsid w:val="00D848B5"/>
    <w:rsid w:val="00D84D80"/>
    <w:rsid w:val="00D84E03"/>
    <w:rsid w:val="00D84EA7"/>
    <w:rsid w:val="00D85218"/>
    <w:rsid w:val="00D85420"/>
    <w:rsid w:val="00D854C3"/>
    <w:rsid w:val="00D855EA"/>
    <w:rsid w:val="00D858C9"/>
    <w:rsid w:val="00D85A2B"/>
    <w:rsid w:val="00D8633D"/>
    <w:rsid w:val="00D863FC"/>
    <w:rsid w:val="00D86621"/>
    <w:rsid w:val="00D86731"/>
    <w:rsid w:val="00D86911"/>
    <w:rsid w:val="00D86A57"/>
    <w:rsid w:val="00D87559"/>
    <w:rsid w:val="00D87E1F"/>
    <w:rsid w:val="00D9002C"/>
    <w:rsid w:val="00D9007D"/>
    <w:rsid w:val="00D90087"/>
    <w:rsid w:val="00D900B0"/>
    <w:rsid w:val="00D9043A"/>
    <w:rsid w:val="00D90462"/>
    <w:rsid w:val="00D90478"/>
    <w:rsid w:val="00D9052E"/>
    <w:rsid w:val="00D908CE"/>
    <w:rsid w:val="00D914C3"/>
    <w:rsid w:val="00D915B7"/>
    <w:rsid w:val="00D91FCB"/>
    <w:rsid w:val="00D92180"/>
    <w:rsid w:val="00D9245E"/>
    <w:rsid w:val="00D927E9"/>
    <w:rsid w:val="00D92BF4"/>
    <w:rsid w:val="00D92D22"/>
    <w:rsid w:val="00D92E89"/>
    <w:rsid w:val="00D92F8D"/>
    <w:rsid w:val="00D93520"/>
    <w:rsid w:val="00D940C7"/>
    <w:rsid w:val="00D9441B"/>
    <w:rsid w:val="00D9447D"/>
    <w:rsid w:val="00D94E68"/>
    <w:rsid w:val="00D94EEB"/>
    <w:rsid w:val="00D95592"/>
    <w:rsid w:val="00D958BC"/>
    <w:rsid w:val="00D95B50"/>
    <w:rsid w:val="00D96367"/>
    <w:rsid w:val="00D963B0"/>
    <w:rsid w:val="00D9684A"/>
    <w:rsid w:val="00D969A8"/>
    <w:rsid w:val="00D96CC6"/>
    <w:rsid w:val="00D96F04"/>
    <w:rsid w:val="00D9783B"/>
    <w:rsid w:val="00D97C09"/>
    <w:rsid w:val="00D97EAF"/>
    <w:rsid w:val="00DA01B6"/>
    <w:rsid w:val="00DA028C"/>
    <w:rsid w:val="00DA02DE"/>
    <w:rsid w:val="00DA0460"/>
    <w:rsid w:val="00DA060D"/>
    <w:rsid w:val="00DA0924"/>
    <w:rsid w:val="00DA09FD"/>
    <w:rsid w:val="00DA0BEA"/>
    <w:rsid w:val="00DA0F09"/>
    <w:rsid w:val="00DA1208"/>
    <w:rsid w:val="00DA1249"/>
    <w:rsid w:val="00DA1374"/>
    <w:rsid w:val="00DA1419"/>
    <w:rsid w:val="00DA1838"/>
    <w:rsid w:val="00DA1C9C"/>
    <w:rsid w:val="00DA2274"/>
    <w:rsid w:val="00DA2297"/>
    <w:rsid w:val="00DA231D"/>
    <w:rsid w:val="00DA27FD"/>
    <w:rsid w:val="00DA29F2"/>
    <w:rsid w:val="00DA2AC3"/>
    <w:rsid w:val="00DA2B4F"/>
    <w:rsid w:val="00DA2C6D"/>
    <w:rsid w:val="00DA328B"/>
    <w:rsid w:val="00DA33C2"/>
    <w:rsid w:val="00DA34D7"/>
    <w:rsid w:val="00DA3745"/>
    <w:rsid w:val="00DA39F2"/>
    <w:rsid w:val="00DA3A48"/>
    <w:rsid w:val="00DA3D5E"/>
    <w:rsid w:val="00DA3F2D"/>
    <w:rsid w:val="00DA411E"/>
    <w:rsid w:val="00DA4735"/>
    <w:rsid w:val="00DA48BB"/>
    <w:rsid w:val="00DA499F"/>
    <w:rsid w:val="00DA4ED3"/>
    <w:rsid w:val="00DA5008"/>
    <w:rsid w:val="00DA5141"/>
    <w:rsid w:val="00DA520D"/>
    <w:rsid w:val="00DA5771"/>
    <w:rsid w:val="00DA583B"/>
    <w:rsid w:val="00DA60DA"/>
    <w:rsid w:val="00DA6560"/>
    <w:rsid w:val="00DA663F"/>
    <w:rsid w:val="00DA68D6"/>
    <w:rsid w:val="00DA6BAF"/>
    <w:rsid w:val="00DA77B0"/>
    <w:rsid w:val="00DA7931"/>
    <w:rsid w:val="00DA7B40"/>
    <w:rsid w:val="00DA7B78"/>
    <w:rsid w:val="00DB03E8"/>
    <w:rsid w:val="00DB0449"/>
    <w:rsid w:val="00DB0D76"/>
    <w:rsid w:val="00DB0E0C"/>
    <w:rsid w:val="00DB104F"/>
    <w:rsid w:val="00DB1244"/>
    <w:rsid w:val="00DB13A0"/>
    <w:rsid w:val="00DB13A7"/>
    <w:rsid w:val="00DB159B"/>
    <w:rsid w:val="00DB17DA"/>
    <w:rsid w:val="00DB1AEF"/>
    <w:rsid w:val="00DB1CD4"/>
    <w:rsid w:val="00DB1E15"/>
    <w:rsid w:val="00DB2195"/>
    <w:rsid w:val="00DB249D"/>
    <w:rsid w:val="00DB2B16"/>
    <w:rsid w:val="00DB2B42"/>
    <w:rsid w:val="00DB2F39"/>
    <w:rsid w:val="00DB30E5"/>
    <w:rsid w:val="00DB3189"/>
    <w:rsid w:val="00DB32BF"/>
    <w:rsid w:val="00DB34AC"/>
    <w:rsid w:val="00DB3598"/>
    <w:rsid w:val="00DB3751"/>
    <w:rsid w:val="00DB37E5"/>
    <w:rsid w:val="00DB385A"/>
    <w:rsid w:val="00DB40B1"/>
    <w:rsid w:val="00DB458D"/>
    <w:rsid w:val="00DB489C"/>
    <w:rsid w:val="00DB4B69"/>
    <w:rsid w:val="00DB4BB2"/>
    <w:rsid w:val="00DB4BFB"/>
    <w:rsid w:val="00DB4CD6"/>
    <w:rsid w:val="00DB4DB5"/>
    <w:rsid w:val="00DB4E74"/>
    <w:rsid w:val="00DB5801"/>
    <w:rsid w:val="00DB5849"/>
    <w:rsid w:val="00DB5999"/>
    <w:rsid w:val="00DB5ADA"/>
    <w:rsid w:val="00DB5C6F"/>
    <w:rsid w:val="00DB5DCE"/>
    <w:rsid w:val="00DB62B7"/>
    <w:rsid w:val="00DB62BD"/>
    <w:rsid w:val="00DB6542"/>
    <w:rsid w:val="00DB693C"/>
    <w:rsid w:val="00DB6D88"/>
    <w:rsid w:val="00DB749E"/>
    <w:rsid w:val="00DB7D28"/>
    <w:rsid w:val="00DB7D2C"/>
    <w:rsid w:val="00DB7D9E"/>
    <w:rsid w:val="00DC0350"/>
    <w:rsid w:val="00DC07A3"/>
    <w:rsid w:val="00DC0BA0"/>
    <w:rsid w:val="00DC0F39"/>
    <w:rsid w:val="00DC0F8F"/>
    <w:rsid w:val="00DC10FB"/>
    <w:rsid w:val="00DC145E"/>
    <w:rsid w:val="00DC14F4"/>
    <w:rsid w:val="00DC1957"/>
    <w:rsid w:val="00DC1C92"/>
    <w:rsid w:val="00DC1CE8"/>
    <w:rsid w:val="00DC1D03"/>
    <w:rsid w:val="00DC207A"/>
    <w:rsid w:val="00DC233A"/>
    <w:rsid w:val="00DC28AA"/>
    <w:rsid w:val="00DC2F46"/>
    <w:rsid w:val="00DC30E9"/>
    <w:rsid w:val="00DC3933"/>
    <w:rsid w:val="00DC3D95"/>
    <w:rsid w:val="00DC435E"/>
    <w:rsid w:val="00DC43E0"/>
    <w:rsid w:val="00DC4791"/>
    <w:rsid w:val="00DC49A9"/>
    <w:rsid w:val="00DC4C53"/>
    <w:rsid w:val="00DC5207"/>
    <w:rsid w:val="00DC5350"/>
    <w:rsid w:val="00DC595D"/>
    <w:rsid w:val="00DC5CC2"/>
    <w:rsid w:val="00DC6083"/>
    <w:rsid w:val="00DC64E8"/>
    <w:rsid w:val="00DC6501"/>
    <w:rsid w:val="00DC65E6"/>
    <w:rsid w:val="00DC6781"/>
    <w:rsid w:val="00DC679A"/>
    <w:rsid w:val="00DC6D0A"/>
    <w:rsid w:val="00DC6D2B"/>
    <w:rsid w:val="00DC6D35"/>
    <w:rsid w:val="00DC70B6"/>
    <w:rsid w:val="00DC70C5"/>
    <w:rsid w:val="00DC76E1"/>
    <w:rsid w:val="00DC7C32"/>
    <w:rsid w:val="00DC7C50"/>
    <w:rsid w:val="00DC7CBC"/>
    <w:rsid w:val="00DD0302"/>
    <w:rsid w:val="00DD055A"/>
    <w:rsid w:val="00DD08F7"/>
    <w:rsid w:val="00DD0A84"/>
    <w:rsid w:val="00DD0CAF"/>
    <w:rsid w:val="00DD1176"/>
    <w:rsid w:val="00DD14F2"/>
    <w:rsid w:val="00DD1C73"/>
    <w:rsid w:val="00DD1E70"/>
    <w:rsid w:val="00DD2379"/>
    <w:rsid w:val="00DD25D4"/>
    <w:rsid w:val="00DD2613"/>
    <w:rsid w:val="00DD2829"/>
    <w:rsid w:val="00DD28C9"/>
    <w:rsid w:val="00DD29E7"/>
    <w:rsid w:val="00DD2F46"/>
    <w:rsid w:val="00DD36B7"/>
    <w:rsid w:val="00DD379F"/>
    <w:rsid w:val="00DD37A0"/>
    <w:rsid w:val="00DD3879"/>
    <w:rsid w:val="00DD399A"/>
    <w:rsid w:val="00DD3D65"/>
    <w:rsid w:val="00DD4062"/>
    <w:rsid w:val="00DD408B"/>
    <w:rsid w:val="00DD4259"/>
    <w:rsid w:val="00DD4562"/>
    <w:rsid w:val="00DD472E"/>
    <w:rsid w:val="00DD48F8"/>
    <w:rsid w:val="00DD4A06"/>
    <w:rsid w:val="00DD4A38"/>
    <w:rsid w:val="00DD4A9C"/>
    <w:rsid w:val="00DD4F8A"/>
    <w:rsid w:val="00DD4FB6"/>
    <w:rsid w:val="00DD5034"/>
    <w:rsid w:val="00DD51EF"/>
    <w:rsid w:val="00DD530B"/>
    <w:rsid w:val="00DD5DF4"/>
    <w:rsid w:val="00DD5FD0"/>
    <w:rsid w:val="00DD6602"/>
    <w:rsid w:val="00DD6629"/>
    <w:rsid w:val="00DD679F"/>
    <w:rsid w:val="00DD69E6"/>
    <w:rsid w:val="00DD6AEF"/>
    <w:rsid w:val="00DD6AFE"/>
    <w:rsid w:val="00DD6FB5"/>
    <w:rsid w:val="00DD7E84"/>
    <w:rsid w:val="00DD7EF7"/>
    <w:rsid w:val="00DE00E7"/>
    <w:rsid w:val="00DE0504"/>
    <w:rsid w:val="00DE0739"/>
    <w:rsid w:val="00DE076B"/>
    <w:rsid w:val="00DE0799"/>
    <w:rsid w:val="00DE1585"/>
    <w:rsid w:val="00DE197C"/>
    <w:rsid w:val="00DE1A32"/>
    <w:rsid w:val="00DE1A52"/>
    <w:rsid w:val="00DE1D5F"/>
    <w:rsid w:val="00DE207A"/>
    <w:rsid w:val="00DE2418"/>
    <w:rsid w:val="00DE25C6"/>
    <w:rsid w:val="00DE2783"/>
    <w:rsid w:val="00DE295E"/>
    <w:rsid w:val="00DE2C89"/>
    <w:rsid w:val="00DE3607"/>
    <w:rsid w:val="00DE3929"/>
    <w:rsid w:val="00DE3E25"/>
    <w:rsid w:val="00DE3F63"/>
    <w:rsid w:val="00DE415B"/>
    <w:rsid w:val="00DE42D1"/>
    <w:rsid w:val="00DE45E9"/>
    <w:rsid w:val="00DE463B"/>
    <w:rsid w:val="00DE4820"/>
    <w:rsid w:val="00DE491C"/>
    <w:rsid w:val="00DE49B9"/>
    <w:rsid w:val="00DE4B48"/>
    <w:rsid w:val="00DE553C"/>
    <w:rsid w:val="00DE572E"/>
    <w:rsid w:val="00DE591F"/>
    <w:rsid w:val="00DE59B0"/>
    <w:rsid w:val="00DE5BEB"/>
    <w:rsid w:val="00DE5DBA"/>
    <w:rsid w:val="00DE5E54"/>
    <w:rsid w:val="00DE623D"/>
    <w:rsid w:val="00DE639C"/>
    <w:rsid w:val="00DE655D"/>
    <w:rsid w:val="00DE6712"/>
    <w:rsid w:val="00DE6C7F"/>
    <w:rsid w:val="00DE6ED9"/>
    <w:rsid w:val="00DE712D"/>
    <w:rsid w:val="00DE7393"/>
    <w:rsid w:val="00DE75D6"/>
    <w:rsid w:val="00DE7628"/>
    <w:rsid w:val="00DE76BA"/>
    <w:rsid w:val="00DE7C41"/>
    <w:rsid w:val="00DE7D03"/>
    <w:rsid w:val="00DE7D04"/>
    <w:rsid w:val="00DE7F8A"/>
    <w:rsid w:val="00DF04C8"/>
    <w:rsid w:val="00DF061E"/>
    <w:rsid w:val="00DF0634"/>
    <w:rsid w:val="00DF0890"/>
    <w:rsid w:val="00DF0A23"/>
    <w:rsid w:val="00DF0C2E"/>
    <w:rsid w:val="00DF128C"/>
    <w:rsid w:val="00DF17F1"/>
    <w:rsid w:val="00DF1957"/>
    <w:rsid w:val="00DF1BFD"/>
    <w:rsid w:val="00DF1C61"/>
    <w:rsid w:val="00DF1EB4"/>
    <w:rsid w:val="00DF1EFA"/>
    <w:rsid w:val="00DF21E1"/>
    <w:rsid w:val="00DF2273"/>
    <w:rsid w:val="00DF2A66"/>
    <w:rsid w:val="00DF2EF4"/>
    <w:rsid w:val="00DF2EFF"/>
    <w:rsid w:val="00DF387D"/>
    <w:rsid w:val="00DF3A56"/>
    <w:rsid w:val="00DF3A93"/>
    <w:rsid w:val="00DF3C08"/>
    <w:rsid w:val="00DF3C88"/>
    <w:rsid w:val="00DF444C"/>
    <w:rsid w:val="00DF48D6"/>
    <w:rsid w:val="00DF4A13"/>
    <w:rsid w:val="00DF4CEE"/>
    <w:rsid w:val="00DF4F18"/>
    <w:rsid w:val="00DF4FFA"/>
    <w:rsid w:val="00DF5073"/>
    <w:rsid w:val="00DF541B"/>
    <w:rsid w:val="00DF56B4"/>
    <w:rsid w:val="00DF56D9"/>
    <w:rsid w:val="00DF5830"/>
    <w:rsid w:val="00DF5874"/>
    <w:rsid w:val="00DF58BE"/>
    <w:rsid w:val="00DF5A8B"/>
    <w:rsid w:val="00DF5D9E"/>
    <w:rsid w:val="00DF5ED3"/>
    <w:rsid w:val="00DF627B"/>
    <w:rsid w:val="00DF63BE"/>
    <w:rsid w:val="00DF69A3"/>
    <w:rsid w:val="00DF6B80"/>
    <w:rsid w:val="00DF6DEC"/>
    <w:rsid w:val="00DF6FFA"/>
    <w:rsid w:val="00DF7058"/>
    <w:rsid w:val="00DF7527"/>
    <w:rsid w:val="00DF7687"/>
    <w:rsid w:val="00DF7950"/>
    <w:rsid w:val="00DF7A55"/>
    <w:rsid w:val="00DF7D9E"/>
    <w:rsid w:val="00DF7EE9"/>
    <w:rsid w:val="00E00627"/>
    <w:rsid w:val="00E00BC8"/>
    <w:rsid w:val="00E00DB7"/>
    <w:rsid w:val="00E01A33"/>
    <w:rsid w:val="00E01B0A"/>
    <w:rsid w:val="00E01DB0"/>
    <w:rsid w:val="00E01E95"/>
    <w:rsid w:val="00E02320"/>
    <w:rsid w:val="00E02547"/>
    <w:rsid w:val="00E026A1"/>
    <w:rsid w:val="00E02771"/>
    <w:rsid w:val="00E027CB"/>
    <w:rsid w:val="00E02B46"/>
    <w:rsid w:val="00E02B9B"/>
    <w:rsid w:val="00E02DB1"/>
    <w:rsid w:val="00E02EAA"/>
    <w:rsid w:val="00E031D9"/>
    <w:rsid w:val="00E034E9"/>
    <w:rsid w:val="00E038BD"/>
    <w:rsid w:val="00E03FF8"/>
    <w:rsid w:val="00E040BC"/>
    <w:rsid w:val="00E04308"/>
    <w:rsid w:val="00E04A99"/>
    <w:rsid w:val="00E04BE5"/>
    <w:rsid w:val="00E05423"/>
    <w:rsid w:val="00E0556A"/>
    <w:rsid w:val="00E05570"/>
    <w:rsid w:val="00E05929"/>
    <w:rsid w:val="00E05BCE"/>
    <w:rsid w:val="00E05C14"/>
    <w:rsid w:val="00E05E52"/>
    <w:rsid w:val="00E05EEB"/>
    <w:rsid w:val="00E06817"/>
    <w:rsid w:val="00E069A6"/>
    <w:rsid w:val="00E069D9"/>
    <w:rsid w:val="00E06C7A"/>
    <w:rsid w:val="00E073E3"/>
    <w:rsid w:val="00E07B6A"/>
    <w:rsid w:val="00E07B7E"/>
    <w:rsid w:val="00E07B9C"/>
    <w:rsid w:val="00E07CD5"/>
    <w:rsid w:val="00E101F5"/>
    <w:rsid w:val="00E102EC"/>
    <w:rsid w:val="00E10335"/>
    <w:rsid w:val="00E103F8"/>
    <w:rsid w:val="00E1043E"/>
    <w:rsid w:val="00E10513"/>
    <w:rsid w:val="00E10BB3"/>
    <w:rsid w:val="00E10BDF"/>
    <w:rsid w:val="00E10D99"/>
    <w:rsid w:val="00E112A1"/>
    <w:rsid w:val="00E11388"/>
    <w:rsid w:val="00E11B7E"/>
    <w:rsid w:val="00E11B8A"/>
    <w:rsid w:val="00E11F57"/>
    <w:rsid w:val="00E128C9"/>
    <w:rsid w:val="00E12B9B"/>
    <w:rsid w:val="00E12C69"/>
    <w:rsid w:val="00E12CD9"/>
    <w:rsid w:val="00E12EFC"/>
    <w:rsid w:val="00E130F0"/>
    <w:rsid w:val="00E1337C"/>
    <w:rsid w:val="00E13441"/>
    <w:rsid w:val="00E13682"/>
    <w:rsid w:val="00E13A7D"/>
    <w:rsid w:val="00E13CC8"/>
    <w:rsid w:val="00E13CE3"/>
    <w:rsid w:val="00E13DE8"/>
    <w:rsid w:val="00E1525B"/>
    <w:rsid w:val="00E15554"/>
    <w:rsid w:val="00E15928"/>
    <w:rsid w:val="00E15E57"/>
    <w:rsid w:val="00E161A9"/>
    <w:rsid w:val="00E1627F"/>
    <w:rsid w:val="00E164FB"/>
    <w:rsid w:val="00E16751"/>
    <w:rsid w:val="00E1687A"/>
    <w:rsid w:val="00E169B6"/>
    <w:rsid w:val="00E16E60"/>
    <w:rsid w:val="00E16EF4"/>
    <w:rsid w:val="00E172A4"/>
    <w:rsid w:val="00E178C1"/>
    <w:rsid w:val="00E17B3E"/>
    <w:rsid w:val="00E17D11"/>
    <w:rsid w:val="00E17E4E"/>
    <w:rsid w:val="00E20069"/>
    <w:rsid w:val="00E2037B"/>
    <w:rsid w:val="00E206E9"/>
    <w:rsid w:val="00E20811"/>
    <w:rsid w:val="00E2145A"/>
    <w:rsid w:val="00E214D9"/>
    <w:rsid w:val="00E214E5"/>
    <w:rsid w:val="00E214F5"/>
    <w:rsid w:val="00E21A5A"/>
    <w:rsid w:val="00E225EB"/>
    <w:rsid w:val="00E226F3"/>
    <w:rsid w:val="00E22731"/>
    <w:rsid w:val="00E227A5"/>
    <w:rsid w:val="00E22A2D"/>
    <w:rsid w:val="00E22B54"/>
    <w:rsid w:val="00E22BF8"/>
    <w:rsid w:val="00E22C6E"/>
    <w:rsid w:val="00E2313C"/>
    <w:rsid w:val="00E23258"/>
    <w:rsid w:val="00E23337"/>
    <w:rsid w:val="00E23621"/>
    <w:rsid w:val="00E237BC"/>
    <w:rsid w:val="00E23844"/>
    <w:rsid w:val="00E23C4A"/>
    <w:rsid w:val="00E23E0E"/>
    <w:rsid w:val="00E23E3D"/>
    <w:rsid w:val="00E2478A"/>
    <w:rsid w:val="00E24BBE"/>
    <w:rsid w:val="00E24C51"/>
    <w:rsid w:val="00E25135"/>
    <w:rsid w:val="00E25269"/>
    <w:rsid w:val="00E25A45"/>
    <w:rsid w:val="00E25D6B"/>
    <w:rsid w:val="00E261C1"/>
    <w:rsid w:val="00E26217"/>
    <w:rsid w:val="00E268B6"/>
    <w:rsid w:val="00E2714C"/>
    <w:rsid w:val="00E27377"/>
    <w:rsid w:val="00E3046A"/>
    <w:rsid w:val="00E30A0B"/>
    <w:rsid w:val="00E30A74"/>
    <w:rsid w:val="00E30C73"/>
    <w:rsid w:val="00E30CF8"/>
    <w:rsid w:val="00E30D0D"/>
    <w:rsid w:val="00E31136"/>
    <w:rsid w:val="00E31341"/>
    <w:rsid w:val="00E31666"/>
    <w:rsid w:val="00E322B7"/>
    <w:rsid w:val="00E3234E"/>
    <w:rsid w:val="00E32E5B"/>
    <w:rsid w:val="00E32FAA"/>
    <w:rsid w:val="00E330BF"/>
    <w:rsid w:val="00E33611"/>
    <w:rsid w:val="00E3367E"/>
    <w:rsid w:val="00E339E8"/>
    <w:rsid w:val="00E33D16"/>
    <w:rsid w:val="00E33FD4"/>
    <w:rsid w:val="00E3432A"/>
    <w:rsid w:val="00E346BD"/>
    <w:rsid w:val="00E3485D"/>
    <w:rsid w:val="00E34BFA"/>
    <w:rsid w:val="00E34E95"/>
    <w:rsid w:val="00E3506F"/>
    <w:rsid w:val="00E3528A"/>
    <w:rsid w:val="00E35382"/>
    <w:rsid w:val="00E356B1"/>
    <w:rsid w:val="00E3585F"/>
    <w:rsid w:val="00E35A8E"/>
    <w:rsid w:val="00E35B63"/>
    <w:rsid w:val="00E35E43"/>
    <w:rsid w:val="00E35F55"/>
    <w:rsid w:val="00E35F74"/>
    <w:rsid w:val="00E36427"/>
    <w:rsid w:val="00E36786"/>
    <w:rsid w:val="00E3779F"/>
    <w:rsid w:val="00E37956"/>
    <w:rsid w:val="00E37989"/>
    <w:rsid w:val="00E37A6A"/>
    <w:rsid w:val="00E37B84"/>
    <w:rsid w:val="00E37B8E"/>
    <w:rsid w:val="00E37B97"/>
    <w:rsid w:val="00E37E8A"/>
    <w:rsid w:val="00E4058C"/>
    <w:rsid w:val="00E405AE"/>
    <w:rsid w:val="00E40A62"/>
    <w:rsid w:val="00E41166"/>
    <w:rsid w:val="00E41367"/>
    <w:rsid w:val="00E415F3"/>
    <w:rsid w:val="00E41696"/>
    <w:rsid w:val="00E41C38"/>
    <w:rsid w:val="00E41DCF"/>
    <w:rsid w:val="00E42472"/>
    <w:rsid w:val="00E4251D"/>
    <w:rsid w:val="00E425D8"/>
    <w:rsid w:val="00E4288A"/>
    <w:rsid w:val="00E42A98"/>
    <w:rsid w:val="00E42E5D"/>
    <w:rsid w:val="00E42E71"/>
    <w:rsid w:val="00E43342"/>
    <w:rsid w:val="00E43351"/>
    <w:rsid w:val="00E4348A"/>
    <w:rsid w:val="00E43779"/>
    <w:rsid w:val="00E43783"/>
    <w:rsid w:val="00E43BE7"/>
    <w:rsid w:val="00E43CF0"/>
    <w:rsid w:val="00E43FCB"/>
    <w:rsid w:val="00E43FCC"/>
    <w:rsid w:val="00E4463F"/>
    <w:rsid w:val="00E44675"/>
    <w:rsid w:val="00E44772"/>
    <w:rsid w:val="00E449D4"/>
    <w:rsid w:val="00E44E69"/>
    <w:rsid w:val="00E45071"/>
    <w:rsid w:val="00E4513B"/>
    <w:rsid w:val="00E451D8"/>
    <w:rsid w:val="00E45C8D"/>
    <w:rsid w:val="00E460F5"/>
    <w:rsid w:val="00E4615A"/>
    <w:rsid w:val="00E469EB"/>
    <w:rsid w:val="00E46BCE"/>
    <w:rsid w:val="00E47672"/>
    <w:rsid w:val="00E47993"/>
    <w:rsid w:val="00E50766"/>
    <w:rsid w:val="00E50965"/>
    <w:rsid w:val="00E50A70"/>
    <w:rsid w:val="00E50ABD"/>
    <w:rsid w:val="00E50BD8"/>
    <w:rsid w:val="00E50C51"/>
    <w:rsid w:val="00E50D4A"/>
    <w:rsid w:val="00E510F7"/>
    <w:rsid w:val="00E51498"/>
    <w:rsid w:val="00E5191A"/>
    <w:rsid w:val="00E5246B"/>
    <w:rsid w:val="00E524C3"/>
    <w:rsid w:val="00E52571"/>
    <w:rsid w:val="00E52D61"/>
    <w:rsid w:val="00E52E65"/>
    <w:rsid w:val="00E5301F"/>
    <w:rsid w:val="00E5315B"/>
    <w:rsid w:val="00E53245"/>
    <w:rsid w:val="00E535BE"/>
    <w:rsid w:val="00E535D8"/>
    <w:rsid w:val="00E538A3"/>
    <w:rsid w:val="00E53CAF"/>
    <w:rsid w:val="00E5410A"/>
    <w:rsid w:val="00E5444E"/>
    <w:rsid w:val="00E546A1"/>
    <w:rsid w:val="00E546C8"/>
    <w:rsid w:val="00E54898"/>
    <w:rsid w:val="00E54AB3"/>
    <w:rsid w:val="00E54B9C"/>
    <w:rsid w:val="00E54D2E"/>
    <w:rsid w:val="00E54E59"/>
    <w:rsid w:val="00E5577A"/>
    <w:rsid w:val="00E55D09"/>
    <w:rsid w:val="00E55E44"/>
    <w:rsid w:val="00E56010"/>
    <w:rsid w:val="00E568F9"/>
    <w:rsid w:val="00E56B01"/>
    <w:rsid w:val="00E56BDF"/>
    <w:rsid w:val="00E56C38"/>
    <w:rsid w:val="00E56CA5"/>
    <w:rsid w:val="00E56CBF"/>
    <w:rsid w:val="00E56E3A"/>
    <w:rsid w:val="00E571BD"/>
    <w:rsid w:val="00E57B79"/>
    <w:rsid w:val="00E57E47"/>
    <w:rsid w:val="00E57E5C"/>
    <w:rsid w:val="00E601D9"/>
    <w:rsid w:val="00E60321"/>
    <w:rsid w:val="00E60838"/>
    <w:rsid w:val="00E60894"/>
    <w:rsid w:val="00E608E7"/>
    <w:rsid w:val="00E608EF"/>
    <w:rsid w:val="00E60BD6"/>
    <w:rsid w:val="00E60CD5"/>
    <w:rsid w:val="00E61000"/>
    <w:rsid w:val="00E61281"/>
    <w:rsid w:val="00E61CD7"/>
    <w:rsid w:val="00E62724"/>
    <w:rsid w:val="00E62E5C"/>
    <w:rsid w:val="00E6305F"/>
    <w:rsid w:val="00E6328B"/>
    <w:rsid w:val="00E63408"/>
    <w:rsid w:val="00E63D32"/>
    <w:rsid w:val="00E63EAC"/>
    <w:rsid w:val="00E63F88"/>
    <w:rsid w:val="00E64A45"/>
    <w:rsid w:val="00E65042"/>
    <w:rsid w:val="00E65429"/>
    <w:rsid w:val="00E6543E"/>
    <w:rsid w:val="00E6552C"/>
    <w:rsid w:val="00E65E18"/>
    <w:rsid w:val="00E66018"/>
    <w:rsid w:val="00E6651A"/>
    <w:rsid w:val="00E666FD"/>
    <w:rsid w:val="00E6695D"/>
    <w:rsid w:val="00E66D6C"/>
    <w:rsid w:val="00E66F4A"/>
    <w:rsid w:val="00E6790A"/>
    <w:rsid w:val="00E67E2C"/>
    <w:rsid w:val="00E7042C"/>
    <w:rsid w:val="00E70797"/>
    <w:rsid w:val="00E707C7"/>
    <w:rsid w:val="00E7082E"/>
    <w:rsid w:val="00E70A0B"/>
    <w:rsid w:val="00E70D92"/>
    <w:rsid w:val="00E70F7A"/>
    <w:rsid w:val="00E714E1"/>
    <w:rsid w:val="00E71B86"/>
    <w:rsid w:val="00E71EC9"/>
    <w:rsid w:val="00E722B2"/>
    <w:rsid w:val="00E7276F"/>
    <w:rsid w:val="00E72C4F"/>
    <w:rsid w:val="00E732BA"/>
    <w:rsid w:val="00E74119"/>
    <w:rsid w:val="00E74243"/>
    <w:rsid w:val="00E7425F"/>
    <w:rsid w:val="00E745BA"/>
    <w:rsid w:val="00E745CA"/>
    <w:rsid w:val="00E74C49"/>
    <w:rsid w:val="00E74D0A"/>
    <w:rsid w:val="00E74D25"/>
    <w:rsid w:val="00E74F03"/>
    <w:rsid w:val="00E750BB"/>
    <w:rsid w:val="00E75366"/>
    <w:rsid w:val="00E753E8"/>
    <w:rsid w:val="00E75BE9"/>
    <w:rsid w:val="00E75D6A"/>
    <w:rsid w:val="00E76079"/>
    <w:rsid w:val="00E76283"/>
    <w:rsid w:val="00E76399"/>
    <w:rsid w:val="00E7641D"/>
    <w:rsid w:val="00E76775"/>
    <w:rsid w:val="00E7686A"/>
    <w:rsid w:val="00E76A41"/>
    <w:rsid w:val="00E76E31"/>
    <w:rsid w:val="00E770FF"/>
    <w:rsid w:val="00E77343"/>
    <w:rsid w:val="00E77849"/>
    <w:rsid w:val="00E77918"/>
    <w:rsid w:val="00E77EAF"/>
    <w:rsid w:val="00E80206"/>
    <w:rsid w:val="00E80238"/>
    <w:rsid w:val="00E80B9A"/>
    <w:rsid w:val="00E80C37"/>
    <w:rsid w:val="00E80D01"/>
    <w:rsid w:val="00E811B1"/>
    <w:rsid w:val="00E8120C"/>
    <w:rsid w:val="00E8188C"/>
    <w:rsid w:val="00E81A30"/>
    <w:rsid w:val="00E81E26"/>
    <w:rsid w:val="00E81FB2"/>
    <w:rsid w:val="00E82174"/>
    <w:rsid w:val="00E8255F"/>
    <w:rsid w:val="00E8263A"/>
    <w:rsid w:val="00E8281F"/>
    <w:rsid w:val="00E82A6D"/>
    <w:rsid w:val="00E82E02"/>
    <w:rsid w:val="00E82FD8"/>
    <w:rsid w:val="00E83395"/>
    <w:rsid w:val="00E8340A"/>
    <w:rsid w:val="00E8348A"/>
    <w:rsid w:val="00E838B4"/>
    <w:rsid w:val="00E838EE"/>
    <w:rsid w:val="00E839BD"/>
    <w:rsid w:val="00E83AFD"/>
    <w:rsid w:val="00E83DBF"/>
    <w:rsid w:val="00E843A2"/>
    <w:rsid w:val="00E84503"/>
    <w:rsid w:val="00E845B5"/>
    <w:rsid w:val="00E84CF0"/>
    <w:rsid w:val="00E84D2E"/>
    <w:rsid w:val="00E84F9E"/>
    <w:rsid w:val="00E85093"/>
    <w:rsid w:val="00E852BF"/>
    <w:rsid w:val="00E85556"/>
    <w:rsid w:val="00E858C8"/>
    <w:rsid w:val="00E85D91"/>
    <w:rsid w:val="00E8608C"/>
    <w:rsid w:val="00E862B6"/>
    <w:rsid w:val="00E8652E"/>
    <w:rsid w:val="00E87101"/>
    <w:rsid w:val="00E87326"/>
    <w:rsid w:val="00E87803"/>
    <w:rsid w:val="00E87B0A"/>
    <w:rsid w:val="00E87EE2"/>
    <w:rsid w:val="00E9080A"/>
    <w:rsid w:val="00E90830"/>
    <w:rsid w:val="00E908A2"/>
    <w:rsid w:val="00E90A25"/>
    <w:rsid w:val="00E90B6C"/>
    <w:rsid w:val="00E90D3C"/>
    <w:rsid w:val="00E914A1"/>
    <w:rsid w:val="00E91704"/>
    <w:rsid w:val="00E91BB4"/>
    <w:rsid w:val="00E91E3F"/>
    <w:rsid w:val="00E91F7D"/>
    <w:rsid w:val="00E9210C"/>
    <w:rsid w:val="00E92A3F"/>
    <w:rsid w:val="00E92F71"/>
    <w:rsid w:val="00E9323C"/>
    <w:rsid w:val="00E933BB"/>
    <w:rsid w:val="00E9349E"/>
    <w:rsid w:val="00E935E7"/>
    <w:rsid w:val="00E93ADC"/>
    <w:rsid w:val="00E93BD2"/>
    <w:rsid w:val="00E93E17"/>
    <w:rsid w:val="00E93FBF"/>
    <w:rsid w:val="00E94103"/>
    <w:rsid w:val="00E94AD6"/>
    <w:rsid w:val="00E95097"/>
    <w:rsid w:val="00E9517F"/>
    <w:rsid w:val="00E952C1"/>
    <w:rsid w:val="00E95740"/>
    <w:rsid w:val="00E9596D"/>
    <w:rsid w:val="00E95AE8"/>
    <w:rsid w:val="00E95DB3"/>
    <w:rsid w:val="00E96A05"/>
    <w:rsid w:val="00E96C67"/>
    <w:rsid w:val="00E970CD"/>
    <w:rsid w:val="00E97AE0"/>
    <w:rsid w:val="00E97AFB"/>
    <w:rsid w:val="00EA0082"/>
    <w:rsid w:val="00EA0255"/>
    <w:rsid w:val="00EA0512"/>
    <w:rsid w:val="00EA07F4"/>
    <w:rsid w:val="00EA0D89"/>
    <w:rsid w:val="00EA106A"/>
    <w:rsid w:val="00EA11B6"/>
    <w:rsid w:val="00EA13C2"/>
    <w:rsid w:val="00EA142D"/>
    <w:rsid w:val="00EA164C"/>
    <w:rsid w:val="00EA1658"/>
    <w:rsid w:val="00EA170E"/>
    <w:rsid w:val="00EA17A7"/>
    <w:rsid w:val="00EA19A4"/>
    <w:rsid w:val="00EA1D44"/>
    <w:rsid w:val="00EA1F5F"/>
    <w:rsid w:val="00EA2693"/>
    <w:rsid w:val="00EA2926"/>
    <w:rsid w:val="00EA2C04"/>
    <w:rsid w:val="00EA30DB"/>
    <w:rsid w:val="00EA31F5"/>
    <w:rsid w:val="00EA326A"/>
    <w:rsid w:val="00EA3295"/>
    <w:rsid w:val="00EA3485"/>
    <w:rsid w:val="00EA35E0"/>
    <w:rsid w:val="00EA3AB5"/>
    <w:rsid w:val="00EA3C21"/>
    <w:rsid w:val="00EA3D9E"/>
    <w:rsid w:val="00EA3E43"/>
    <w:rsid w:val="00EA44BB"/>
    <w:rsid w:val="00EA4819"/>
    <w:rsid w:val="00EA4AA4"/>
    <w:rsid w:val="00EA4C03"/>
    <w:rsid w:val="00EA5261"/>
    <w:rsid w:val="00EA5281"/>
    <w:rsid w:val="00EA529F"/>
    <w:rsid w:val="00EA54A1"/>
    <w:rsid w:val="00EA54F3"/>
    <w:rsid w:val="00EA5538"/>
    <w:rsid w:val="00EA5917"/>
    <w:rsid w:val="00EA5BED"/>
    <w:rsid w:val="00EA5DF7"/>
    <w:rsid w:val="00EA6534"/>
    <w:rsid w:val="00EA69C8"/>
    <w:rsid w:val="00EA69F4"/>
    <w:rsid w:val="00EA6B8C"/>
    <w:rsid w:val="00EA6BDD"/>
    <w:rsid w:val="00EA6E5B"/>
    <w:rsid w:val="00EA707A"/>
    <w:rsid w:val="00EA7482"/>
    <w:rsid w:val="00EA76C1"/>
    <w:rsid w:val="00EA7DBD"/>
    <w:rsid w:val="00EA7F23"/>
    <w:rsid w:val="00EB00E8"/>
    <w:rsid w:val="00EB00F0"/>
    <w:rsid w:val="00EB0275"/>
    <w:rsid w:val="00EB02C0"/>
    <w:rsid w:val="00EB059C"/>
    <w:rsid w:val="00EB06FA"/>
    <w:rsid w:val="00EB079C"/>
    <w:rsid w:val="00EB0892"/>
    <w:rsid w:val="00EB08F5"/>
    <w:rsid w:val="00EB09EE"/>
    <w:rsid w:val="00EB0A1C"/>
    <w:rsid w:val="00EB0DF8"/>
    <w:rsid w:val="00EB1197"/>
    <w:rsid w:val="00EB15C1"/>
    <w:rsid w:val="00EB17FD"/>
    <w:rsid w:val="00EB1AA8"/>
    <w:rsid w:val="00EB1BB8"/>
    <w:rsid w:val="00EB1D8E"/>
    <w:rsid w:val="00EB1F21"/>
    <w:rsid w:val="00EB2173"/>
    <w:rsid w:val="00EB27DC"/>
    <w:rsid w:val="00EB27DD"/>
    <w:rsid w:val="00EB2883"/>
    <w:rsid w:val="00EB2935"/>
    <w:rsid w:val="00EB2ABF"/>
    <w:rsid w:val="00EB2DDF"/>
    <w:rsid w:val="00EB30AC"/>
    <w:rsid w:val="00EB36E8"/>
    <w:rsid w:val="00EB3732"/>
    <w:rsid w:val="00EB3816"/>
    <w:rsid w:val="00EB41B6"/>
    <w:rsid w:val="00EB4274"/>
    <w:rsid w:val="00EB47DC"/>
    <w:rsid w:val="00EB48BE"/>
    <w:rsid w:val="00EB4938"/>
    <w:rsid w:val="00EB4AC7"/>
    <w:rsid w:val="00EB4E2C"/>
    <w:rsid w:val="00EB4FD1"/>
    <w:rsid w:val="00EB509D"/>
    <w:rsid w:val="00EB5158"/>
    <w:rsid w:val="00EB54B0"/>
    <w:rsid w:val="00EB55F3"/>
    <w:rsid w:val="00EB5BB6"/>
    <w:rsid w:val="00EB5CE6"/>
    <w:rsid w:val="00EB61E6"/>
    <w:rsid w:val="00EB6418"/>
    <w:rsid w:val="00EB66A0"/>
    <w:rsid w:val="00EB6A5E"/>
    <w:rsid w:val="00EB6DA9"/>
    <w:rsid w:val="00EB71CF"/>
    <w:rsid w:val="00EB7299"/>
    <w:rsid w:val="00EB74F1"/>
    <w:rsid w:val="00EB769F"/>
    <w:rsid w:val="00EC0135"/>
    <w:rsid w:val="00EC0AA5"/>
    <w:rsid w:val="00EC0DBC"/>
    <w:rsid w:val="00EC1611"/>
    <w:rsid w:val="00EC174E"/>
    <w:rsid w:val="00EC184C"/>
    <w:rsid w:val="00EC19EE"/>
    <w:rsid w:val="00EC1A4F"/>
    <w:rsid w:val="00EC1E82"/>
    <w:rsid w:val="00EC1FED"/>
    <w:rsid w:val="00EC255D"/>
    <w:rsid w:val="00EC273B"/>
    <w:rsid w:val="00EC28B8"/>
    <w:rsid w:val="00EC2E70"/>
    <w:rsid w:val="00EC3156"/>
    <w:rsid w:val="00EC3349"/>
    <w:rsid w:val="00EC352C"/>
    <w:rsid w:val="00EC37CD"/>
    <w:rsid w:val="00EC3DFB"/>
    <w:rsid w:val="00EC4A49"/>
    <w:rsid w:val="00EC4C0B"/>
    <w:rsid w:val="00EC4C4D"/>
    <w:rsid w:val="00EC4C77"/>
    <w:rsid w:val="00EC4D87"/>
    <w:rsid w:val="00EC4ED5"/>
    <w:rsid w:val="00EC4F0E"/>
    <w:rsid w:val="00EC51F1"/>
    <w:rsid w:val="00EC5387"/>
    <w:rsid w:val="00EC5583"/>
    <w:rsid w:val="00EC5599"/>
    <w:rsid w:val="00EC597C"/>
    <w:rsid w:val="00EC5DAC"/>
    <w:rsid w:val="00EC6348"/>
    <w:rsid w:val="00EC6C8C"/>
    <w:rsid w:val="00EC6D73"/>
    <w:rsid w:val="00EC6F33"/>
    <w:rsid w:val="00EC714B"/>
    <w:rsid w:val="00EC72B9"/>
    <w:rsid w:val="00EC73C5"/>
    <w:rsid w:val="00EC74D6"/>
    <w:rsid w:val="00EC7AB4"/>
    <w:rsid w:val="00ED00FA"/>
    <w:rsid w:val="00ED0225"/>
    <w:rsid w:val="00ED0253"/>
    <w:rsid w:val="00ED07EE"/>
    <w:rsid w:val="00ED0CDA"/>
    <w:rsid w:val="00ED0DE1"/>
    <w:rsid w:val="00ED1754"/>
    <w:rsid w:val="00ED1BF0"/>
    <w:rsid w:val="00ED22BD"/>
    <w:rsid w:val="00ED262D"/>
    <w:rsid w:val="00ED26C2"/>
    <w:rsid w:val="00ED271E"/>
    <w:rsid w:val="00ED280A"/>
    <w:rsid w:val="00ED2F53"/>
    <w:rsid w:val="00ED3185"/>
    <w:rsid w:val="00ED380E"/>
    <w:rsid w:val="00ED38CA"/>
    <w:rsid w:val="00ED3A85"/>
    <w:rsid w:val="00ED4231"/>
    <w:rsid w:val="00ED4629"/>
    <w:rsid w:val="00ED4899"/>
    <w:rsid w:val="00ED48C1"/>
    <w:rsid w:val="00ED4C0F"/>
    <w:rsid w:val="00ED4C14"/>
    <w:rsid w:val="00ED4C38"/>
    <w:rsid w:val="00ED4E98"/>
    <w:rsid w:val="00ED5094"/>
    <w:rsid w:val="00ED547F"/>
    <w:rsid w:val="00ED559A"/>
    <w:rsid w:val="00ED5B25"/>
    <w:rsid w:val="00ED5B99"/>
    <w:rsid w:val="00ED5C2F"/>
    <w:rsid w:val="00ED5D1E"/>
    <w:rsid w:val="00ED5E13"/>
    <w:rsid w:val="00ED5EE3"/>
    <w:rsid w:val="00ED6052"/>
    <w:rsid w:val="00ED6402"/>
    <w:rsid w:val="00ED643B"/>
    <w:rsid w:val="00ED6482"/>
    <w:rsid w:val="00ED6669"/>
    <w:rsid w:val="00ED698B"/>
    <w:rsid w:val="00ED6B50"/>
    <w:rsid w:val="00ED6D22"/>
    <w:rsid w:val="00ED6D26"/>
    <w:rsid w:val="00ED6DF0"/>
    <w:rsid w:val="00ED6E69"/>
    <w:rsid w:val="00ED6F3A"/>
    <w:rsid w:val="00ED7064"/>
    <w:rsid w:val="00ED7144"/>
    <w:rsid w:val="00ED71B0"/>
    <w:rsid w:val="00ED749F"/>
    <w:rsid w:val="00ED7543"/>
    <w:rsid w:val="00ED769D"/>
    <w:rsid w:val="00ED79BC"/>
    <w:rsid w:val="00ED7A12"/>
    <w:rsid w:val="00ED7AFF"/>
    <w:rsid w:val="00ED7E57"/>
    <w:rsid w:val="00EE047B"/>
    <w:rsid w:val="00EE0B1B"/>
    <w:rsid w:val="00EE0C06"/>
    <w:rsid w:val="00EE0C2A"/>
    <w:rsid w:val="00EE0C50"/>
    <w:rsid w:val="00EE0CE9"/>
    <w:rsid w:val="00EE17D8"/>
    <w:rsid w:val="00EE189F"/>
    <w:rsid w:val="00EE1A0D"/>
    <w:rsid w:val="00EE1A77"/>
    <w:rsid w:val="00EE1E7D"/>
    <w:rsid w:val="00EE1FDE"/>
    <w:rsid w:val="00EE2276"/>
    <w:rsid w:val="00EE25C6"/>
    <w:rsid w:val="00EE28EF"/>
    <w:rsid w:val="00EE2929"/>
    <w:rsid w:val="00EE2DEA"/>
    <w:rsid w:val="00EE2E36"/>
    <w:rsid w:val="00EE2EA0"/>
    <w:rsid w:val="00EE3193"/>
    <w:rsid w:val="00EE3303"/>
    <w:rsid w:val="00EE3972"/>
    <w:rsid w:val="00EE3B1E"/>
    <w:rsid w:val="00EE3CDA"/>
    <w:rsid w:val="00EE3E9F"/>
    <w:rsid w:val="00EE436A"/>
    <w:rsid w:val="00EE446E"/>
    <w:rsid w:val="00EE4474"/>
    <w:rsid w:val="00EE4590"/>
    <w:rsid w:val="00EE4907"/>
    <w:rsid w:val="00EE4B26"/>
    <w:rsid w:val="00EE4E27"/>
    <w:rsid w:val="00EE4EEC"/>
    <w:rsid w:val="00EE527A"/>
    <w:rsid w:val="00EE5891"/>
    <w:rsid w:val="00EE59C0"/>
    <w:rsid w:val="00EE5E67"/>
    <w:rsid w:val="00EE5EE7"/>
    <w:rsid w:val="00EE6018"/>
    <w:rsid w:val="00EE618B"/>
    <w:rsid w:val="00EE62E3"/>
    <w:rsid w:val="00EE6740"/>
    <w:rsid w:val="00EE6ACE"/>
    <w:rsid w:val="00EE6E58"/>
    <w:rsid w:val="00EE7048"/>
    <w:rsid w:val="00EE7347"/>
    <w:rsid w:val="00EE7427"/>
    <w:rsid w:val="00EE7CD9"/>
    <w:rsid w:val="00EE7E58"/>
    <w:rsid w:val="00EF0604"/>
    <w:rsid w:val="00EF0799"/>
    <w:rsid w:val="00EF0A74"/>
    <w:rsid w:val="00EF0B1E"/>
    <w:rsid w:val="00EF0DAE"/>
    <w:rsid w:val="00EF1313"/>
    <w:rsid w:val="00EF18C9"/>
    <w:rsid w:val="00EF19E3"/>
    <w:rsid w:val="00EF1CD3"/>
    <w:rsid w:val="00EF2135"/>
    <w:rsid w:val="00EF27A5"/>
    <w:rsid w:val="00EF280F"/>
    <w:rsid w:val="00EF282B"/>
    <w:rsid w:val="00EF2969"/>
    <w:rsid w:val="00EF2C5E"/>
    <w:rsid w:val="00EF2F86"/>
    <w:rsid w:val="00EF3B6F"/>
    <w:rsid w:val="00EF3CD8"/>
    <w:rsid w:val="00EF3F07"/>
    <w:rsid w:val="00EF469F"/>
    <w:rsid w:val="00EF4A66"/>
    <w:rsid w:val="00EF500D"/>
    <w:rsid w:val="00EF5137"/>
    <w:rsid w:val="00EF53CC"/>
    <w:rsid w:val="00EF591E"/>
    <w:rsid w:val="00EF5951"/>
    <w:rsid w:val="00EF5E6D"/>
    <w:rsid w:val="00EF5ED0"/>
    <w:rsid w:val="00EF612F"/>
    <w:rsid w:val="00EF6314"/>
    <w:rsid w:val="00EF6558"/>
    <w:rsid w:val="00EF67E0"/>
    <w:rsid w:val="00EF6935"/>
    <w:rsid w:val="00EF693B"/>
    <w:rsid w:val="00EF6C80"/>
    <w:rsid w:val="00EF749D"/>
    <w:rsid w:val="00EF7632"/>
    <w:rsid w:val="00EF7DD6"/>
    <w:rsid w:val="00EF7E55"/>
    <w:rsid w:val="00EF7E97"/>
    <w:rsid w:val="00F001A0"/>
    <w:rsid w:val="00F00CC8"/>
    <w:rsid w:val="00F010C9"/>
    <w:rsid w:val="00F01144"/>
    <w:rsid w:val="00F0138A"/>
    <w:rsid w:val="00F015E4"/>
    <w:rsid w:val="00F016D9"/>
    <w:rsid w:val="00F01A2A"/>
    <w:rsid w:val="00F01BE7"/>
    <w:rsid w:val="00F01D17"/>
    <w:rsid w:val="00F0217A"/>
    <w:rsid w:val="00F02421"/>
    <w:rsid w:val="00F02688"/>
    <w:rsid w:val="00F02935"/>
    <w:rsid w:val="00F029E7"/>
    <w:rsid w:val="00F0301C"/>
    <w:rsid w:val="00F0315E"/>
    <w:rsid w:val="00F03225"/>
    <w:rsid w:val="00F0369C"/>
    <w:rsid w:val="00F03C08"/>
    <w:rsid w:val="00F03C51"/>
    <w:rsid w:val="00F04084"/>
    <w:rsid w:val="00F0410A"/>
    <w:rsid w:val="00F043AD"/>
    <w:rsid w:val="00F044F6"/>
    <w:rsid w:val="00F04738"/>
    <w:rsid w:val="00F04CA5"/>
    <w:rsid w:val="00F04DDD"/>
    <w:rsid w:val="00F04E7B"/>
    <w:rsid w:val="00F050AE"/>
    <w:rsid w:val="00F0576C"/>
    <w:rsid w:val="00F0593C"/>
    <w:rsid w:val="00F05A8C"/>
    <w:rsid w:val="00F05D0C"/>
    <w:rsid w:val="00F05EFC"/>
    <w:rsid w:val="00F06056"/>
    <w:rsid w:val="00F06426"/>
    <w:rsid w:val="00F06682"/>
    <w:rsid w:val="00F06874"/>
    <w:rsid w:val="00F06CFD"/>
    <w:rsid w:val="00F06ED7"/>
    <w:rsid w:val="00F06FEF"/>
    <w:rsid w:val="00F0706B"/>
    <w:rsid w:val="00F0721C"/>
    <w:rsid w:val="00F077F0"/>
    <w:rsid w:val="00F079D8"/>
    <w:rsid w:val="00F07A90"/>
    <w:rsid w:val="00F07DAF"/>
    <w:rsid w:val="00F07E68"/>
    <w:rsid w:val="00F1031C"/>
    <w:rsid w:val="00F103B2"/>
    <w:rsid w:val="00F107A9"/>
    <w:rsid w:val="00F10DFE"/>
    <w:rsid w:val="00F10FD1"/>
    <w:rsid w:val="00F114B8"/>
    <w:rsid w:val="00F11601"/>
    <w:rsid w:val="00F11722"/>
    <w:rsid w:val="00F121A5"/>
    <w:rsid w:val="00F122F3"/>
    <w:rsid w:val="00F12472"/>
    <w:rsid w:val="00F125BC"/>
    <w:rsid w:val="00F12918"/>
    <w:rsid w:val="00F12C36"/>
    <w:rsid w:val="00F12CDB"/>
    <w:rsid w:val="00F12FC3"/>
    <w:rsid w:val="00F13081"/>
    <w:rsid w:val="00F131BB"/>
    <w:rsid w:val="00F13369"/>
    <w:rsid w:val="00F135B5"/>
    <w:rsid w:val="00F13730"/>
    <w:rsid w:val="00F137CA"/>
    <w:rsid w:val="00F13838"/>
    <w:rsid w:val="00F13D01"/>
    <w:rsid w:val="00F14202"/>
    <w:rsid w:val="00F1436A"/>
    <w:rsid w:val="00F14594"/>
    <w:rsid w:val="00F14D65"/>
    <w:rsid w:val="00F15825"/>
    <w:rsid w:val="00F1584A"/>
    <w:rsid w:val="00F1598E"/>
    <w:rsid w:val="00F15A71"/>
    <w:rsid w:val="00F15DB2"/>
    <w:rsid w:val="00F166B3"/>
    <w:rsid w:val="00F16B67"/>
    <w:rsid w:val="00F16C56"/>
    <w:rsid w:val="00F170B4"/>
    <w:rsid w:val="00F17103"/>
    <w:rsid w:val="00F17249"/>
    <w:rsid w:val="00F175EB"/>
    <w:rsid w:val="00F17B09"/>
    <w:rsid w:val="00F17E70"/>
    <w:rsid w:val="00F2016C"/>
    <w:rsid w:val="00F2054E"/>
    <w:rsid w:val="00F20B3D"/>
    <w:rsid w:val="00F20C8B"/>
    <w:rsid w:val="00F20EA5"/>
    <w:rsid w:val="00F2139E"/>
    <w:rsid w:val="00F216C6"/>
    <w:rsid w:val="00F21701"/>
    <w:rsid w:val="00F217D1"/>
    <w:rsid w:val="00F21979"/>
    <w:rsid w:val="00F21AAD"/>
    <w:rsid w:val="00F21AE0"/>
    <w:rsid w:val="00F227BD"/>
    <w:rsid w:val="00F227FB"/>
    <w:rsid w:val="00F2281C"/>
    <w:rsid w:val="00F22882"/>
    <w:rsid w:val="00F229A5"/>
    <w:rsid w:val="00F22D5B"/>
    <w:rsid w:val="00F22E47"/>
    <w:rsid w:val="00F23193"/>
    <w:rsid w:val="00F23397"/>
    <w:rsid w:val="00F237A7"/>
    <w:rsid w:val="00F23C8C"/>
    <w:rsid w:val="00F23D1E"/>
    <w:rsid w:val="00F23D2D"/>
    <w:rsid w:val="00F2417D"/>
    <w:rsid w:val="00F243DC"/>
    <w:rsid w:val="00F24C99"/>
    <w:rsid w:val="00F25407"/>
    <w:rsid w:val="00F2548C"/>
    <w:rsid w:val="00F25E15"/>
    <w:rsid w:val="00F260CB"/>
    <w:rsid w:val="00F26618"/>
    <w:rsid w:val="00F268C0"/>
    <w:rsid w:val="00F26C81"/>
    <w:rsid w:val="00F26D2D"/>
    <w:rsid w:val="00F26E29"/>
    <w:rsid w:val="00F2709E"/>
    <w:rsid w:val="00F27107"/>
    <w:rsid w:val="00F27217"/>
    <w:rsid w:val="00F2742B"/>
    <w:rsid w:val="00F2758D"/>
    <w:rsid w:val="00F27DB2"/>
    <w:rsid w:val="00F301D7"/>
    <w:rsid w:val="00F30AB7"/>
    <w:rsid w:val="00F30AF0"/>
    <w:rsid w:val="00F30D1E"/>
    <w:rsid w:val="00F30E70"/>
    <w:rsid w:val="00F3116A"/>
    <w:rsid w:val="00F313AA"/>
    <w:rsid w:val="00F31FD5"/>
    <w:rsid w:val="00F32071"/>
    <w:rsid w:val="00F32146"/>
    <w:rsid w:val="00F3220F"/>
    <w:rsid w:val="00F323BE"/>
    <w:rsid w:val="00F32748"/>
    <w:rsid w:val="00F329E6"/>
    <w:rsid w:val="00F32B29"/>
    <w:rsid w:val="00F332B9"/>
    <w:rsid w:val="00F3351C"/>
    <w:rsid w:val="00F335C7"/>
    <w:rsid w:val="00F339C6"/>
    <w:rsid w:val="00F33B63"/>
    <w:rsid w:val="00F33D5C"/>
    <w:rsid w:val="00F34350"/>
    <w:rsid w:val="00F3489A"/>
    <w:rsid w:val="00F34BF0"/>
    <w:rsid w:val="00F34E0D"/>
    <w:rsid w:val="00F3503B"/>
    <w:rsid w:val="00F35361"/>
    <w:rsid w:val="00F359F3"/>
    <w:rsid w:val="00F35B22"/>
    <w:rsid w:val="00F35CCC"/>
    <w:rsid w:val="00F35D31"/>
    <w:rsid w:val="00F364C2"/>
    <w:rsid w:val="00F36BD5"/>
    <w:rsid w:val="00F36EA0"/>
    <w:rsid w:val="00F36EDC"/>
    <w:rsid w:val="00F3744E"/>
    <w:rsid w:val="00F37528"/>
    <w:rsid w:val="00F37AB7"/>
    <w:rsid w:val="00F37AEC"/>
    <w:rsid w:val="00F37AF7"/>
    <w:rsid w:val="00F37BCF"/>
    <w:rsid w:val="00F37DF2"/>
    <w:rsid w:val="00F37DFA"/>
    <w:rsid w:val="00F37F67"/>
    <w:rsid w:val="00F4008D"/>
    <w:rsid w:val="00F401A9"/>
    <w:rsid w:val="00F4091A"/>
    <w:rsid w:val="00F40D35"/>
    <w:rsid w:val="00F41152"/>
    <w:rsid w:val="00F4146F"/>
    <w:rsid w:val="00F41601"/>
    <w:rsid w:val="00F4173E"/>
    <w:rsid w:val="00F4195C"/>
    <w:rsid w:val="00F42572"/>
    <w:rsid w:val="00F42803"/>
    <w:rsid w:val="00F42872"/>
    <w:rsid w:val="00F4295A"/>
    <w:rsid w:val="00F42C30"/>
    <w:rsid w:val="00F42CB2"/>
    <w:rsid w:val="00F42FFF"/>
    <w:rsid w:val="00F430A9"/>
    <w:rsid w:val="00F4311E"/>
    <w:rsid w:val="00F43288"/>
    <w:rsid w:val="00F43421"/>
    <w:rsid w:val="00F4351B"/>
    <w:rsid w:val="00F43AD5"/>
    <w:rsid w:val="00F43BA3"/>
    <w:rsid w:val="00F43C0B"/>
    <w:rsid w:val="00F43C7B"/>
    <w:rsid w:val="00F43F7D"/>
    <w:rsid w:val="00F4427B"/>
    <w:rsid w:val="00F443B3"/>
    <w:rsid w:val="00F44958"/>
    <w:rsid w:val="00F44AF5"/>
    <w:rsid w:val="00F44E65"/>
    <w:rsid w:val="00F44FFB"/>
    <w:rsid w:val="00F4544A"/>
    <w:rsid w:val="00F45D2B"/>
    <w:rsid w:val="00F45FBB"/>
    <w:rsid w:val="00F4633B"/>
    <w:rsid w:val="00F46467"/>
    <w:rsid w:val="00F465E8"/>
    <w:rsid w:val="00F46CE3"/>
    <w:rsid w:val="00F46DBA"/>
    <w:rsid w:val="00F46E36"/>
    <w:rsid w:val="00F476BF"/>
    <w:rsid w:val="00F4771D"/>
    <w:rsid w:val="00F47A2B"/>
    <w:rsid w:val="00F47AB9"/>
    <w:rsid w:val="00F47C8F"/>
    <w:rsid w:val="00F5012B"/>
    <w:rsid w:val="00F505BC"/>
    <w:rsid w:val="00F50674"/>
    <w:rsid w:val="00F50942"/>
    <w:rsid w:val="00F50C55"/>
    <w:rsid w:val="00F5126B"/>
    <w:rsid w:val="00F51616"/>
    <w:rsid w:val="00F51B34"/>
    <w:rsid w:val="00F51D02"/>
    <w:rsid w:val="00F51F49"/>
    <w:rsid w:val="00F52939"/>
    <w:rsid w:val="00F52AAC"/>
    <w:rsid w:val="00F52C09"/>
    <w:rsid w:val="00F52D59"/>
    <w:rsid w:val="00F5314E"/>
    <w:rsid w:val="00F5316E"/>
    <w:rsid w:val="00F5396B"/>
    <w:rsid w:val="00F53B70"/>
    <w:rsid w:val="00F53FFC"/>
    <w:rsid w:val="00F54068"/>
    <w:rsid w:val="00F54150"/>
    <w:rsid w:val="00F54300"/>
    <w:rsid w:val="00F5482F"/>
    <w:rsid w:val="00F54B18"/>
    <w:rsid w:val="00F54D9A"/>
    <w:rsid w:val="00F54EB1"/>
    <w:rsid w:val="00F5526C"/>
    <w:rsid w:val="00F552E2"/>
    <w:rsid w:val="00F55E43"/>
    <w:rsid w:val="00F55F9F"/>
    <w:rsid w:val="00F56265"/>
    <w:rsid w:val="00F5645F"/>
    <w:rsid w:val="00F56577"/>
    <w:rsid w:val="00F56615"/>
    <w:rsid w:val="00F56B41"/>
    <w:rsid w:val="00F56E9C"/>
    <w:rsid w:val="00F56F12"/>
    <w:rsid w:val="00F57320"/>
    <w:rsid w:val="00F57E18"/>
    <w:rsid w:val="00F57E2A"/>
    <w:rsid w:val="00F57F65"/>
    <w:rsid w:val="00F605C5"/>
    <w:rsid w:val="00F60B99"/>
    <w:rsid w:val="00F60C17"/>
    <w:rsid w:val="00F6108D"/>
    <w:rsid w:val="00F61278"/>
    <w:rsid w:val="00F6129F"/>
    <w:rsid w:val="00F61AE7"/>
    <w:rsid w:val="00F62641"/>
    <w:rsid w:val="00F62C68"/>
    <w:rsid w:val="00F62E11"/>
    <w:rsid w:val="00F62E76"/>
    <w:rsid w:val="00F63087"/>
    <w:rsid w:val="00F630CC"/>
    <w:rsid w:val="00F63460"/>
    <w:rsid w:val="00F636B8"/>
    <w:rsid w:val="00F644A5"/>
    <w:rsid w:val="00F64842"/>
    <w:rsid w:val="00F6488F"/>
    <w:rsid w:val="00F6497B"/>
    <w:rsid w:val="00F64990"/>
    <w:rsid w:val="00F64AB5"/>
    <w:rsid w:val="00F64C59"/>
    <w:rsid w:val="00F651D8"/>
    <w:rsid w:val="00F65733"/>
    <w:rsid w:val="00F65CF3"/>
    <w:rsid w:val="00F65FB9"/>
    <w:rsid w:val="00F65FD7"/>
    <w:rsid w:val="00F66031"/>
    <w:rsid w:val="00F663CD"/>
    <w:rsid w:val="00F66507"/>
    <w:rsid w:val="00F66A11"/>
    <w:rsid w:val="00F66C33"/>
    <w:rsid w:val="00F66EE6"/>
    <w:rsid w:val="00F6720F"/>
    <w:rsid w:val="00F67344"/>
    <w:rsid w:val="00F67440"/>
    <w:rsid w:val="00F67470"/>
    <w:rsid w:val="00F677F9"/>
    <w:rsid w:val="00F6797E"/>
    <w:rsid w:val="00F7074A"/>
    <w:rsid w:val="00F7081F"/>
    <w:rsid w:val="00F70A44"/>
    <w:rsid w:val="00F70AD5"/>
    <w:rsid w:val="00F70F30"/>
    <w:rsid w:val="00F70FCA"/>
    <w:rsid w:val="00F711FB"/>
    <w:rsid w:val="00F71333"/>
    <w:rsid w:val="00F7177F"/>
    <w:rsid w:val="00F718DA"/>
    <w:rsid w:val="00F71975"/>
    <w:rsid w:val="00F71C68"/>
    <w:rsid w:val="00F71E7E"/>
    <w:rsid w:val="00F72011"/>
    <w:rsid w:val="00F7209A"/>
    <w:rsid w:val="00F72114"/>
    <w:rsid w:val="00F7231B"/>
    <w:rsid w:val="00F72335"/>
    <w:rsid w:val="00F725F4"/>
    <w:rsid w:val="00F7285A"/>
    <w:rsid w:val="00F728EA"/>
    <w:rsid w:val="00F729F9"/>
    <w:rsid w:val="00F72AFC"/>
    <w:rsid w:val="00F72C2B"/>
    <w:rsid w:val="00F72DEB"/>
    <w:rsid w:val="00F731C3"/>
    <w:rsid w:val="00F7361E"/>
    <w:rsid w:val="00F73A41"/>
    <w:rsid w:val="00F7428A"/>
    <w:rsid w:val="00F742A1"/>
    <w:rsid w:val="00F746F4"/>
    <w:rsid w:val="00F74915"/>
    <w:rsid w:val="00F74995"/>
    <w:rsid w:val="00F74EE5"/>
    <w:rsid w:val="00F75124"/>
    <w:rsid w:val="00F7540A"/>
    <w:rsid w:val="00F75698"/>
    <w:rsid w:val="00F75988"/>
    <w:rsid w:val="00F75A7A"/>
    <w:rsid w:val="00F75BE8"/>
    <w:rsid w:val="00F75E44"/>
    <w:rsid w:val="00F75EBE"/>
    <w:rsid w:val="00F7659B"/>
    <w:rsid w:val="00F76761"/>
    <w:rsid w:val="00F768B7"/>
    <w:rsid w:val="00F76A60"/>
    <w:rsid w:val="00F76CF7"/>
    <w:rsid w:val="00F77573"/>
    <w:rsid w:val="00F777A5"/>
    <w:rsid w:val="00F778A9"/>
    <w:rsid w:val="00F77A5A"/>
    <w:rsid w:val="00F77A7D"/>
    <w:rsid w:val="00F77EA4"/>
    <w:rsid w:val="00F77ED1"/>
    <w:rsid w:val="00F77FC6"/>
    <w:rsid w:val="00F80460"/>
    <w:rsid w:val="00F80529"/>
    <w:rsid w:val="00F806DE"/>
    <w:rsid w:val="00F80A38"/>
    <w:rsid w:val="00F80D80"/>
    <w:rsid w:val="00F80DEF"/>
    <w:rsid w:val="00F810C2"/>
    <w:rsid w:val="00F810ED"/>
    <w:rsid w:val="00F8151D"/>
    <w:rsid w:val="00F81997"/>
    <w:rsid w:val="00F81C5B"/>
    <w:rsid w:val="00F82192"/>
    <w:rsid w:val="00F8226C"/>
    <w:rsid w:val="00F824CA"/>
    <w:rsid w:val="00F82762"/>
    <w:rsid w:val="00F82AFD"/>
    <w:rsid w:val="00F82B47"/>
    <w:rsid w:val="00F82CA7"/>
    <w:rsid w:val="00F82DC6"/>
    <w:rsid w:val="00F82DCA"/>
    <w:rsid w:val="00F8300E"/>
    <w:rsid w:val="00F83013"/>
    <w:rsid w:val="00F8317B"/>
    <w:rsid w:val="00F83373"/>
    <w:rsid w:val="00F83610"/>
    <w:rsid w:val="00F83723"/>
    <w:rsid w:val="00F839E2"/>
    <w:rsid w:val="00F83BC7"/>
    <w:rsid w:val="00F8431A"/>
    <w:rsid w:val="00F8455F"/>
    <w:rsid w:val="00F8493E"/>
    <w:rsid w:val="00F84D67"/>
    <w:rsid w:val="00F85141"/>
    <w:rsid w:val="00F852DC"/>
    <w:rsid w:val="00F85451"/>
    <w:rsid w:val="00F85518"/>
    <w:rsid w:val="00F85587"/>
    <w:rsid w:val="00F85C38"/>
    <w:rsid w:val="00F860AF"/>
    <w:rsid w:val="00F8622C"/>
    <w:rsid w:val="00F8646D"/>
    <w:rsid w:val="00F8648D"/>
    <w:rsid w:val="00F86740"/>
    <w:rsid w:val="00F86DE4"/>
    <w:rsid w:val="00F86E51"/>
    <w:rsid w:val="00F86E9B"/>
    <w:rsid w:val="00F87312"/>
    <w:rsid w:val="00F87777"/>
    <w:rsid w:val="00F87A95"/>
    <w:rsid w:val="00F87F55"/>
    <w:rsid w:val="00F908D3"/>
    <w:rsid w:val="00F90923"/>
    <w:rsid w:val="00F9096A"/>
    <w:rsid w:val="00F90F6D"/>
    <w:rsid w:val="00F91093"/>
    <w:rsid w:val="00F912D4"/>
    <w:rsid w:val="00F917DE"/>
    <w:rsid w:val="00F91DDB"/>
    <w:rsid w:val="00F91E71"/>
    <w:rsid w:val="00F927B2"/>
    <w:rsid w:val="00F92B56"/>
    <w:rsid w:val="00F92CDA"/>
    <w:rsid w:val="00F93D4A"/>
    <w:rsid w:val="00F93DE2"/>
    <w:rsid w:val="00F93FAE"/>
    <w:rsid w:val="00F942C3"/>
    <w:rsid w:val="00F94363"/>
    <w:rsid w:val="00F943D0"/>
    <w:rsid w:val="00F943EB"/>
    <w:rsid w:val="00F94C76"/>
    <w:rsid w:val="00F94F26"/>
    <w:rsid w:val="00F95C16"/>
    <w:rsid w:val="00F95EE1"/>
    <w:rsid w:val="00F95EFD"/>
    <w:rsid w:val="00F95FA2"/>
    <w:rsid w:val="00F960E1"/>
    <w:rsid w:val="00F9624C"/>
    <w:rsid w:val="00F9661D"/>
    <w:rsid w:val="00F969B9"/>
    <w:rsid w:val="00F96A1F"/>
    <w:rsid w:val="00F96B27"/>
    <w:rsid w:val="00F96C09"/>
    <w:rsid w:val="00F96C21"/>
    <w:rsid w:val="00F976F8"/>
    <w:rsid w:val="00F97935"/>
    <w:rsid w:val="00F97ADC"/>
    <w:rsid w:val="00F97CB4"/>
    <w:rsid w:val="00FA001E"/>
    <w:rsid w:val="00FA049E"/>
    <w:rsid w:val="00FA0A29"/>
    <w:rsid w:val="00FA0AD9"/>
    <w:rsid w:val="00FA0D96"/>
    <w:rsid w:val="00FA1724"/>
    <w:rsid w:val="00FA17B6"/>
    <w:rsid w:val="00FA1DB1"/>
    <w:rsid w:val="00FA2847"/>
    <w:rsid w:val="00FA2B48"/>
    <w:rsid w:val="00FA2B49"/>
    <w:rsid w:val="00FA322B"/>
    <w:rsid w:val="00FA3E96"/>
    <w:rsid w:val="00FA3FE3"/>
    <w:rsid w:val="00FA4290"/>
    <w:rsid w:val="00FA42A6"/>
    <w:rsid w:val="00FA461C"/>
    <w:rsid w:val="00FA4B0C"/>
    <w:rsid w:val="00FA4BDB"/>
    <w:rsid w:val="00FA4E11"/>
    <w:rsid w:val="00FA4E1F"/>
    <w:rsid w:val="00FA5257"/>
    <w:rsid w:val="00FA5D20"/>
    <w:rsid w:val="00FA5FA5"/>
    <w:rsid w:val="00FA6840"/>
    <w:rsid w:val="00FA6A96"/>
    <w:rsid w:val="00FA6BC6"/>
    <w:rsid w:val="00FA6D30"/>
    <w:rsid w:val="00FA6F28"/>
    <w:rsid w:val="00FA6FCC"/>
    <w:rsid w:val="00FA7119"/>
    <w:rsid w:val="00FA77A3"/>
    <w:rsid w:val="00FA7B70"/>
    <w:rsid w:val="00FA7C31"/>
    <w:rsid w:val="00FA7E77"/>
    <w:rsid w:val="00FA7ED7"/>
    <w:rsid w:val="00FB018F"/>
    <w:rsid w:val="00FB0F59"/>
    <w:rsid w:val="00FB1673"/>
    <w:rsid w:val="00FB1911"/>
    <w:rsid w:val="00FB1A09"/>
    <w:rsid w:val="00FB1A0B"/>
    <w:rsid w:val="00FB1F5A"/>
    <w:rsid w:val="00FB2235"/>
    <w:rsid w:val="00FB227F"/>
    <w:rsid w:val="00FB2289"/>
    <w:rsid w:val="00FB23EE"/>
    <w:rsid w:val="00FB2745"/>
    <w:rsid w:val="00FB2AA6"/>
    <w:rsid w:val="00FB2B13"/>
    <w:rsid w:val="00FB2D02"/>
    <w:rsid w:val="00FB30B0"/>
    <w:rsid w:val="00FB323F"/>
    <w:rsid w:val="00FB391C"/>
    <w:rsid w:val="00FB397C"/>
    <w:rsid w:val="00FB3A38"/>
    <w:rsid w:val="00FB40D1"/>
    <w:rsid w:val="00FB4C10"/>
    <w:rsid w:val="00FB4DFE"/>
    <w:rsid w:val="00FB4E0A"/>
    <w:rsid w:val="00FB4EFD"/>
    <w:rsid w:val="00FB5406"/>
    <w:rsid w:val="00FB57DA"/>
    <w:rsid w:val="00FB59AA"/>
    <w:rsid w:val="00FB59B4"/>
    <w:rsid w:val="00FB5AC5"/>
    <w:rsid w:val="00FB5DB5"/>
    <w:rsid w:val="00FB5EDB"/>
    <w:rsid w:val="00FB5FAC"/>
    <w:rsid w:val="00FB61F8"/>
    <w:rsid w:val="00FB6367"/>
    <w:rsid w:val="00FB63EF"/>
    <w:rsid w:val="00FB65E7"/>
    <w:rsid w:val="00FB688E"/>
    <w:rsid w:val="00FB689D"/>
    <w:rsid w:val="00FB691D"/>
    <w:rsid w:val="00FB6A3D"/>
    <w:rsid w:val="00FB6CBC"/>
    <w:rsid w:val="00FB6E23"/>
    <w:rsid w:val="00FB7137"/>
    <w:rsid w:val="00FB7219"/>
    <w:rsid w:val="00FB73A5"/>
    <w:rsid w:val="00FB7B8C"/>
    <w:rsid w:val="00FB7DDF"/>
    <w:rsid w:val="00FB7FD2"/>
    <w:rsid w:val="00FC007D"/>
    <w:rsid w:val="00FC0130"/>
    <w:rsid w:val="00FC02C4"/>
    <w:rsid w:val="00FC0320"/>
    <w:rsid w:val="00FC0DED"/>
    <w:rsid w:val="00FC11C8"/>
    <w:rsid w:val="00FC1E53"/>
    <w:rsid w:val="00FC1FB9"/>
    <w:rsid w:val="00FC2166"/>
    <w:rsid w:val="00FC22A4"/>
    <w:rsid w:val="00FC27B1"/>
    <w:rsid w:val="00FC2C36"/>
    <w:rsid w:val="00FC2EF5"/>
    <w:rsid w:val="00FC32B7"/>
    <w:rsid w:val="00FC32DC"/>
    <w:rsid w:val="00FC333E"/>
    <w:rsid w:val="00FC3883"/>
    <w:rsid w:val="00FC3961"/>
    <w:rsid w:val="00FC3A54"/>
    <w:rsid w:val="00FC3B88"/>
    <w:rsid w:val="00FC3CF6"/>
    <w:rsid w:val="00FC3E55"/>
    <w:rsid w:val="00FC3EB8"/>
    <w:rsid w:val="00FC44C7"/>
    <w:rsid w:val="00FC4FD5"/>
    <w:rsid w:val="00FC51DD"/>
    <w:rsid w:val="00FC5B3C"/>
    <w:rsid w:val="00FC5ED7"/>
    <w:rsid w:val="00FC6049"/>
    <w:rsid w:val="00FC61AF"/>
    <w:rsid w:val="00FC621F"/>
    <w:rsid w:val="00FC6815"/>
    <w:rsid w:val="00FC68EE"/>
    <w:rsid w:val="00FC6B56"/>
    <w:rsid w:val="00FC6D19"/>
    <w:rsid w:val="00FC6DDA"/>
    <w:rsid w:val="00FC6F90"/>
    <w:rsid w:val="00FC7676"/>
    <w:rsid w:val="00FC7777"/>
    <w:rsid w:val="00FC7E65"/>
    <w:rsid w:val="00FD0479"/>
    <w:rsid w:val="00FD0A75"/>
    <w:rsid w:val="00FD0C85"/>
    <w:rsid w:val="00FD0E87"/>
    <w:rsid w:val="00FD0E8E"/>
    <w:rsid w:val="00FD0F06"/>
    <w:rsid w:val="00FD10D1"/>
    <w:rsid w:val="00FD1182"/>
    <w:rsid w:val="00FD1504"/>
    <w:rsid w:val="00FD1603"/>
    <w:rsid w:val="00FD1869"/>
    <w:rsid w:val="00FD18F6"/>
    <w:rsid w:val="00FD1AE2"/>
    <w:rsid w:val="00FD1C18"/>
    <w:rsid w:val="00FD1CFE"/>
    <w:rsid w:val="00FD1D61"/>
    <w:rsid w:val="00FD2093"/>
    <w:rsid w:val="00FD2442"/>
    <w:rsid w:val="00FD24DA"/>
    <w:rsid w:val="00FD252D"/>
    <w:rsid w:val="00FD276C"/>
    <w:rsid w:val="00FD284E"/>
    <w:rsid w:val="00FD29CE"/>
    <w:rsid w:val="00FD2C6C"/>
    <w:rsid w:val="00FD2ED9"/>
    <w:rsid w:val="00FD31E6"/>
    <w:rsid w:val="00FD3EFE"/>
    <w:rsid w:val="00FD3F45"/>
    <w:rsid w:val="00FD4512"/>
    <w:rsid w:val="00FD469B"/>
    <w:rsid w:val="00FD4AD8"/>
    <w:rsid w:val="00FD4D86"/>
    <w:rsid w:val="00FD4E79"/>
    <w:rsid w:val="00FD5192"/>
    <w:rsid w:val="00FD552B"/>
    <w:rsid w:val="00FD561E"/>
    <w:rsid w:val="00FD593C"/>
    <w:rsid w:val="00FD5ED4"/>
    <w:rsid w:val="00FD5F85"/>
    <w:rsid w:val="00FD5FD6"/>
    <w:rsid w:val="00FD62F3"/>
    <w:rsid w:val="00FD657B"/>
    <w:rsid w:val="00FD6A3B"/>
    <w:rsid w:val="00FD6BDE"/>
    <w:rsid w:val="00FD6CE0"/>
    <w:rsid w:val="00FD6D92"/>
    <w:rsid w:val="00FD6DCE"/>
    <w:rsid w:val="00FD7453"/>
    <w:rsid w:val="00FD74D0"/>
    <w:rsid w:val="00FD75AB"/>
    <w:rsid w:val="00FD75E0"/>
    <w:rsid w:val="00FD761B"/>
    <w:rsid w:val="00FD7791"/>
    <w:rsid w:val="00FD7806"/>
    <w:rsid w:val="00FD7C66"/>
    <w:rsid w:val="00FD7E28"/>
    <w:rsid w:val="00FD7E35"/>
    <w:rsid w:val="00FE0281"/>
    <w:rsid w:val="00FE02FF"/>
    <w:rsid w:val="00FE0436"/>
    <w:rsid w:val="00FE045E"/>
    <w:rsid w:val="00FE050B"/>
    <w:rsid w:val="00FE080A"/>
    <w:rsid w:val="00FE08D3"/>
    <w:rsid w:val="00FE0A12"/>
    <w:rsid w:val="00FE0E2F"/>
    <w:rsid w:val="00FE0F47"/>
    <w:rsid w:val="00FE1397"/>
    <w:rsid w:val="00FE13D5"/>
    <w:rsid w:val="00FE14DE"/>
    <w:rsid w:val="00FE1715"/>
    <w:rsid w:val="00FE1B1C"/>
    <w:rsid w:val="00FE1BEB"/>
    <w:rsid w:val="00FE2376"/>
    <w:rsid w:val="00FE24C2"/>
    <w:rsid w:val="00FE263B"/>
    <w:rsid w:val="00FE297C"/>
    <w:rsid w:val="00FE2E15"/>
    <w:rsid w:val="00FE3794"/>
    <w:rsid w:val="00FE397E"/>
    <w:rsid w:val="00FE3AC0"/>
    <w:rsid w:val="00FE3F77"/>
    <w:rsid w:val="00FE3FA3"/>
    <w:rsid w:val="00FE418C"/>
    <w:rsid w:val="00FE45E1"/>
    <w:rsid w:val="00FE4619"/>
    <w:rsid w:val="00FE49E2"/>
    <w:rsid w:val="00FE4CB2"/>
    <w:rsid w:val="00FE4FB0"/>
    <w:rsid w:val="00FE512D"/>
    <w:rsid w:val="00FE5163"/>
    <w:rsid w:val="00FE52F0"/>
    <w:rsid w:val="00FE549D"/>
    <w:rsid w:val="00FE59D0"/>
    <w:rsid w:val="00FE5B32"/>
    <w:rsid w:val="00FE5FFC"/>
    <w:rsid w:val="00FE6018"/>
    <w:rsid w:val="00FE66FD"/>
    <w:rsid w:val="00FE6A3D"/>
    <w:rsid w:val="00FE6B3C"/>
    <w:rsid w:val="00FE6DC8"/>
    <w:rsid w:val="00FE7131"/>
    <w:rsid w:val="00FE7270"/>
    <w:rsid w:val="00FE7433"/>
    <w:rsid w:val="00FE7494"/>
    <w:rsid w:val="00FE77D4"/>
    <w:rsid w:val="00FE7EB2"/>
    <w:rsid w:val="00FF0339"/>
    <w:rsid w:val="00FF03A0"/>
    <w:rsid w:val="00FF0427"/>
    <w:rsid w:val="00FF0642"/>
    <w:rsid w:val="00FF0818"/>
    <w:rsid w:val="00FF0E7A"/>
    <w:rsid w:val="00FF1707"/>
    <w:rsid w:val="00FF1871"/>
    <w:rsid w:val="00FF1C1D"/>
    <w:rsid w:val="00FF1E67"/>
    <w:rsid w:val="00FF2162"/>
    <w:rsid w:val="00FF24F1"/>
    <w:rsid w:val="00FF2616"/>
    <w:rsid w:val="00FF28D8"/>
    <w:rsid w:val="00FF2A66"/>
    <w:rsid w:val="00FF31FF"/>
    <w:rsid w:val="00FF3203"/>
    <w:rsid w:val="00FF3615"/>
    <w:rsid w:val="00FF3F11"/>
    <w:rsid w:val="00FF481C"/>
    <w:rsid w:val="00FF4AE5"/>
    <w:rsid w:val="00FF5191"/>
    <w:rsid w:val="00FF52E8"/>
    <w:rsid w:val="00FF5441"/>
    <w:rsid w:val="00FF55F3"/>
    <w:rsid w:val="00FF5836"/>
    <w:rsid w:val="00FF593E"/>
    <w:rsid w:val="00FF59BB"/>
    <w:rsid w:val="00FF5EE0"/>
    <w:rsid w:val="00FF5F74"/>
    <w:rsid w:val="00FF5FA8"/>
    <w:rsid w:val="00FF63AA"/>
    <w:rsid w:val="00FF65C4"/>
    <w:rsid w:val="00FF675B"/>
    <w:rsid w:val="00FF6988"/>
    <w:rsid w:val="00FF6A9B"/>
    <w:rsid w:val="00FF7248"/>
    <w:rsid w:val="00FF7879"/>
    <w:rsid w:val="00FF7A60"/>
    <w:rsid w:val="00FF7B93"/>
    <w:rsid w:val="00FF7BB5"/>
    <w:rsid w:val="00FF7BEF"/>
    <w:rsid w:val="00FF7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FB00002"/>
  <w15:chartTrackingRefBased/>
  <w15:docId w15:val="{6EA828C0-E0B6-4541-9332-70B7216EA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4546A" w:themeColor="text2"/>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0" w:unhideWhenUsed="1"/>
    <w:lsdException w:name="heading 4" w:semiHidden="1" w:uiPriority="4" w:unhideWhenUsed="1" w:qFormat="1"/>
    <w:lsdException w:name="heading 5" w:semiHidden="1" w:uiPriority="13" w:unhideWhenUsed="1" w:qFormat="1"/>
    <w:lsdException w:name="heading 6" w:semiHidden="1" w:uiPriority="13" w:unhideWhenUsed="1" w:qFormat="1"/>
    <w:lsdException w:name="heading 7" w:semiHidden="1" w:uiPriority="4" w:unhideWhenUsed="1" w:qFormat="1"/>
    <w:lsdException w:name="heading 8" w:semiHidden="1" w:uiPriority="4" w:unhideWhenUsed="1" w:qFormat="1"/>
    <w:lsdException w:name="heading 9" w:semiHidden="1" w:uiPriority="4"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lsdException w:name="List Number" w:semiHidden="1" w:uiPriority="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1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unhideWhenUsed="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9"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672"/>
    <w:rPr>
      <w:color w:val="767171" w:themeColor="background2" w:themeShade="80"/>
    </w:rPr>
  </w:style>
  <w:style w:type="paragraph" w:styleId="Heading1">
    <w:name w:val="heading 1"/>
    <w:basedOn w:val="Normal"/>
    <w:next w:val="Normal"/>
    <w:link w:val="Heading1Char"/>
    <w:uiPriority w:val="4"/>
    <w:qFormat/>
    <w:rsid w:val="00101A18"/>
    <w:pPr>
      <w:keepNext/>
      <w:keepLines/>
      <w:spacing w:before="600" w:after="60"/>
      <w:outlineLvl w:val="0"/>
    </w:pPr>
    <w:rPr>
      <w:rFonts w:eastAsiaTheme="majorEastAsia" w:cs="Times New Roman (Headings CS)"/>
      <w:b/>
      <w:caps/>
      <w:color w:val="44546A" w:themeColor="text2"/>
      <w:sz w:val="30"/>
      <w:szCs w:val="30"/>
    </w:rPr>
  </w:style>
  <w:style w:type="paragraph" w:styleId="Heading2">
    <w:name w:val="heading 2"/>
    <w:basedOn w:val="Normal"/>
    <w:next w:val="Normal"/>
    <w:link w:val="Heading2Char"/>
    <w:uiPriority w:val="4"/>
    <w:rsid w:val="00A122DB"/>
    <w:pPr>
      <w:keepNext/>
      <w:keepLines/>
      <w:spacing w:before="240" w:after="0"/>
      <w:outlineLvl w:val="1"/>
    </w:pPr>
    <w:rPr>
      <w:rFonts w:asciiTheme="majorHAnsi" w:eastAsiaTheme="majorEastAsia" w:hAnsiTheme="majorHAnsi" w:cstheme="majorBidi"/>
      <w:caps/>
      <w:color w:val="006683" w:themeColor="accent1"/>
    </w:rPr>
  </w:style>
  <w:style w:type="paragraph" w:styleId="Heading3">
    <w:name w:val="heading 3"/>
    <w:basedOn w:val="Normal"/>
    <w:next w:val="Normal"/>
    <w:link w:val="Heading3Char"/>
    <w:uiPriority w:val="4"/>
    <w:semiHidden/>
    <w:unhideWhenUsed/>
    <w:rsid w:val="00A122DB"/>
    <w:pPr>
      <w:keepNext/>
      <w:keepLines/>
      <w:spacing w:before="200" w:after="0"/>
      <w:outlineLvl w:val="2"/>
    </w:pPr>
    <w:rPr>
      <w:rFonts w:asciiTheme="majorHAnsi" w:eastAsiaTheme="majorEastAsia" w:hAnsiTheme="majorHAnsi" w:cstheme="majorBidi"/>
      <w:color w:val="006683" w:themeColor="accent1"/>
    </w:rPr>
  </w:style>
  <w:style w:type="paragraph" w:styleId="Heading4">
    <w:name w:val="heading 4"/>
    <w:basedOn w:val="Normal"/>
    <w:next w:val="Normal"/>
    <w:link w:val="Heading4Char"/>
    <w:uiPriority w:val="4"/>
    <w:semiHidden/>
    <w:unhideWhenUsed/>
    <w:qFormat/>
    <w:rsid w:val="005525F5"/>
    <w:pPr>
      <w:keepNext/>
      <w:keepLines/>
      <w:spacing w:before="40" w:after="0"/>
      <w:outlineLvl w:val="3"/>
    </w:pPr>
    <w:rPr>
      <w:rFonts w:asciiTheme="majorHAnsi" w:eastAsiaTheme="majorEastAsia" w:hAnsiTheme="majorHAnsi" w:cstheme="majorBidi"/>
      <w:i/>
      <w:iCs/>
      <w:color w:val="004C62" w:themeColor="accent1" w:themeShade="BF"/>
    </w:rPr>
  </w:style>
  <w:style w:type="paragraph" w:styleId="Heading5">
    <w:name w:val="heading 5"/>
    <w:basedOn w:val="Normal"/>
    <w:next w:val="Normal"/>
    <w:link w:val="Heading5Char"/>
    <w:uiPriority w:val="4"/>
    <w:semiHidden/>
    <w:unhideWhenUsed/>
    <w:qFormat/>
    <w:rsid w:val="00A122DB"/>
    <w:pPr>
      <w:keepNext/>
      <w:keepLines/>
      <w:spacing w:before="200" w:after="0"/>
      <w:outlineLvl w:val="4"/>
    </w:pPr>
    <w:rPr>
      <w:rFonts w:asciiTheme="majorHAnsi" w:eastAsiaTheme="majorEastAsia" w:hAnsiTheme="majorHAnsi" w:cstheme="majorBidi"/>
      <w:color w:val="003241" w:themeColor="accent1" w:themeShade="80"/>
    </w:rPr>
  </w:style>
  <w:style w:type="paragraph" w:styleId="Heading6">
    <w:name w:val="heading 6"/>
    <w:basedOn w:val="Normal"/>
    <w:next w:val="Normal"/>
    <w:link w:val="Heading6Char"/>
    <w:uiPriority w:val="4"/>
    <w:semiHidden/>
    <w:unhideWhenUsed/>
    <w:qFormat/>
    <w:rsid w:val="00A122DB"/>
    <w:pPr>
      <w:keepNext/>
      <w:keepLines/>
      <w:spacing w:before="200" w:after="0"/>
      <w:outlineLvl w:val="5"/>
    </w:pPr>
    <w:rPr>
      <w:rFonts w:asciiTheme="majorHAnsi" w:eastAsiaTheme="majorEastAsia" w:hAnsiTheme="majorHAnsi" w:cstheme="majorBidi"/>
      <w:i/>
      <w:iCs/>
      <w:color w:val="003241" w:themeColor="accent1" w:themeShade="7F"/>
    </w:rPr>
  </w:style>
  <w:style w:type="paragraph" w:styleId="Heading7">
    <w:name w:val="heading 7"/>
    <w:basedOn w:val="Normal"/>
    <w:next w:val="Normal"/>
    <w:link w:val="Heading7Char"/>
    <w:uiPriority w:val="4"/>
    <w:semiHidden/>
    <w:unhideWhenUsed/>
    <w:qFormat/>
    <w:rsid w:val="005525F5"/>
    <w:pPr>
      <w:keepNext/>
      <w:keepLines/>
      <w:spacing w:before="40" w:after="0"/>
      <w:outlineLvl w:val="6"/>
    </w:pPr>
    <w:rPr>
      <w:rFonts w:asciiTheme="majorHAnsi" w:eastAsiaTheme="majorEastAsia" w:hAnsiTheme="majorHAnsi" w:cstheme="majorBidi"/>
      <w:i/>
      <w:iCs/>
      <w:color w:val="003241" w:themeColor="accent1" w:themeShade="7F"/>
    </w:rPr>
  </w:style>
  <w:style w:type="paragraph" w:styleId="Heading8">
    <w:name w:val="heading 8"/>
    <w:basedOn w:val="Normal"/>
    <w:next w:val="Normal"/>
    <w:link w:val="Heading8Char"/>
    <w:uiPriority w:val="4"/>
    <w:semiHidden/>
    <w:unhideWhenUsed/>
    <w:qFormat/>
    <w:rsid w:val="00A122DB"/>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4"/>
    <w:semiHidden/>
    <w:unhideWhenUsed/>
    <w:qFormat/>
    <w:rsid w:val="00A122DB"/>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pPr>
      <w:spacing w:before="40" w:after="4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val="0"/>
        <w:bCs/>
        <w:caps/>
        <w:smallCaps w:val="0"/>
        <w:color w:val="000000" w:themeColor="text1"/>
        <w:spacing w:val="20"/>
      </w:rPr>
      <w:tblPr/>
      <w:tcPr>
        <w:tcBorders>
          <w:top w:val="single" w:sz="8" w:space="0" w:color="000000" w:themeColor="text1"/>
          <w:left w:val="nil"/>
          <w:bottom w:val="single" w:sz="8" w:space="0" w:color="000000" w:themeColor="text1"/>
          <w:right w:val="nil"/>
          <w:insideH w:val="nil"/>
          <w:insideV w:val="nil"/>
        </w:tcBorders>
        <w:vAlign w:val="bottom"/>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ContactInfo">
    <w:name w:val="Contact Info"/>
    <w:basedOn w:val="Normal"/>
    <w:uiPriority w:val="4"/>
    <w:qFormat/>
    <w:rsid w:val="00E47672"/>
    <w:pPr>
      <w:spacing w:before="360" w:after="0"/>
      <w:ind w:left="1332"/>
      <w:contextualSpacing/>
    </w:pPr>
    <w:rPr>
      <w:rFonts w:cs="Times New Roman (Body CS)"/>
      <w:bCs/>
      <w:caps/>
      <w:color w:val="FFFFFF" w:themeColor="background1"/>
      <w:sz w:val="32"/>
    </w:rPr>
  </w:style>
  <w:style w:type="character" w:customStyle="1" w:styleId="Heading1Char">
    <w:name w:val="Heading 1 Char"/>
    <w:basedOn w:val="DefaultParagraphFont"/>
    <w:link w:val="Heading1"/>
    <w:uiPriority w:val="4"/>
    <w:rsid w:val="00101A18"/>
    <w:rPr>
      <w:rFonts w:ascii="Gill Sans MT" w:eastAsiaTheme="majorEastAsia" w:hAnsi="Gill Sans MT" w:cs="Times New Roman (Headings CS)"/>
      <w:b/>
      <w:caps/>
      <w:sz w:val="30"/>
      <w:szCs w:val="30"/>
    </w:rPr>
  </w:style>
  <w:style w:type="character" w:customStyle="1" w:styleId="Heading2Char">
    <w:name w:val="Heading 2 Char"/>
    <w:basedOn w:val="DefaultParagraphFont"/>
    <w:link w:val="Heading2"/>
    <w:uiPriority w:val="4"/>
    <w:rsid w:val="00E47672"/>
    <w:rPr>
      <w:rFonts w:asciiTheme="majorHAnsi" w:eastAsiaTheme="majorEastAsia" w:hAnsiTheme="majorHAnsi" w:cstheme="majorBidi"/>
      <w:caps/>
      <w:color w:val="006683" w:themeColor="accent1"/>
    </w:rPr>
  </w:style>
  <w:style w:type="character" w:customStyle="1" w:styleId="Heading3Char">
    <w:name w:val="Heading 3 Char"/>
    <w:basedOn w:val="DefaultParagraphFont"/>
    <w:link w:val="Heading3"/>
    <w:uiPriority w:val="4"/>
    <w:semiHidden/>
    <w:rsid w:val="00690EFD"/>
    <w:rPr>
      <w:rFonts w:asciiTheme="majorHAnsi" w:eastAsiaTheme="majorEastAsia" w:hAnsiTheme="majorHAnsi" w:cstheme="majorBidi"/>
      <w:color w:val="006683" w:themeColor="accent1"/>
      <w:sz w:val="22"/>
      <w:szCs w:val="22"/>
    </w:rPr>
  </w:style>
  <w:style w:type="character" w:customStyle="1" w:styleId="Heading5Char">
    <w:name w:val="Heading 5 Char"/>
    <w:basedOn w:val="DefaultParagraphFont"/>
    <w:link w:val="Heading5"/>
    <w:uiPriority w:val="4"/>
    <w:semiHidden/>
    <w:rsid w:val="00690EFD"/>
    <w:rPr>
      <w:rFonts w:asciiTheme="majorHAnsi" w:eastAsiaTheme="majorEastAsia" w:hAnsiTheme="majorHAnsi" w:cstheme="majorBidi"/>
      <w:color w:val="003241" w:themeColor="accent1" w:themeShade="80"/>
    </w:rPr>
  </w:style>
  <w:style w:type="character" w:customStyle="1" w:styleId="Heading6Char">
    <w:name w:val="Heading 6 Char"/>
    <w:basedOn w:val="DefaultParagraphFont"/>
    <w:link w:val="Heading6"/>
    <w:uiPriority w:val="4"/>
    <w:semiHidden/>
    <w:rsid w:val="00690EFD"/>
    <w:rPr>
      <w:rFonts w:asciiTheme="majorHAnsi" w:eastAsiaTheme="majorEastAsia" w:hAnsiTheme="majorHAnsi" w:cstheme="majorBidi"/>
      <w:i/>
      <w:iCs/>
      <w:color w:val="003241" w:themeColor="accent1" w:themeShade="7F"/>
    </w:rPr>
  </w:style>
  <w:style w:type="paragraph" w:styleId="ListBullet">
    <w:name w:val="List Bullet"/>
    <w:basedOn w:val="Normal"/>
    <w:uiPriority w:val="7"/>
    <w:rsid w:val="00101A18"/>
    <w:pPr>
      <w:numPr>
        <w:numId w:val="1"/>
      </w:numPr>
    </w:pPr>
  </w:style>
  <w:style w:type="paragraph" w:styleId="ListNumber">
    <w:name w:val="List Number"/>
    <w:basedOn w:val="Normal"/>
    <w:uiPriority w:val="5"/>
    <w:unhideWhenUsed/>
    <w:pPr>
      <w:numPr>
        <w:numId w:val="2"/>
      </w:numPr>
      <w:contextualSpacing/>
    </w:pPr>
  </w:style>
  <w:style w:type="paragraph" w:styleId="Title">
    <w:name w:val="Title"/>
    <w:basedOn w:val="Normal"/>
    <w:link w:val="TitleChar"/>
    <w:uiPriority w:val="2"/>
    <w:unhideWhenUsed/>
    <w:rsid w:val="00E47672"/>
    <w:pPr>
      <w:adjustRightInd w:val="0"/>
      <w:spacing w:before="0" w:after="40" w:line="1200" w:lineRule="exact"/>
      <w:ind w:left="630"/>
      <w:contextualSpacing/>
    </w:pPr>
    <w:rPr>
      <w:rFonts w:asciiTheme="majorHAnsi" w:eastAsiaTheme="majorEastAsia" w:hAnsiTheme="majorHAnsi" w:cs="Times New Roman (Headings CS)"/>
      <w:b/>
      <w:caps/>
      <w:color w:val="44546A" w:themeColor="text2"/>
      <w:spacing w:val="30"/>
      <w:kern w:val="28"/>
      <w:sz w:val="110"/>
      <w:szCs w:val="60"/>
    </w:rPr>
  </w:style>
  <w:style w:type="character" w:customStyle="1" w:styleId="TitleChar">
    <w:name w:val="Title Char"/>
    <w:basedOn w:val="DefaultParagraphFont"/>
    <w:link w:val="Title"/>
    <w:uiPriority w:val="2"/>
    <w:rsid w:val="00E47672"/>
    <w:rPr>
      <w:rFonts w:asciiTheme="majorHAnsi" w:eastAsiaTheme="majorEastAsia" w:hAnsiTheme="majorHAnsi" w:cs="Times New Roman (Headings CS)"/>
      <w:b/>
      <w:caps/>
      <w:spacing w:val="30"/>
      <w:kern w:val="28"/>
      <w:sz w:val="110"/>
      <w:szCs w:val="60"/>
    </w:rPr>
  </w:style>
  <w:style w:type="paragraph" w:styleId="Subtitle">
    <w:name w:val="Subtitle"/>
    <w:basedOn w:val="Normal"/>
    <w:link w:val="SubtitleChar"/>
    <w:uiPriority w:val="3"/>
    <w:unhideWhenUsed/>
    <w:qFormat/>
    <w:rsid w:val="00E47672"/>
    <w:pPr>
      <w:numPr>
        <w:ilvl w:val="1"/>
      </w:numPr>
      <w:spacing w:before="300" w:after="40"/>
      <w:ind w:left="630"/>
      <w:contextualSpacing/>
    </w:pPr>
    <w:rPr>
      <w:rFonts w:eastAsiaTheme="majorEastAsia" w:cstheme="majorBidi"/>
      <w:caps/>
      <w:color w:val="006683" w:themeColor="accent1"/>
      <w:sz w:val="36"/>
      <w:szCs w:val="26"/>
    </w:rPr>
  </w:style>
  <w:style w:type="character" w:customStyle="1" w:styleId="SubtitleChar">
    <w:name w:val="Subtitle Char"/>
    <w:basedOn w:val="DefaultParagraphFont"/>
    <w:link w:val="Subtitle"/>
    <w:uiPriority w:val="3"/>
    <w:rsid w:val="00E47672"/>
    <w:rPr>
      <w:rFonts w:eastAsiaTheme="majorEastAsia" w:cstheme="majorBidi"/>
      <w:caps/>
      <w:color w:val="006683" w:themeColor="accent1"/>
      <w:sz w:val="36"/>
      <w:szCs w:val="26"/>
    </w:rPr>
  </w:style>
  <w:style w:type="paragraph" w:customStyle="1" w:styleId="Photo">
    <w:name w:val="Photo"/>
    <w:basedOn w:val="Normal"/>
    <w:uiPriority w:val="1"/>
    <w:semiHidden/>
    <w:rsid w:val="00D5413C"/>
    <w:pPr>
      <w:spacing w:before="2400" w:after="400"/>
      <w:jc w:val="center"/>
    </w:pPr>
  </w:style>
  <w:style w:type="paragraph" w:styleId="Caption">
    <w:name w:val="caption"/>
    <w:basedOn w:val="Normal"/>
    <w:next w:val="Normal"/>
    <w:uiPriority w:val="2"/>
    <w:semiHidden/>
    <w:unhideWhenUsed/>
    <w:qFormat/>
    <w:rsid w:val="00A122DB"/>
    <w:pPr>
      <w:spacing w:before="0" w:line="240" w:lineRule="auto"/>
    </w:pPr>
    <w:rPr>
      <w:i/>
      <w:iCs/>
      <w:szCs w:val="18"/>
    </w:rPr>
  </w:style>
  <w:style w:type="character" w:customStyle="1" w:styleId="Heading9Char">
    <w:name w:val="Heading 9 Char"/>
    <w:basedOn w:val="DefaultParagraphFont"/>
    <w:link w:val="Heading9"/>
    <w:uiPriority w:val="4"/>
    <w:semiHidden/>
    <w:rsid w:val="00A122DB"/>
    <w:rPr>
      <w:rFonts w:asciiTheme="majorHAnsi" w:eastAsiaTheme="majorEastAsia" w:hAnsiTheme="majorHAnsi" w:cstheme="majorBidi"/>
      <w:i/>
      <w:iCs/>
      <w:color w:val="272727" w:themeColor="text1" w:themeTint="D8"/>
      <w:szCs w:val="21"/>
    </w:rPr>
  </w:style>
  <w:style w:type="character" w:customStyle="1" w:styleId="Heading8Char">
    <w:name w:val="Heading 8 Char"/>
    <w:basedOn w:val="DefaultParagraphFont"/>
    <w:link w:val="Heading8"/>
    <w:uiPriority w:val="4"/>
    <w:semiHidden/>
    <w:rsid w:val="00A122DB"/>
    <w:rPr>
      <w:rFonts w:asciiTheme="majorHAnsi" w:eastAsiaTheme="majorEastAsia" w:hAnsiTheme="majorHAnsi" w:cstheme="majorBidi"/>
      <w:color w:val="272727" w:themeColor="text1" w:themeTint="D8"/>
      <w:szCs w:val="21"/>
    </w:rPr>
  </w:style>
  <w:style w:type="paragraph" w:styleId="TOCHeading">
    <w:name w:val="TOC Heading"/>
    <w:basedOn w:val="Heading1"/>
    <w:next w:val="Normal"/>
    <w:uiPriority w:val="39"/>
    <w:semiHidden/>
    <w:unhideWhenUsed/>
    <w:qFormat/>
    <w:pPr>
      <w:spacing w:before="0"/>
      <w:outlineLvl w:val="9"/>
    </w:pPr>
  </w:style>
  <w:style w:type="paragraph" w:styleId="Footer">
    <w:name w:val="footer"/>
    <w:basedOn w:val="Normal"/>
    <w:link w:val="FooterChar"/>
    <w:uiPriority w:val="99"/>
    <w:semiHidden/>
    <w:rsid w:val="003422FF"/>
    <w:pPr>
      <w:spacing w:before="0" w:after="0" w:line="240" w:lineRule="auto"/>
      <w:jc w:val="right"/>
    </w:pPr>
    <w:rPr>
      <w:szCs w:val="16"/>
    </w:rPr>
  </w:style>
  <w:style w:type="character" w:customStyle="1" w:styleId="FooterChar">
    <w:name w:val="Footer Char"/>
    <w:basedOn w:val="DefaultParagraphFont"/>
    <w:link w:val="Footer"/>
    <w:uiPriority w:val="99"/>
    <w:semiHidden/>
    <w:rsid w:val="00E47672"/>
    <w:rPr>
      <w:color w:val="767171" w:themeColor="background2" w:themeShade="80"/>
      <w:szCs w:val="16"/>
    </w:rPr>
  </w:style>
  <w:style w:type="paragraph" w:styleId="TOC3">
    <w:name w:val="toc 3"/>
    <w:basedOn w:val="Normal"/>
    <w:next w:val="Normal"/>
    <w:autoRedefine/>
    <w:uiPriority w:val="39"/>
    <w:unhideWhenUsed/>
    <w:pPr>
      <w:spacing w:before="0" w:after="0"/>
      <w:ind w:left="440"/>
    </w:pPr>
    <w:rPr>
      <w:sz w:val="20"/>
      <w:szCs w:val="20"/>
    </w:rPr>
  </w:style>
  <w:style w:type="paragraph" w:styleId="TOC1">
    <w:name w:val="toc 1"/>
    <w:basedOn w:val="Normal"/>
    <w:next w:val="Normal"/>
    <w:autoRedefine/>
    <w:uiPriority w:val="39"/>
    <w:unhideWhenUsed/>
    <w:pPr>
      <w:spacing w:after="0"/>
    </w:pPr>
    <w:rPr>
      <w:b/>
      <w:bCs/>
      <w:i/>
      <w:iCs/>
      <w:sz w:val="24"/>
      <w:szCs w:val="24"/>
    </w:rPr>
  </w:style>
  <w:style w:type="paragraph" w:styleId="TOC2">
    <w:name w:val="toc 2"/>
    <w:basedOn w:val="Normal"/>
    <w:next w:val="Normal"/>
    <w:autoRedefine/>
    <w:uiPriority w:val="39"/>
    <w:unhideWhenUsed/>
    <w:pPr>
      <w:spacing w:after="0"/>
      <w:ind w:left="220"/>
    </w:pPr>
    <w:rPr>
      <w:b/>
      <w:bCs/>
    </w:rPr>
  </w:style>
  <w:style w:type="paragraph" w:styleId="BalloonText">
    <w:name w:val="Balloon Text"/>
    <w:basedOn w:val="Normal"/>
    <w:link w:val="BalloonTextChar"/>
    <w:uiPriority w:val="99"/>
    <w:semiHidden/>
    <w:unhideWhenUsed/>
    <w:rsid w:val="00A122DB"/>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122DB"/>
    <w:rPr>
      <w:rFonts w:ascii="Tahoma" w:hAnsi="Tahoma" w:cs="Tahoma"/>
      <w:szCs w:val="16"/>
    </w:rPr>
  </w:style>
  <w:style w:type="paragraph" w:styleId="Bibliography">
    <w:name w:val="Bibliography"/>
    <w:basedOn w:val="Normal"/>
    <w:next w:val="Normal"/>
    <w:uiPriority w:val="39"/>
    <w:semiHidden/>
    <w:unhideWhenUsed/>
  </w:style>
  <w:style w:type="paragraph" w:styleId="BodyText3">
    <w:name w:val="Body Text 3"/>
    <w:basedOn w:val="Normal"/>
    <w:link w:val="BodyText3Char"/>
    <w:uiPriority w:val="99"/>
    <w:semiHidden/>
    <w:unhideWhenUsed/>
    <w:rsid w:val="00A122DB"/>
    <w:pPr>
      <w:spacing w:after="120"/>
    </w:pPr>
    <w:rPr>
      <w:szCs w:val="16"/>
    </w:rPr>
  </w:style>
  <w:style w:type="table" w:customStyle="1" w:styleId="ReportTable">
    <w:name w:val="Report Table"/>
    <w:basedOn w:val="TableNormal"/>
    <w:uiPriority w:val="99"/>
    <w:rsid w:val="00651DB3"/>
    <w:pPr>
      <w:spacing w:before="60" w:after="60" w:line="240" w:lineRule="auto"/>
      <w:jc w:val="center"/>
    </w:pPr>
    <w:tblPr>
      <w:tblStyleRowBandSize w:val="1"/>
      <w:tblStyleColBandSize w:val="1"/>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color w:val="000000" w:themeColor="text1"/>
      </w:rPr>
      <w:tblPr/>
      <w:tcPr>
        <w:tcBorders>
          <w:top w:val="nil"/>
          <w:left w:val="nil"/>
          <w:bottom w:val="nil"/>
          <w:right w:val="nil"/>
          <w:insideH w:val="nil"/>
          <w:insideV w:val="nil"/>
          <w:tl2br w:val="nil"/>
          <w:tr2bl w:val="nil"/>
        </w:tcBorders>
      </w:tcPr>
    </w:tblStylePr>
    <w:tblStylePr w:type="firstCol">
      <w:pPr>
        <w:wordWrap/>
        <w:jc w:val="left"/>
      </w:pPr>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l2br w:val="nil"/>
          <w:tr2bl w:val="nil"/>
        </w:tcBorders>
      </w:tcPr>
    </w:tblStylePr>
  </w:style>
  <w:style w:type="table" w:styleId="TableGrid">
    <w:name w:val="Table Grid"/>
    <w:basedOn w:val="TableNormal"/>
    <w:uiPriority w:val="59"/>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1A2000"/>
    <w:pPr>
      <w:spacing w:before="0" w:after="0" w:line="240" w:lineRule="auto"/>
    </w:pPr>
  </w:style>
  <w:style w:type="character" w:customStyle="1" w:styleId="HeaderChar">
    <w:name w:val="Header Char"/>
    <w:basedOn w:val="DefaultParagraphFont"/>
    <w:link w:val="Header"/>
    <w:uiPriority w:val="99"/>
    <w:semiHidden/>
    <w:rsid w:val="00E47672"/>
    <w:rPr>
      <w:color w:val="767171" w:themeColor="background2" w:themeShade="80"/>
    </w:rPr>
  </w:style>
  <w:style w:type="character" w:customStyle="1" w:styleId="BodyText3Char">
    <w:name w:val="Body Text 3 Char"/>
    <w:basedOn w:val="DefaultParagraphFont"/>
    <w:link w:val="BodyText3"/>
    <w:uiPriority w:val="99"/>
    <w:semiHidden/>
    <w:rsid w:val="00A122DB"/>
    <w:rPr>
      <w:szCs w:val="16"/>
    </w:rPr>
  </w:style>
  <w:style w:type="character" w:styleId="CommentReference">
    <w:name w:val="annotation reference"/>
    <w:basedOn w:val="DefaultParagraphFont"/>
    <w:uiPriority w:val="99"/>
    <w:semiHidden/>
    <w:unhideWhenUsed/>
    <w:rsid w:val="00A122DB"/>
    <w:rPr>
      <w:sz w:val="22"/>
      <w:szCs w:val="16"/>
    </w:rPr>
  </w:style>
  <w:style w:type="paragraph" w:styleId="BodyTextIndent3">
    <w:name w:val="Body Text Indent 3"/>
    <w:basedOn w:val="Normal"/>
    <w:link w:val="BodyTextIndent3Char"/>
    <w:uiPriority w:val="99"/>
    <w:semiHidden/>
    <w:unhideWhenUsed/>
    <w:rsid w:val="00A122DB"/>
    <w:pPr>
      <w:spacing w:after="120"/>
      <w:ind w:left="360"/>
    </w:pPr>
    <w:rPr>
      <w:szCs w:val="16"/>
    </w:rPr>
  </w:style>
  <w:style w:type="character" w:customStyle="1" w:styleId="BodyTextIndent3Char">
    <w:name w:val="Body Text Indent 3 Char"/>
    <w:basedOn w:val="DefaultParagraphFont"/>
    <w:link w:val="BodyTextIndent3"/>
    <w:uiPriority w:val="99"/>
    <w:semiHidden/>
    <w:rsid w:val="00A122DB"/>
    <w:rPr>
      <w:szCs w:val="16"/>
    </w:rPr>
  </w:style>
  <w:style w:type="paragraph" w:styleId="CommentText">
    <w:name w:val="annotation text"/>
    <w:basedOn w:val="Normal"/>
    <w:link w:val="CommentTextChar"/>
    <w:uiPriority w:val="99"/>
    <w:semiHidden/>
    <w:unhideWhenUsed/>
    <w:rsid w:val="00A122DB"/>
    <w:pPr>
      <w:spacing w:line="240" w:lineRule="auto"/>
    </w:pPr>
    <w:rPr>
      <w:szCs w:val="20"/>
    </w:rPr>
  </w:style>
  <w:style w:type="character" w:customStyle="1" w:styleId="CommentTextChar">
    <w:name w:val="Comment Text Char"/>
    <w:basedOn w:val="DefaultParagraphFont"/>
    <w:link w:val="CommentText"/>
    <w:uiPriority w:val="99"/>
    <w:semiHidden/>
    <w:rsid w:val="00A122DB"/>
    <w:rPr>
      <w:szCs w:val="20"/>
    </w:rPr>
  </w:style>
  <w:style w:type="paragraph" w:styleId="CommentSubject">
    <w:name w:val="annotation subject"/>
    <w:basedOn w:val="CommentText"/>
    <w:next w:val="CommentText"/>
    <w:link w:val="CommentSubjectChar"/>
    <w:uiPriority w:val="99"/>
    <w:semiHidden/>
    <w:unhideWhenUsed/>
    <w:rsid w:val="00A122DB"/>
    <w:rPr>
      <w:b/>
      <w:bCs/>
    </w:rPr>
  </w:style>
  <w:style w:type="character" w:customStyle="1" w:styleId="CommentSubjectChar">
    <w:name w:val="Comment Subject Char"/>
    <w:basedOn w:val="CommentTextChar"/>
    <w:link w:val="CommentSubject"/>
    <w:uiPriority w:val="99"/>
    <w:semiHidden/>
    <w:rsid w:val="00A122DB"/>
    <w:rPr>
      <w:b/>
      <w:bCs/>
      <w:szCs w:val="20"/>
    </w:rPr>
  </w:style>
  <w:style w:type="paragraph" w:styleId="DocumentMap">
    <w:name w:val="Document Map"/>
    <w:basedOn w:val="Normal"/>
    <w:link w:val="DocumentMapChar"/>
    <w:uiPriority w:val="99"/>
    <w:semiHidden/>
    <w:unhideWhenUsed/>
    <w:rsid w:val="00A122DB"/>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A122DB"/>
    <w:rPr>
      <w:rFonts w:ascii="Segoe UI" w:hAnsi="Segoe UI" w:cs="Segoe UI"/>
      <w:szCs w:val="16"/>
    </w:rPr>
  </w:style>
  <w:style w:type="paragraph" w:styleId="EndnoteText">
    <w:name w:val="endnote text"/>
    <w:basedOn w:val="Normal"/>
    <w:link w:val="EndnoteTextChar"/>
    <w:uiPriority w:val="99"/>
    <w:semiHidden/>
    <w:unhideWhenUsed/>
    <w:rsid w:val="00A122DB"/>
    <w:pPr>
      <w:spacing w:before="0" w:after="0" w:line="240" w:lineRule="auto"/>
    </w:pPr>
    <w:rPr>
      <w:szCs w:val="20"/>
    </w:rPr>
  </w:style>
  <w:style w:type="character" w:customStyle="1" w:styleId="EndnoteTextChar">
    <w:name w:val="Endnote Text Char"/>
    <w:basedOn w:val="DefaultParagraphFont"/>
    <w:link w:val="EndnoteText"/>
    <w:uiPriority w:val="99"/>
    <w:semiHidden/>
    <w:rsid w:val="00A122DB"/>
    <w:rPr>
      <w:szCs w:val="20"/>
    </w:rPr>
  </w:style>
  <w:style w:type="paragraph" w:styleId="EnvelopeReturn">
    <w:name w:val="envelope return"/>
    <w:basedOn w:val="Normal"/>
    <w:uiPriority w:val="99"/>
    <w:semiHidden/>
    <w:unhideWhenUsed/>
    <w:rsid w:val="00A122DB"/>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A122DB"/>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A122DB"/>
    <w:rPr>
      <w:szCs w:val="20"/>
    </w:rPr>
  </w:style>
  <w:style w:type="character" w:styleId="HTMLCode">
    <w:name w:val="HTML Code"/>
    <w:basedOn w:val="DefaultParagraphFont"/>
    <w:uiPriority w:val="99"/>
    <w:semiHidden/>
    <w:unhideWhenUsed/>
    <w:rsid w:val="00A122DB"/>
    <w:rPr>
      <w:rFonts w:ascii="Consolas" w:hAnsi="Consolas"/>
      <w:sz w:val="22"/>
      <w:szCs w:val="20"/>
    </w:rPr>
  </w:style>
  <w:style w:type="paragraph" w:styleId="HTMLPreformatted">
    <w:name w:val="HTML Preformatted"/>
    <w:basedOn w:val="Normal"/>
    <w:link w:val="HTMLPreformattedChar"/>
    <w:uiPriority w:val="99"/>
    <w:semiHidden/>
    <w:unhideWhenUsed/>
    <w:rsid w:val="00A122DB"/>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A122DB"/>
    <w:rPr>
      <w:rFonts w:ascii="Consolas" w:hAnsi="Consolas"/>
      <w:szCs w:val="20"/>
    </w:rPr>
  </w:style>
  <w:style w:type="character" w:styleId="HTMLKeyboard">
    <w:name w:val="HTML Keyboard"/>
    <w:basedOn w:val="DefaultParagraphFont"/>
    <w:uiPriority w:val="99"/>
    <w:semiHidden/>
    <w:unhideWhenUsed/>
    <w:rsid w:val="00A122DB"/>
    <w:rPr>
      <w:rFonts w:ascii="Consolas" w:hAnsi="Consolas"/>
      <w:sz w:val="22"/>
      <w:szCs w:val="20"/>
    </w:rPr>
  </w:style>
  <w:style w:type="character" w:styleId="HTMLTypewriter">
    <w:name w:val="HTML Typewriter"/>
    <w:basedOn w:val="DefaultParagraphFont"/>
    <w:uiPriority w:val="99"/>
    <w:semiHidden/>
    <w:unhideWhenUsed/>
    <w:rsid w:val="00A122DB"/>
    <w:rPr>
      <w:rFonts w:ascii="Consolas" w:hAnsi="Consolas"/>
      <w:sz w:val="22"/>
      <w:szCs w:val="20"/>
    </w:rPr>
  </w:style>
  <w:style w:type="paragraph" w:styleId="MacroText">
    <w:name w:val="macro"/>
    <w:link w:val="MacroTextChar"/>
    <w:uiPriority w:val="99"/>
    <w:semiHidden/>
    <w:unhideWhenUsed/>
    <w:rsid w:val="00A122D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A122DB"/>
    <w:rPr>
      <w:rFonts w:ascii="Consolas" w:hAnsi="Consolas"/>
      <w:szCs w:val="20"/>
    </w:rPr>
  </w:style>
  <w:style w:type="paragraph" w:styleId="PlainText">
    <w:name w:val="Plain Text"/>
    <w:basedOn w:val="Normal"/>
    <w:link w:val="PlainTextChar"/>
    <w:uiPriority w:val="99"/>
    <w:semiHidden/>
    <w:unhideWhenUsed/>
    <w:rsid w:val="00A122DB"/>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A122DB"/>
    <w:rPr>
      <w:rFonts w:ascii="Consolas" w:hAnsi="Consolas"/>
      <w:szCs w:val="21"/>
    </w:rPr>
  </w:style>
  <w:style w:type="character" w:styleId="PlaceholderText">
    <w:name w:val="Placeholder Text"/>
    <w:basedOn w:val="DefaultParagraphFont"/>
    <w:uiPriority w:val="99"/>
    <w:semiHidden/>
    <w:rsid w:val="00A122DB"/>
    <w:rPr>
      <w:color w:val="595959" w:themeColor="text1" w:themeTint="A6"/>
    </w:rPr>
  </w:style>
  <w:style w:type="paragraph" w:customStyle="1" w:styleId="Style1">
    <w:name w:val="Style1"/>
    <w:basedOn w:val="Title"/>
    <w:semiHidden/>
    <w:qFormat/>
    <w:rsid w:val="00101A18"/>
    <w:pPr>
      <w:framePr w:hSpace="187" w:wrap="around" w:vAnchor="page" w:hAnchor="page" w:x="1337" w:y="1043"/>
    </w:pPr>
    <w:rPr>
      <w:bCs/>
      <w:szCs w:val="110"/>
    </w:rPr>
  </w:style>
  <w:style w:type="paragraph" w:customStyle="1" w:styleId="Style2">
    <w:name w:val="Style2"/>
    <w:basedOn w:val="Subtitle"/>
    <w:semiHidden/>
    <w:qFormat/>
    <w:rsid w:val="00101A18"/>
    <w:pPr>
      <w:framePr w:hSpace="187" w:wrap="around" w:vAnchor="page" w:hAnchor="page" w:x="1337" w:y="1043"/>
      <w:spacing w:line="240" w:lineRule="auto"/>
    </w:pPr>
    <w:rPr>
      <w:rFonts w:ascii="Gill Sans MT" w:hAnsi="Gill Sans MT"/>
    </w:rPr>
  </w:style>
  <w:style w:type="paragraph" w:styleId="ListParagraph">
    <w:name w:val="List Paragraph"/>
    <w:basedOn w:val="Normal"/>
    <w:uiPriority w:val="34"/>
    <w:qFormat/>
    <w:rsid w:val="008428AD"/>
    <w:pPr>
      <w:ind w:left="720"/>
      <w:contextualSpacing/>
    </w:pPr>
  </w:style>
  <w:style w:type="paragraph" w:customStyle="1" w:styleId="24574235DCA44BFBA2B2FF544450F2C1">
    <w:name w:val="24574235DCA44BFBA2B2FF544450F2C1"/>
    <w:rsid w:val="002174AA"/>
    <w:pPr>
      <w:spacing w:before="0" w:after="160" w:line="278" w:lineRule="auto"/>
    </w:pPr>
    <w:rPr>
      <w:color w:val="auto"/>
      <w:kern w:val="2"/>
      <w:sz w:val="24"/>
      <w:szCs w:val="24"/>
      <w:lang w:eastAsia="en-US"/>
      <w14:ligatures w14:val="standardContextual"/>
    </w:rPr>
  </w:style>
  <w:style w:type="character" w:styleId="Hyperlink">
    <w:name w:val="Hyperlink"/>
    <w:basedOn w:val="DefaultParagraphFont"/>
    <w:uiPriority w:val="99"/>
    <w:unhideWhenUsed/>
    <w:rsid w:val="001C2136"/>
    <w:rPr>
      <w:color w:val="0563C1" w:themeColor="hyperlink"/>
      <w:u w:val="single"/>
    </w:rPr>
  </w:style>
  <w:style w:type="character" w:styleId="UnresolvedMention">
    <w:name w:val="Unresolved Mention"/>
    <w:basedOn w:val="DefaultParagraphFont"/>
    <w:uiPriority w:val="99"/>
    <w:semiHidden/>
    <w:unhideWhenUsed/>
    <w:rsid w:val="001C2136"/>
    <w:rPr>
      <w:color w:val="605E5C"/>
      <w:shd w:val="clear" w:color="auto" w:fill="E1DFDD"/>
    </w:rPr>
  </w:style>
  <w:style w:type="paragraph" w:styleId="TOC4">
    <w:name w:val="toc 4"/>
    <w:basedOn w:val="Normal"/>
    <w:next w:val="Normal"/>
    <w:autoRedefine/>
    <w:uiPriority w:val="39"/>
    <w:unhideWhenUsed/>
    <w:rsid w:val="001B51E3"/>
    <w:pPr>
      <w:spacing w:before="0" w:after="0"/>
      <w:ind w:left="660"/>
    </w:pPr>
    <w:rPr>
      <w:sz w:val="20"/>
      <w:szCs w:val="20"/>
    </w:rPr>
  </w:style>
  <w:style w:type="paragraph" w:styleId="TOC5">
    <w:name w:val="toc 5"/>
    <w:basedOn w:val="Normal"/>
    <w:next w:val="Normal"/>
    <w:autoRedefine/>
    <w:uiPriority w:val="39"/>
    <w:unhideWhenUsed/>
    <w:rsid w:val="001B51E3"/>
    <w:pPr>
      <w:spacing w:before="0" w:after="0"/>
      <w:ind w:left="880"/>
    </w:pPr>
    <w:rPr>
      <w:sz w:val="20"/>
      <w:szCs w:val="20"/>
    </w:rPr>
  </w:style>
  <w:style w:type="paragraph" w:styleId="TOC6">
    <w:name w:val="toc 6"/>
    <w:basedOn w:val="Normal"/>
    <w:next w:val="Normal"/>
    <w:autoRedefine/>
    <w:uiPriority w:val="39"/>
    <w:unhideWhenUsed/>
    <w:rsid w:val="001B51E3"/>
    <w:pPr>
      <w:spacing w:before="0" w:after="0"/>
      <w:ind w:left="1100"/>
    </w:pPr>
    <w:rPr>
      <w:sz w:val="20"/>
      <w:szCs w:val="20"/>
    </w:rPr>
  </w:style>
  <w:style w:type="paragraph" w:styleId="TOC7">
    <w:name w:val="toc 7"/>
    <w:basedOn w:val="Normal"/>
    <w:next w:val="Normal"/>
    <w:autoRedefine/>
    <w:uiPriority w:val="39"/>
    <w:unhideWhenUsed/>
    <w:rsid w:val="001B51E3"/>
    <w:pPr>
      <w:spacing w:before="0" w:after="0"/>
      <w:ind w:left="1320"/>
    </w:pPr>
    <w:rPr>
      <w:sz w:val="20"/>
      <w:szCs w:val="20"/>
    </w:rPr>
  </w:style>
  <w:style w:type="paragraph" w:styleId="TOC8">
    <w:name w:val="toc 8"/>
    <w:basedOn w:val="Normal"/>
    <w:next w:val="Normal"/>
    <w:autoRedefine/>
    <w:uiPriority w:val="39"/>
    <w:unhideWhenUsed/>
    <w:rsid w:val="001B51E3"/>
    <w:pPr>
      <w:spacing w:before="0" w:after="0"/>
      <w:ind w:left="1540"/>
    </w:pPr>
    <w:rPr>
      <w:sz w:val="20"/>
      <w:szCs w:val="20"/>
    </w:rPr>
  </w:style>
  <w:style w:type="paragraph" w:styleId="TOC9">
    <w:name w:val="toc 9"/>
    <w:basedOn w:val="Normal"/>
    <w:next w:val="Normal"/>
    <w:autoRedefine/>
    <w:uiPriority w:val="39"/>
    <w:unhideWhenUsed/>
    <w:rsid w:val="001B51E3"/>
    <w:pPr>
      <w:spacing w:before="0" w:after="0"/>
      <w:ind w:left="1760"/>
    </w:pPr>
    <w:rPr>
      <w:sz w:val="20"/>
      <w:szCs w:val="20"/>
    </w:rPr>
  </w:style>
  <w:style w:type="paragraph" w:styleId="BodyText">
    <w:name w:val="Body Text"/>
    <w:basedOn w:val="Normal"/>
    <w:link w:val="BodyTextChar"/>
    <w:uiPriority w:val="99"/>
    <w:unhideWhenUsed/>
    <w:rsid w:val="009F668E"/>
    <w:pPr>
      <w:spacing w:after="120"/>
    </w:pPr>
  </w:style>
  <w:style w:type="character" w:customStyle="1" w:styleId="BodyTextChar">
    <w:name w:val="Body Text Char"/>
    <w:basedOn w:val="DefaultParagraphFont"/>
    <w:link w:val="BodyText"/>
    <w:uiPriority w:val="99"/>
    <w:rsid w:val="009F668E"/>
    <w:rPr>
      <w:color w:val="767171" w:themeColor="background2" w:themeShade="80"/>
    </w:rPr>
  </w:style>
  <w:style w:type="paragraph" w:styleId="BlockText">
    <w:name w:val="Block Text"/>
    <w:basedOn w:val="Normal"/>
    <w:uiPriority w:val="99"/>
    <w:semiHidden/>
    <w:unhideWhenUsed/>
    <w:rsid w:val="005525F5"/>
    <w:pPr>
      <w:pBdr>
        <w:top w:val="single" w:sz="2" w:space="10" w:color="006683" w:themeColor="accent1"/>
        <w:left w:val="single" w:sz="2" w:space="10" w:color="006683" w:themeColor="accent1"/>
        <w:bottom w:val="single" w:sz="2" w:space="10" w:color="006683" w:themeColor="accent1"/>
        <w:right w:val="single" w:sz="2" w:space="10" w:color="006683" w:themeColor="accent1"/>
      </w:pBdr>
      <w:ind w:left="1152" w:right="1152"/>
    </w:pPr>
    <w:rPr>
      <w:i/>
      <w:iCs/>
      <w:color w:val="006683" w:themeColor="accent1"/>
    </w:rPr>
  </w:style>
  <w:style w:type="paragraph" w:styleId="BodyText2">
    <w:name w:val="Body Text 2"/>
    <w:basedOn w:val="Normal"/>
    <w:link w:val="BodyText2Char"/>
    <w:uiPriority w:val="99"/>
    <w:semiHidden/>
    <w:unhideWhenUsed/>
    <w:rsid w:val="005525F5"/>
    <w:pPr>
      <w:spacing w:after="120" w:line="480" w:lineRule="auto"/>
    </w:pPr>
  </w:style>
  <w:style w:type="character" w:customStyle="1" w:styleId="BodyText2Char">
    <w:name w:val="Body Text 2 Char"/>
    <w:basedOn w:val="DefaultParagraphFont"/>
    <w:link w:val="BodyText2"/>
    <w:uiPriority w:val="99"/>
    <w:semiHidden/>
    <w:rsid w:val="005525F5"/>
    <w:rPr>
      <w:color w:val="767171" w:themeColor="background2" w:themeShade="80"/>
    </w:rPr>
  </w:style>
  <w:style w:type="paragraph" w:styleId="BodyTextFirstIndent">
    <w:name w:val="Body Text First Indent"/>
    <w:basedOn w:val="BodyText"/>
    <w:link w:val="BodyTextFirstIndentChar"/>
    <w:uiPriority w:val="99"/>
    <w:semiHidden/>
    <w:unhideWhenUsed/>
    <w:rsid w:val="005525F5"/>
    <w:pPr>
      <w:spacing w:after="200"/>
      <w:ind w:firstLine="360"/>
    </w:pPr>
  </w:style>
  <w:style w:type="character" w:customStyle="1" w:styleId="BodyTextFirstIndentChar">
    <w:name w:val="Body Text First Indent Char"/>
    <w:basedOn w:val="BodyTextChar"/>
    <w:link w:val="BodyTextFirstIndent"/>
    <w:uiPriority w:val="99"/>
    <w:semiHidden/>
    <w:rsid w:val="005525F5"/>
    <w:rPr>
      <w:color w:val="767171" w:themeColor="background2" w:themeShade="80"/>
    </w:rPr>
  </w:style>
  <w:style w:type="paragraph" w:styleId="BodyTextIndent">
    <w:name w:val="Body Text Indent"/>
    <w:basedOn w:val="Normal"/>
    <w:link w:val="BodyTextIndentChar"/>
    <w:uiPriority w:val="99"/>
    <w:semiHidden/>
    <w:unhideWhenUsed/>
    <w:rsid w:val="005525F5"/>
    <w:pPr>
      <w:spacing w:after="120"/>
      <w:ind w:left="360"/>
    </w:pPr>
  </w:style>
  <w:style w:type="character" w:customStyle="1" w:styleId="BodyTextIndentChar">
    <w:name w:val="Body Text Indent Char"/>
    <w:basedOn w:val="DefaultParagraphFont"/>
    <w:link w:val="BodyTextIndent"/>
    <w:uiPriority w:val="99"/>
    <w:semiHidden/>
    <w:rsid w:val="005525F5"/>
    <w:rPr>
      <w:color w:val="767171" w:themeColor="background2" w:themeShade="80"/>
    </w:rPr>
  </w:style>
  <w:style w:type="paragraph" w:styleId="BodyTextFirstIndent2">
    <w:name w:val="Body Text First Indent 2"/>
    <w:basedOn w:val="BodyTextIndent"/>
    <w:link w:val="BodyTextFirstIndent2Char"/>
    <w:uiPriority w:val="99"/>
    <w:semiHidden/>
    <w:unhideWhenUsed/>
    <w:rsid w:val="005525F5"/>
    <w:pPr>
      <w:spacing w:after="200"/>
      <w:ind w:firstLine="360"/>
    </w:pPr>
  </w:style>
  <w:style w:type="character" w:customStyle="1" w:styleId="BodyTextFirstIndent2Char">
    <w:name w:val="Body Text First Indent 2 Char"/>
    <w:basedOn w:val="BodyTextIndentChar"/>
    <w:link w:val="BodyTextFirstIndent2"/>
    <w:uiPriority w:val="99"/>
    <w:semiHidden/>
    <w:rsid w:val="005525F5"/>
    <w:rPr>
      <w:color w:val="767171" w:themeColor="background2" w:themeShade="80"/>
    </w:rPr>
  </w:style>
  <w:style w:type="paragraph" w:styleId="BodyTextIndent2">
    <w:name w:val="Body Text Indent 2"/>
    <w:basedOn w:val="Normal"/>
    <w:link w:val="BodyTextIndent2Char"/>
    <w:uiPriority w:val="99"/>
    <w:semiHidden/>
    <w:unhideWhenUsed/>
    <w:rsid w:val="005525F5"/>
    <w:pPr>
      <w:spacing w:after="120" w:line="480" w:lineRule="auto"/>
      <w:ind w:left="360"/>
    </w:pPr>
  </w:style>
  <w:style w:type="character" w:customStyle="1" w:styleId="BodyTextIndent2Char">
    <w:name w:val="Body Text Indent 2 Char"/>
    <w:basedOn w:val="DefaultParagraphFont"/>
    <w:link w:val="BodyTextIndent2"/>
    <w:uiPriority w:val="99"/>
    <w:semiHidden/>
    <w:rsid w:val="005525F5"/>
    <w:rPr>
      <w:color w:val="767171" w:themeColor="background2" w:themeShade="80"/>
    </w:rPr>
  </w:style>
  <w:style w:type="paragraph" w:styleId="Closing">
    <w:name w:val="Closing"/>
    <w:basedOn w:val="Normal"/>
    <w:link w:val="ClosingChar"/>
    <w:uiPriority w:val="99"/>
    <w:semiHidden/>
    <w:unhideWhenUsed/>
    <w:rsid w:val="005525F5"/>
    <w:pPr>
      <w:spacing w:before="0" w:after="0" w:line="240" w:lineRule="auto"/>
      <w:ind w:left="4320"/>
    </w:pPr>
  </w:style>
  <w:style w:type="character" w:customStyle="1" w:styleId="ClosingChar">
    <w:name w:val="Closing Char"/>
    <w:basedOn w:val="DefaultParagraphFont"/>
    <w:link w:val="Closing"/>
    <w:uiPriority w:val="99"/>
    <w:semiHidden/>
    <w:rsid w:val="005525F5"/>
    <w:rPr>
      <w:color w:val="767171" w:themeColor="background2" w:themeShade="80"/>
    </w:rPr>
  </w:style>
  <w:style w:type="paragraph" w:styleId="Date">
    <w:name w:val="Date"/>
    <w:basedOn w:val="Normal"/>
    <w:next w:val="Normal"/>
    <w:link w:val="DateChar"/>
    <w:uiPriority w:val="99"/>
    <w:semiHidden/>
    <w:unhideWhenUsed/>
    <w:rsid w:val="005525F5"/>
  </w:style>
  <w:style w:type="character" w:customStyle="1" w:styleId="DateChar">
    <w:name w:val="Date Char"/>
    <w:basedOn w:val="DefaultParagraphFont"/>
    <w:link w:val="Date"/>
    <w:uiPriority w:val="99"/>
    <w:semiHidden/>
    <w:rsid w:val="005525F5"/>
    <w:rPr>
      <w:color w:val="767171" w:themeColor="background2" w:themeShade="80"/>
    </w:rPr>
  </w:style>
  <w:style w:type="paragraph" w:styleId="E-mailSignature">
    <w:name w:val="E-mail Signature"/>
    <w:basedOn w:val="Normal"/>
    <w:link w:val="E-mailSignatureChar"/>
    <w:uiPriority w:val="99"/>
    <w:semiHidden/>
    <w:unhideWhenUsed/>
    <w:rsid w:val="005525F5"/>
    <w:pPr>
      <w:spacing w:before="0" w:after="0" w:line="240" w:lineRule="auto"/>
    </w:pPr>
  </w:style>
  <w:style w:type="character" w:customStyle="1" w:styleId="E-mailSignatureChar">
    <w:name w:val="E-mail Signature Char"/>
    <w:basedOn w:val="DefaultParagraphFont"/>
    <w:link w:val="E-mailSignature"/>
    <w:uiPriority w:val="99"/>
    <w:semiHidden/>
    <w:rsid w:val="005525F5"/>
    <w:rPr>
      <w:color w:val="767171" w:themeColor="background2" w:themeShade="80"/>
    </w:rPr>
  </w:style>
  <w:style w:type="paragraph" w:styleId="EnvelopeAddress">
    <w:name w:val="envelope address"/>
    <w:basedOn w:val="Normal"/>
    <w:uiPriority w:val="99"/>
    <w:semiHidden/>
    <w:unhideWhenUsed/>
    <w:rsid w:val="005525F5"/>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4"/>
    <w:semiHidden/>
    <w:rsid w:val="005525F5"/>
    <w:rPr>
      <w:rFonts w:asciiTheme="majorHAnsi" w:eastAsiaTheme="majorEastAsia" w:hAnsiTheme="majorHAnsi" w:cstheme="majorBidi"/>
      <w:i/>
      <w:iCs/>
      <w:color w:val="004C62" w:themeColor="accent1" w:themeShade="BF"/>
    </w:rPr>
  </w:style>
  <w:style w:type="character" w:customStyle="1" w:styleId="Heading7Char">
    <w:name w:val="Heading 7 Char"/>
    <w:basedOn w:val="DefaultParagraphFont"/>
    <w:link w:val="Heading7"/>
    <w:uiPriority w:val="4"/>
    <w:semiHidden/>
    <w:rsid w:val="005525F5"/>
    <w:rPr>
      <w:rFonts w:asciiTheme="majorHAnsi" w:eastAsiaTheme="majorEastAsia" w:hAnsiTheme="majorHAnsi" w:cstheme="majorBidi"/>
      <w:i/>
      <w:iCs/>
      <w:color w:val="003241" w:themeColor="accent1" w:themeShade="7F"/>
    </w:rPr>
  </w:style>
  <w:style w:type="paragraph" w:styleId="HTMLAddress">
    <w:name w:val="HTML Address"/>
    <w:basedOn w:val="Normal"/>
    <w:link w:val="HTMLAddressChar"/>
    <w:uiPriority w:val="99"/>
    <w:semiHidden/>
    <w:unhideWhenUsed/>
    <w:rsid w:val="005525F5"/>
    <w:pPr>
      <w:spacing w:before="0" w:after="0" w:line="240" w:lineRule="auto"/>
    </w:pPr>
    <w:rPr>
      <w:i/>
      <w:iCs/>
    </w:rPr>
  </w:style>
  <w:style w:type="character" w:customStyle="1" w:styleId="HTMLAddressChar">
    <w:name w:val="HTML Address Char"/>
    <w:basedOn w:val="DefaultParagraphFont"/>
    <w:link w:val="HTMLAddress"/>
    <w:uiPriority w:val="99"/>
    <w:semiHidden/>
    <w:rsid w:val="005525F5"/>
    <w:rPr>
      <w:i/>
      <w:iCs/>
      <w:color w:val="767171" w:themeColor="background2" w:themeShade="80"/>
    </w:rPr>
  </w:style>
  <w:style w:type="paragraph" w:styleId="Index1">
    <w:name w:val="index 1"/>
    <w:basedOn w:val="Normal"/>
    <w:next w:val="Normal"/>
    <w:autoRedefine/>
    <w:uiPriority w:val="99"/>
    <w:semiHidden/>
    <w:unhideWhenUsed/>
    <w:rsid w:val="005525F5"/>
    <w:pPr>
      <w:spacing w:before="0" w:after="0" w:line="240" w:lineRule="auto"/>
      <w:ind w:left="220" w:hanging="220"/>
    </w:pPr>
  </w:style>
  <w:style w:type="paragraph" w:styleId="Index2">
    <w:name w:val="index 2"/>
    <w:basedOn w:val="Normal"/>
    <w:next w:val="Normal"/>
    <w:autoRedefine/>
    <w:uiPriority w:val="99"/>
    <w:semiHidden/>
    <w:unhideWhenUsed/>
    <w:rsid w:val="005525F5"/>
    <w:pPr>
      <w:spacing w:before="0" w:after="0" w:line="240" w:lineRule="auto"/>
      <w:ind w:left="440" w:hanging="220"/>
    </w:pPr>
  </w:style>
  <w:style w:type="paragraph" w:styleId="Index3">
    <w:name w:val="index 3"/>
    <w:basedOn w:val="Normal"/>
    <w:next w:val="Normal"/>
    <w:autoRedefine/>
    <w:uiPriority w:val="99"/>
    <w:semiHidden/>
    <w:unhideWhenUsed/>
    <w:rsid w:val="005525F5"/>
    <w:pPr>
      <w:spacing w:before="0" w:after="0" w:line="240" w:lineRule="auto"/>
      <w:ind w:left="660" w:hanging="220"/>
    </w:pPr>
  </w:style>
  <w:style w:type="paragraph" w:styleId="Index4">
    <w:name w:val="index 4"/>
    <w:basedOn w:val="Normal"/>
    <w:next w:val="Normal"/>
    <w:autoRedefine/>
    <w:uiPriority w:val="99"/>
    <w:semiHidden/>
    <w:unhideWhenUsed/>
    <w:rsid w:val="005525F5"/>
    <w:pPr>
      <w:spacing w:before="0" w:after="0" w:line="240" w:lineRule="auto"/>
      <w:ind w:left="880" w:hanging="220"/>
    </w:pPr>
  </w:style>
  <w:style w:type="paragraph" w:styleId="Index5">
    <w:name w:val="index 5"/>
    <w:basedOn w:val="Normal"/>
    <w:next w:val="Normal"/>
    <w:autoRedefine/>
    <w:uiPriority w:val="99"/>
    <w:semiHidden/>
    <w:unhideWhenUsed/>
    <w:rsid w:val="005525F5"/>
    <w:pPr>
      <w:spacing w:before="0" w:after="0" w:line="240" w:lineRule="auto"/>
      <w:ind w:left="1100" w:hanging="220"/>
    </w:pPr>
  </w:style>
  <w:style w:type="paragraph" w:styleId="Index6">
    <w:name w:val="index 6"/>
    <w:basedOn w:val="Normal"/>
    <w:next w:val="Normal"/>
    <w:autoRedefine/>
    <w:uiPriority w:val="99"/>
    <w:semiHidden/>
    <w:unhideWhenUsed/>
    <w:rsid w:val="005525F5"/>
    <w:pPr>
      <w:spacing w:before="0" w:after="0" w:line="240" w:lineRule="auto"/>
      <w:ind w:left="1320" w:hanging="220"/>
    </w:pPr>
  </w:style>
  <w:style w:type="paragraph" w:styleId="Index7">
    <w:name w:val="index 7"/>
    <w:basedOn w:val="Normal"/>
    <w:next w:val="Normal"/>
    <w:autoRedefine/>
    <w:uiPriority w:val="99"/>
    <w:semiHidden/>
    <w:unhideWhenUsed/>
    <w:rsid w:val="005525F5"/>
    <w:pPr>
      <w:spacing w:before="0" w:after="0" w:line="240" w:lineRule="auto"/>
      <w:ind w:left="1540" w:hanging="220"/>
    </w:pPr>
  </w:style>
  <w:style w:type="paragraph" w:styleId="Index8">
    <w:name w:val="index 8"/>
    <w:basedOn w:val="Normal"/>
    <w:next w:val="Normal"/>
    <w:autoRedefine/>
    <w:uiPriority w:val="99"/>
    <w:semiHidden/>
    <w:unhideWhenUsed/>
    <w:rsid w:val="005525F5"/>
    <w:pPr>
      <w:spacing w:before="0" w:after="0" w:line="240" w:lineRule="auto"/>
      <w:ind w:left="1760" w:hanging="220"/>
    </w:pPr>
  </w:style>
  <w:style w:type="paragraph" w:styleId="Index9">
    <w:name w:val="index 9"/>
    <w:basedOn w:val="Normal"/>
    <w:next w:val="Normal"/>
    <w:autoRedefine/>
    <w:uiPriority w:val="99"/>
    <w:semiHidden/>
    <w:unhideWhenUsed/>
    <w:rsid w:val="005525F5"/>
    <w:pPr>
      <w:spacing w:before="0" w:after="0" w:line="240" w:lineRule="auto"/>
      <w:ind w:left="1980" w:hanging="220"/>
    </w:pPr>
  </w:style>
  <w:style w:type="paragraph" w:styleId="IndexHeading">
    <w:name w:val="index heading"/>
    <w:basedOn w:val="Normal"/>
    <w:next w:val="Index1"/>
    <w:uiPriority w:val="99"/>
    <w:semiHidden/>
    <w:unhideWhenUsed/>
    <w:rsid w:val="005525F5"/>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5525F5"/>
    <w:pPr>
      <w:pBdr>
        <w:top w:val="single" w:sz="4" w:space="10" w:color="006683" w:themeColor="accent1"/>
        <w:bottom w:val="single" w:sz="4" w:space="10" w:color="006683" w:themeColor="accent1"/>
      </w:pBdr>
      <w:spacing w:before="360" w:after="360"/>
      <w:ind w:left="864" w:right="864"/>
      <w:jc w:val="center"/>
    </w:pPr>
    <w:rPr>
      <w:i/>
      <w:iCs/>
      <w:color w:val="006683" w:themeColor="accent1"/>
    </w:rPr>
  </w:style>
  <w:style w:type="character" w:customStyle="1" w:styleId="IntenseQuoteChar">
    <w:name w:val="Intense Quote Char"/>
    <w:basedOn w:val="DefaultParagraphFont"/>
    <w:link w:val="IntenseQuote"/>
    <w:uiPriority w:val="30"/>
    <w:semiHidden/>
    <w:rsid w:val="005525F5"/>
    <w:rPr>
      <w:i/>
      <w:iCs/>
      <w:color w:val="006683" w:themeColor="accent1"/>
    </w:rPr>
  </w:style>
  <w:style w:type="paragraph" w:styleId="List">
    <w:name w:val="List"/>
    <w:basedOn w:val="Normal"/>
    <w:uiPriority w:val="99"/>
    <w:semiHidden/>
    <w:unhideWhenUsed/>
    <w:rsid w:val="005525F5"/>
    <w:pPr>
      <w:ind w:left="360" w:hanging="360"/>
      <w:contextualSpacing/>
    </w:pPr>
  </w:style>
  <w:style w:type="paragraph" w:styleId="List2">
    <w:name w:val="List 2"/>
    <w:basedOn w:val="Normal"/>
    <w:uiPriority w:val="99"/>
    <w:semiHidden/>
    <w:unhideWhenUsed/>
    <w:rsid w:val="005525F5"/>
    <w:pPr>
      <w:ind w:left="720" w:hanging="360"/>
      <w:contextualSpacing/>
    </w:pPr>
  </w:style>
  <w:style w:type="paragraph" w:styleId="List3">
    <w:name w:val="List 3"/>
    <w:basedOn w:val="Normal"/>
    <w:uiPriority w:val="99"/>
    <w:semiHidden/>
    <w:unhideWhenUsed/>
    <w:rsid w:val="005525F5"/>
    <w:pPr>
      <w:ind w:left="1080" w:hanging="360"/>
      <w:contextualSpacing/>
    </w:pPr>
  </w:style>
  <w:style w:type="paragraph" w:styleId="List4">
    <w:name w:val="List 4"/>
    <w:basedOn w:val="Normal"/>
    <w:uiPriority w:val="99"/>
    <w:semiHidden/>
    <w:unhideWhenUsed/>
    <w:rsid w:val="005525F5"/>
    <w:pPr>
      <w:ind w:left="1440" w:hanging="360"/>
      <w:contextualSpacing/>
    </w:pPr>
  </w:style>
  <w:style w:type="paragraph" w:styleId="List5">
    <w:name w:val="List 5"/>
    <w:basedOn w:val="Normal"/>
    <w:uiPriority w:val="99"/>
    <w:semiHidden/>
    <w:unhideWhenUsed/>
    <w:rsid w:val="005525F5"/>
    <w:pPr>
      <w:ind w:left="1800" w:hanging="360"/>
      <w:contextualSpacing/>
    </w:pPr>
  </w:style>
  <w:style w:type="paragraph" w:styleId="ListBullet2">
    <w:name w:val="List Bullet 2"/>
    <w:basedOn w:val="Normal"/>
    <w:uiPriority w:val="99"/>
    <w:semiHidden/>
    <w:unhideWhenUsed/>
    <w:rsid w:val="005525F5"/>
    <w:pPr>
      <w:numPr>
        <w:numId w:val="28"/>
      </w:numPr>
      <w:contextualSpacing/>
    </w:pPr>
  </w:style>
  <w:style w:type="paragraph" w:styleId="ListBullet3">
    <w:name w:val="List Bullet 3"/>
    <w:basedOn w:val="Normal"/>
    <w:uiPriority w:val="99"/>
    <w:semiHidden/>
    <w:unhideWhenUsed/>
    <w:rsid w:val="005525F5"/>
    <w:pPr>
      <w:numPr>
        <w:numId w:val="29"/>
      </w:numPr>
      <w:contextualSpacing/>
    </w:pPr>
  </w:style>
  <w:style w:type="paragraph" w:styleId="ListBullet4">
    <w:name w:val="List Bullet 4"/>
    <w:basedOn w:val="Normal"/>
    <w:uiPriority w:val="99"/>
    <w:semiHidden/>
    <w:unhideWhenUsed/>
    <w:rsid w:val="005525F5"/>
    <w:pPr>
      <w:numPr>
        <w:numId w:val="30"/>
      </w:numPr>
      <w:contextualSpacing/>
    </w:pPr>
  </w:style>
  <w:style w:type="paragraph" w:styleId="ListBullet5">
    <w:name w:val="List Bullet 5"/>
    <w:basedOn w:val="Normal"/>
    <w:uiPriority w:val="99"/>
    <w:semiHidden/>
    <w:unhideWhenUsed/>
    <w:rsid w:val="005525F5"/>
    <w:pPr>
      <w:numPr>
        <w:numId w:val="31"/>
      </w:numPr>
      <w:contextualSpacing/>
    </w:pPr>
  </w:style>
  <w:style w:type="paragraph" w:styleId="ListContinue">
    <w:name w:val="List Continue"/>
    <w:basedOn w:val="Normal"/>
    <w:uiPriority w:val="99"/>
    <w:semiHidden/>
    <w:unhideWhenUsed/>
    <w:rsid w:val="005525F5"/>
    <w:pPr>
      <w:spacing w:after="120"/>
      <w:ind w:left="360"/>
      <w:contextualSpacing/>
    </w:pPr>
  </w:style>
  <w:style w:type="paragraph" w:styleId="ListContinue2">
    <w:name w:val="List Continue 2"/>
    <w:basedOn w:val="Normal"/>
    <w:uiPriority w:val="99"/>
    <w:semiHidden/>
    <w:unhideWhenUsed/>
    <w:rsid w:val="005525F5"/>
    <w:pPr>
      <w:spacing w:after="120"/>
      <w:ind w:left="720"/>
      <w:contextualSpacing/>
    </w:pPr>
  </w:style>
  <w:style w:type="paragraph" w:styleId="ListContinue3">
    <w:name w:val="List Continue 3"/>
    <w:basedOn w:val="Normal"/>
    <w:uiPriority w:val="99"/>
    <w:semiHidden/>
    <w:unhideWhenUsed/>
    <w:rsid w:val="005525F5"/>
    <w:pPr>
      <w:spacing w:after="120"/>
      <w:ind w:left="1080"/>
      <w:contextualSpacing/>
    </w:pPr>
  </w:style>
  <w:style w:type="paragraph" w:styleId="ListContinue4">
    <w:name w:val="List Continue 4"/>
    <w:basedOn w:val="Normal"/>
    <w:uiPriority w:val="99"/>
    <w:semiHidden/>
    <w:unhideWhenUsed/>
    <w:rsid w:val="005525F5"/>
    <w:pPr>
      <w:spacing w:after="120"/>
      <w:ind w:left="1440"/>
      <w:contextualSpacing/>
    </w:pPr>
  </w:style>
  <w:style w:type="paragraph" w:styleId="ListContinue5">
    <w:name w:val="List Continue 5"/>
    <w:basedOn w:val="Normal"/>
    <w:uiPriority w:val="99"/>
    <w:semiHidden/>
    <w:unhideWhenUsed/>
    <w:rsid w:val="005525F5"/>
    <w:pPr>
      <w:spacing w:after="120"/>
      <w:ind w:left="1800"/>
      <w:contextualSpacing/>
    </w:pPr>
  </w:style>
  <w:style w:type="paragraph" w:styleId="ListNumber2">
    <w:name w:val="List Number 2"/>
    <w:basedOn w:val="Normal"/>
    <w:uiPriority w:val="99"/>
    <w:semiHidden/>
    <w:unhideWhenUsed/>
    <w:rsid w:val="005525F5"/>
    <w:pPr>
      <w:numPr>
        <w:numId w:val="32"/>
      </w:numPr>
      <w:contextualSpacing/>
    </w:pPr>
  </w:style>
  <w:style w:type="paragraph" w:styleId="ListNumber3">
    <w:name w:val="List Number 3"/>
    <w:basedOn w:val="Normal"/>
    <w:uiPriority w:val="99"/>
    <w:semiHidden/>
    <w:unhideWhenUsed/>
    <w:rsid w:val="005525F5"/>
    <w:pPr>
      <w:numPr>
        <w:numId w:val="33"/>
      </w:numPr>
      <w:contextualSpacing/>
    </w:pPr>
  </w:style>
  <w:style w:type="paragraph" w:styleId="ListNumber4">
    <w:name w:val="List Number 4"/>
    <w:basedOn w:val="Normal"/>
    <w:uiPriority w:val="99"/>
    <w:semiHidden/>
    <w:unhideWhenUsed/>
    <w:rsid w:val="005525F5"/>
    <w:pPr>
      <w:numPr>
        <w:numId w:val="34"/>
      </w:numPr>
      <w:contextualSpacing/>
    </w:pPr>
  </w:style>
  <w:style w:type="paragraph" w:styleId="ListNumber5">
    <w:name w:val="List Number 5"/>
    <w:basedOn w:val="Normal"/>
    <w:uiPriority w:val="99"/>
    <w:semiHidden/>
    <w:unhideWhenUsed/>
    <w:rsid w:val="005525F5"/>
    <w:pPr>
      <w:numPr>
        <w:numId w:val="35"/>
      </w:numPr>
      <w:contextualSpacing/>
    </w:pPr>
  </w:style>
  <w:style w:type="paragraph" w:styleId="MessageHeader">
    <w:name w:val="Message Header"/>
    <w:basedOn w:val="Normal"/>
    <w:link w:val="MessageHeaderChar"/>
    <w:uiPriority w:val="99"/>
    <w:semiHidden/>
    <w:unhideWhenUsed/>
    <w:rsid w:val="005525F5"/>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525F5"/>
    <w:rPr>
      <w:rFonts w:asciiTheme="majorHAnsi" w:eastAsiaTheme="majorEastAsia" w:hAnsiTheme="majorHAnsi" w:cstheme="majorBidi"/>
      <w:color w:val="767171" w:themeColor="background2" w:themeShade="80"/>
      <w:sz w:val="24"/>
      <w:szCs w:val="24"/>
      <w:shd w:val="pct20" w:color="auto" w:fill="auto"/>
    </w:rPr>
  </w:style>
  <w:style w:type="paragraph" w:styleId="NoSpacing">
    <w:name w:val="No Spacing"/>
    <w:uiPriority w:val="1"/>
    <w:semiHidden/>
    <w:unhideWhenUsed/>
    <w:qFormat/>
    <w:rsid w:val="005525F5"/>
    <w:pPr>
      <w:spacing w:before="0" w:after="0" w:line="240" w:lineRule="auto"/>
    </w:pPr>
    <w:rPr>
      <w:color w:val="767171" w:themeColor="background2" w:themeShade="80"/>
    </w:rPr>
  </w:style>
  <w:style w:type="paragraph" w:styleId="NormalWeb">
    <w:name w:val="Normal (Web)"/>
    <w:basedOn w:val="Normal"/>
    <w:uiPriority w:val="99"/>
    <w:semiHidden/>
    <w:unhideWhenUsed/>
    <w:rsid w:val="005525F5"/>
    <w:rPr>
      <w:rFonts w:ascii="Times New Roman" w:hAnsi="Times New Roman" w:cs="Times New Roman"/>
      <w:sz w:val="24"/>
      <w:szCs w:val="24"/>
    </w:rPr>
  </w:style>
  <w:style w:type="paragraph" w:styleId="NormalIndent">
    <w:name w:val="Normal Indent"/>
    <w:basedOn w:val="Normal"/>
    <w:uiPriority w:val="99"/>
    <w:semiHidden/>
    <w:unhideWhenUsed/>
    <w:rsid w:val="005525F5"/>
    <w:pPr>
      <w:ind w:left="720"/>
    </w:pPr>
  </w:style>
  <w:style w:type="paragraph" w:styleId="NoteHeading">
    <w:name w:val="Note Heading"/>
    <w:basedOn w:val="Normal"/>
    <w:next w:val="Normal"/>
    <w:link w:val="NoteHeadingChar"/>
    <w:uiPriority w:val="99"/>
    <w:semiHidden/>
    <w:unhideWhenUsed/>
    <w:rsid w:val="005525F5"/>
    <w:pPr>
      <w:spacing w:before="0" w:after="0" w:line="240" w:lineRule="auto"/>
    </w:pPr>
  </w:style>
  <w:style w:type="character" w:customStyle="1" w:styleId="NoteHeadingChar">
    <w:name w:val="Note Heading Char"/>
    <w:basedOn w:val="DefaultParagraphFont"/>
    <w:link w:val="NoteHeading"/>
    <w:uiPriority w:val="99"/>
    <w:semiHidden/>
    <w:rsid w:val="005525F5"/>
    <w:rPr>
      <w:color w:val="767171" w:themeColor="background2" w:themeShade="80"/>
    </w:rPr>
  </w:style>
  <w:style w:type="paragraph" w:styleId="Quote">
    <w:name w:val="Quote"/>
    <w:basedOn w:val="Normal"/>
    <w:next w:val="Normal"/>
    <w:link w:val="QuoteChar"/>
    <w:uiPriority w:val="1"/>
    <w:semiHidden/>
    <w:unhideWhenUsed/>
    <w:rsid w:val="005525F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1"/>
    <w:semiHidden/>
    <w:rsid w:val="005525F5"/>
    <w:rPr>
      <w:i/>
      <w:iCs/>
      <w:color w:val="404040" w:themeColor="text1" w:themeTint="BF"/>
    </w:rPr>
  </w:style>
  <w:style w:type="paragraph" w:styleId="Salutation">
    <w:name w:val="Salutation"/>
    <w:basedOn w:val="Normal"/>
    <w:next w:val="Normal"/>
    <w:link w:val="SalutationChar"/>
    <w:uiPriority w:val="99"/>
    <w:semiHidden/>
    <w:unhideWhenUsed/>
    <w:rsid w:val="005525F5"/>
  </w:style>
  <w:style w:type="character" w:customStyle="1" w:styleId="SalutationChar">
    <w:name w:val="Salutation Char"/>
    <w:basedOn w:val="DefaultParagraphFont"/>
    <w:link w:val="Salutation"/>
    <w:uiPriority w:val="99"/>
    <w:semiHidden/>
    <w:rsid w:val="005525F5"/>
    <w:rPr>
      <w:color w:val="767171" w:themeColor="background2" w:themeShade="80"/>
    </w:rPr>
  </w:style>
  <w:style w:type="paragraph" w:styleId="Signature">
    <w:name w:val="Signature"/>
    <w:basedOn w:val="Normal"/>
    <w:link w:val="SignatureChar"/>
    <w:uiPriority w:val="99"/>
    <w:semiHidden/>
    <w:unhideWhenUsed/>
    <w:rsid w:val="005525F5"/>
    <w:pPr>
      <w:spacing w:before="0" w:after="0" w:line="240" w:lineRule="auto"/>
      <w:ind w:left="4320"/>
    </w:pPr>
  </w:style>
  <w:style w:type="character" w:customStyle="1" w:styleId="SignatureChar">
    <w:name w:val="Signature Char"/>
    <w:basedOn w:val="DefaultParagraphFont"/>
    <w:link w:val="Signature"/>
    <w:uiPriority w:val="99"/>
    <w:semiHidden/>
    <w:rsid w:val="005525F5"/>
    <w:rPr>
      <w:color w:val="767171" w:themeColor="background2" w:themeShade="80"/>
    </w:rPr>
  </w:style>
  <w:style w:type="paragraph" w:styleId="TableofAuthorities">
    <w:name w:val="table of authorities"/>
    <w:basedOn w:val="Normal"/>
    <w:next w:val="Normal"/>
    <w:uiPriority w:val="99"/>
    <w:semiHidden/>
    <w:unhideWhenUsed/>
    <w:rsid w:val="005525F5"/>
    <w:pPr>
      <w:spacing w:after="0"/>
      <w:ind w:left="220" w:hanging="220"/>
    </w:pPr>
  </w:style>
  <w:style w:type="paragraph" w:styleId="TableofFigures">
    <w:name w:val="table of figures"/>
    <w:basedOn w:val="Normal"/>
    <w:next w:val="Normal"/>
    <w:uiPriority w:val="99"/>
    <w:semiHidden/>
    <w:unhideWhenUsed/>
    <w:rsid w:val="005525F5"/>
    <w:pPr>
      <w:spacing w:after="0"/>
    </w:pPr>
  </w:style>
  <w:style w:type="paragraph" w:styleId="TOAHeading">
    <w:name w:val="toa heading"/>
    <w:basedOn w:val="Normal"/>
    <w:next w:val="Normal"/>
    <w:uiPriority w:val="99"/>
    <w:semiHidden/>
    <w:unhideWhenUsed/>
    <w:rsid w:val="005525F5"/>
    <w:rPr>
      <w:rFonts w:asciiTheme="majorHAnsi" w:eastAsiaTheme="majorEastAsia" w:hAnsiTheme="majorHAnsi" w:cstheme="maj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726868">
      <w:bodyDiv w:val="1"/>
      <w:marLeft w:val="0"/>
      <w:marRight w:val="0"/>
      <w:marTop w:val="0"/>
      <w:marBottom w:val="0"/>
      <w:divBdr>
        <w:top w:val="none" w:sz="0" w:space="0" w:color="auto"/>
        <w:left w:val="none" w:sz="0" w:space="0" w:color="auto"/>
        <w:bottom w:val="none" w:sz="0" w:space="0" w:color="auto"/>
        <w:right w:val="none" w:sz="0" w:space="0" w:color="auto"/>
      </w:divBdr>
      <w:divsChild>
        <w:div w:id="988217756">
          <w:marLeft w:val="0"/>
          <w:marRight w:val="0"/>
          <w:marTop w:val="0"/>
          <w:marBottom w:val="0"/>
          <w:divBdr>
            <w:top w:val="none" w:sz="0" w:space="0" w:color="auto"/>
            <w:left w:val="none" w:sz="0" w:space="0" w:color="auto"/>
            <w:bottom w:val="none" w:sz="0" w:space="0" w:color="auto"/>
            <w:right w:val="none" w:sz="0" w:space="0" w:color="auto"/>
          </w:divBdr>
        </w:div>
        <w:div w:id="1235630010">
          <w:marLeft w:val="0"/>
          <w:marRight w:val="0"/>
          <w:marTop w:val="0"/>
          <w:marBottom w:val="0"/>
          <w:divBdr>
            <w:top w:val="none" w:sz="0" w:space="0" w:color="auto"/>
            <w:left w:val="none" w:sz="0" w:space="0" w:color="auto"/>
            <w:bottom w:val="none" w:sz="0" w:space="0" w:color="auto"/>
            <w:right w:val="none" w:sz="0" w:space="0" w:color="auto"/>
          </w:divBdr>
        </w:div>
        <w:div w:id="2126191686">
          <w:marLeft w:val="0"/>
          <w:marRight w:val="0"/>
          <w:marTop w:val="0"/>
          <w:marBottom w:val="0"/>
          <w:divBdr>
            <w:top w:val="none" w:sz="0" w:space="0" w:color="auto"/>
            <w:left w:val="none" w:sz="0" w:space="0" w:color="auto"/>
            <w:bottom w:val="none" w:sz="0" w:space="0" w:color="auto"/>
            <w:right w:val="none" w:sz="0" w:space="0" w:color="auto"/>
          </w:divBdr>
        </w:div>
        <w:div w:id="710810096">
          <w:marLeft w:val="0"/>
          <w:marRight w:val="0"/>
          <w:marTop w:val="0"/>
          <w:marBottom w:val="0"/>
          <w:divBdr>
            <w:top w:val="none" w:sz="0" w:space="0" w:color="auto"/>
            <w:left w:val="none" w:sz="0" w:space="0" w:color="auto"/>
            <w:bottom w:val="none" w:sz="0" w:space="0" w:color="auto"/>
            <w:right w:val="none" w:sz="0" w:space="0" w:color="auto"/>
          </w:divBdr>
        </w:div>
        <w:div w:id="593125546">
          <w:marLeft w:val="0"/>
          <w:marRight w:val="0"/>
          <w:marTop w:val="0"/>
          <w:marBottom w:val="0"/>
          <w:divBdr>
            <w:top w:val="none" w:sz="0" w:space="0" w:color="auto"/>
            <w:left w:val="none" w:sz="0" w:space="0" w:color="auto"/>
            <w:bottom w:val="none" w:sz="0" w:space="0" w:color="auto"/>
            <w:right w:val="none" w:sz="0" w:space="0" w:color="auto"/>
          </w:divBdr>
        </w:div>
      </w:divsChild>
    </w:div>
    <w:div w:id="464739645">
      <w:bodyDiv w:val="1"/>
      <w:marLeft w:val="0"/>
      <w:marRight w:val="0"/>
      <w:marTop w:val="0"/>
      <w:marBottom w:val="0"/>
      <w:divBdr>
        <w:top w:val="none" w:sz="0" w:space="0" w:color="auto"/>
        <w:left w:val="none" w:sz="0" w:space="0" w:color="auto"/>
        <w:bottom w:val="none" w:sz="0" w:space="0" w:color="auto"/>
        <w:right w:val="none" w:sz="0" w:space="0" w:color="auto"/>
      </w:divBdr>
      <w:divsChild>
        <w:div w:id="1726174520">
          <w:marLeft w:val="0"/>
          <w:marRight w:val="0"/>
          <w:marTop w:val="0"/>
          <w:marBottom w:val="0"/>
          <w:divBdr>
            <w:top w:val="none" w:sz="0" w:space="0" w:color="auto"/>
            <w:left w:val="none" w:sz="0" w:space="0" w:color="auto"/>
            <w:bottom w:val="none" w:sz="0" w:space="0" w:color="auto"/>
            <w:right w:val="none" w:sz="0" w:space="0" w:color="auto"/>
          </w:divBdr>
          <w:divsChild>
            <w:div w:id="1935940105">
              <w:marLeft w:val="0"/>
              <w:marRight w:val="0"/>
              <w:marTop w:val="0"/>
              <w:marBottom w:val="0"/>
              <w:divBdr>
                <w:top w:val="none" w:sz="0" w:space="0" w:color="auto"/>
                <w:left w:val="none" w:sz="0" w:space="0" w:color="auto"/>
                <w:bottom w:val="none" w:sz="0" w:space="0" w:color="auto"/>
                <w:right w:val="none" w:sz="0" w:space="0" w:color="auto"/>
              </w:divBdr>
            </w:div>
            <w:div w:id="1558392203">
              <w:marLeft w:val="0"/>
              <w:marRight w:val="0"/>
              <w:marTop w:val="0"/>
              <w:marBottom w:val="0"/>
              <w:divBdr>
                <w:top w:val="none" w:sz="0" w:space="0" w:color="auto"/>
                <w:left w:val="none" w:sz="0" w:space="0" w:color="auto"/>
                <w:bottom w:val="none" w:sz="0" w:space="0" w:color="auto"/>
                <w:right w:val="none" w:sz="0" w:space="0" w:color="auto"/>
              </w:divBdr>
            </w:div>
            <w:div w:id="1288312176">
              <w:marLeft w:val="0"/>
              <w:marRight w:val="0"/>
              <w:marTop w:val="0"/>
              <w:marBottom w:val="0"/>
              <w:divBdr>
                <w:top w:val="none" w:sz="0" w:space="0" w:color="auto"/>
                <w:left w:val="none" w:sz="0" w:space="0" w:color="auto"/>
                <w:bottom w:val="none" w:sz="0" w:space="0" w:color="auto"/>
                <w:right w:val="none" w:sz="0" w:space="0" w:color="auto"/>
              </w:divBdr>
            </w:div>
            <w:div w:id="1831630015">
              <w:marLeft w:val="0"/>
              <w:marRight w:val="0"/>
              <w:marTop w:val="0"/>
              <w:marBottom w:val="0"/>
              <w:divBdr>
                <w:top w:val="none" w:sz="0" w:space="0" w:color="auto"/>
                <w:left w:val="none" w:sz="0" w:space="0" w:color="auto"/>
                <w:bottom w:val="none" w:sz="0" w:space="0" w:color="auto"/>
                <w:right w:val="none" w:sz="0" w:space="0" w:color="auto"/>
              </w:divBdr>
              <w:divsChild>
                <w:div w:id="1725250934">
                  <w:marLeft w:val="0"/>
                  <w:marRight w:val="0"/>
                  <w:marTop w:val="120"/>
                  <w:marBottom w:val="0"/>
                  <w:divBdr>
                    <w:top w:val="none" w:sz="0" w:space="0" w:color="auto"/>
                    <w:left w:val="none" w:sz="0" w:space="0" w:color="auto"/>
                    <w:bottom w:val="none" w:sz="0" w:space="0" w:color="auto"/>
                    <w:right w:val="none" w:sz="0" w:space="0" w:color="auto"/>
                  </w:divBdr>
                  <w:divsChild>
                    <w:div w:id="1726415007">
                      <w:marLeft w:val="0"/>
                      <w:marRight w:val="0"/>
                      <w:marTop w:val="0"/>
                      <w:marBottom w:val="0"/>
                      <w:divBdr>
                        <w:top w:val="none" w:sz="0" w:space="0" w:color="auto"/>
                        <w:left w:val="none" w:sz="0" w:space="0" w:color="auto"/>
                        <w:bottom w:val="none" w:sz="0" w:space="0" w:color="auto"/>
                        <w:right w:val="none" w:sz="0" w:space="0" w:color="auto"/>
                      </w:divBdr>
                      <w:divsChild>
                        <w:div w:id="192424001">
                          <w:marLeft w:val="0"/>
                          <w:marRight w:val="0"/>
                          <w:marTop w:val="0"/>
                          <w:marBottom w:val="0"/>
                          <w:divBdr>
                            <w:top w:val="none" w:sz="0" w:space="0" w:color="auto"/>
                            <w:left w:val="none" w:sz="0" w:space="0" w:color="auto"/>
                            <w:bottom w:val="none" w:sz="0" w:space="0" w:color="auto"/>
                            <w:right w:val="none" w:sz="0" w:space="0" w:color="auto"/>
                          </w:divBdr>
                          <w:divsChild>
                            <w:div w:id="21440849">
                              <w:marLeft w:val="0"/>
                              <w:marRight w:val="0"/>
                              <w:marTop w:val="0"/>
                              <w:marBottom w:val="0"/>
                              <w:divBdr>
                                <w:top w:val="none" w:sz="0" w:space="0" w:color="auto"/>
                                <w:left w:val="none" w:sz="0" w:space="0" w:color="auto"/>
                                <w:bottom w:val="none" w:sz="0" w:space="0" w:color="auto"/>
                                <w:right w:val="none" w:sz="0" w:space="0" w:color="auto"/>
                              </w:divBdr>
                              <w:divsChild>
                                <w:div w:id="1624462655">
                                  <w:marLeft w:val="0"/>
                                  <w:marRight w:val="0"/>
                                  <w:marTop w:val="0"/>
                                  <w:marBottom w:val="0"/>
                                  <w:divBdr>
                                    <w:top w:val="none" w:sz="0" w:space="0" w:color="auto"/>
                                    <w:left w:val="none" w:sz="0" w:space="0" w:color="auto"/>
                                    <w:bottom w:val="none" w:sz="0" w:space="0" w:color="auto"/>
                                    <w:right w:val="none" w:sz="0" w:space="0" w:color="auto"/>
                                  </w:divBdr>
                                  <w:divsChild>
                                    <w:div w:id="1497725409">
                                      <w:marLeft w:val="0"/>
                                      <w:marRight w:val="0"/>
                                      <w:marTop w:val="0"/>
                                      <w:marBottom w:val="0"/>
                                      <w:divBdr>
                                        <w:top w:val="none" w:sz="0" w:space="0" w:color="auto"/>
                                        <w:left w:val="none" w:sz="0" w:space="0" w:color="auto"/>
                                        <w:bottom w:val="none" w:sz="0" w:space="0" w:color="auto"/>
                                        <w:right w:val="none" w:sz="0" w:space="0" w:color="auto"/>
                                      </w:divBdr>
                                      <w:divsChild>
                                        <w:div w:id="1941836039">
                                          <w:marLeft w:val="0"/>
                                          <w:marRight w:val="0"/>
                                          <w:marTop w:val="0"/>
                                          <w:marBottom w:val="0"/>
                                          <w:divBdr>
                                            <w:top w:val="none" w:sz="0" w:space="0" w:color="auto"/>
                                            <w:left w:val="none" w:sz="0" w:space="0" w:color="auto"/>
                                            <w:bottom w:val="none" w:sz="0" w:space="0" w:color="auto"/>
                                            <w:right w:val="none" w:sz="0" w:space="0" w:color="auto"/>
                                          </w:divBdr>
                                        </w:div>
                                        <w:div w:id="93082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5830553">
          <w:marLeft w:val="0"/>
          <w:marRight w:val="0"/>
          <w:marTop w:val="0"/>
          <w:marBottom w:val="0"/>
          <w:divBdr>
            <w:top w:val="none" w:sz="0" w:space="0" w:color="auto"/>
            <w:left w:val="none" w:sz="0" w:space="0" w:color="auto"/>
            <w:bottom w:val="none" w:sz="0" w:space="0" w:color="auto"/>
            <w:right w:val="none" w:sz="0" w:space="0" w:color="auto"/>
          </w:divBdr>
          <w:divsChild>
            <w:div w:id="1220751031">
              <w:marLeft w:val="0"/>
              <w:marRight w:val="0"/>
              <w:marTop w:val="120"/>
              <w:marBottom w:val="0"/>
              <w:divBdr>
                <w:top w:val="none" w:sz="0" w:space="0" w:color="auto"/>
                <w:left w:val="none" w:sz="0" w:space="0" w:color="auto"/>
                <w:bottom w:val="none" w:sz="0" w:space="0" w:color="auto"/>
                <w:right w:val="none" w:sz="0" w:space="0" w:color="auto"/>
              </w:divBdr>
              <w:divsChild>
                <w:div w:id="876742415">
                  <w:marLeft w:val="0"/>
                  <w:marRight w:val="0"/>
                  <w:marTop w:val="0"/>
                  <w:marBottom w:val="0"/>
                  <w:divBdr>
                    <w:top w:val="none" w:sz="0" w:space="0" w:color="auto"/>
                    <w:left w:val="none" w:sz="0" w:space="0" w:color="auto"/>
                    <w:bottom w:val="none" w:sz="0" w:space="0" w:color="auto"/>
                    <w:right w:val="none" w:sz="0" w:space="0" w:color="auto"/>
                  </w:divBdr>
                  <w:divsChild>
                    <w:div w:id="660701091">
                      <w:marLeft w:val="0"/>
                      <w:marRight w:val="0"/>
                      <w:marTop w:val="0"/>
                      <w:marBottom w:val="0"/>
                      <w:divBdr>
                        <w:top w:val="none" w:sz="0" w:space="0" w:color="auto"/>
                        <w:left w:val="none" w:sz="0" w:space="0" w:color="auto"/>
                        <w:bottom w:val="none" w:sz="0" w:space="0" w:color="auto"/>
                        <w:right w:val="none" w:sz="0" w:space="0" w:color="auto"/>
                      </w:divBdr>
                      <w:divsChild>
                        <w:div w:id="2036731235">
                          <w:marLeft w:val="0"/>
                          <w:marRight w:val="0"/>
                          <w:marTop w:val="0"/>
                          <w:marBottom w:val="0"/>
                          <w:divBdr>
                            <w:top w:val="none" w:sz="0" w:space="0" w:color="auto"/>
                            <w:left w:val="none" w:sz="0" w:space="0" w:color="auto"/>
                            <w:bottom w:val="none" w:sz="0" w:space="0" w:color="auto"/>
                            <w:right w:val="none" w:sz="0" w:space="0" w:color="auto"/>
                          </w:divBdr>
                          <w:divsChild>
                            <w:div w:id="351802189">
                              <w:marLeft w:val="0"/>
                              <w:marRight w:val="0"/>
                              <w:marTop w:val="0"/>
                              <w:marBottom w:val="0"/>
                              <w:divBdr>
                                <w:top w:val="none" w:sz="0" w:space="0" w:color="auto"/>
                                <w:left w:val="none" w:sz="0" w:space="0" w:color="auto"/>
                                <w:bottom w:val="none" w:sz="0" w:space="0" w:color="auto"/>
                                <w:right w:val="none" w:sz="0" w:space="0" w:color="auto"/>
                              </w:divBdr>
                              <w:divsChild>
                                <w:div w:id="941837064">
                                  <w:marLeft w:val="0"/>
                                  <w:marRight w:val="0"/>
                                  <w:marTop w:val="0"/>
                                  <w:marBottom w:val="0"/>
                                  <w:divBdr>
                                    <w:top w:val="none" w:sz="0" w:space="0" w:color="auto"/>
                                    <w:left w:val="none" w:sz="0" w:space="0" w:color="auto"/>
                                    <w:bottom w:val="none" w:sz="0" w:space="0" w:color="auto"/>
                                    <w:right w:val="none" w:sz="0" w:space="0" w:color="auto"/>
                                  </w:divBdr>
                                  <w:divsChild>
                                    <w:div w:id="1156069588">
                                      <w:marLeft w:val="0"/>
                                      <w:marRight w:val="0"/>
                                      <w:marTop w:val="0"/>
                                      <w:marBottom w:val="0"/>
                                      <w:divBdr>
                                        <w:top w:val="none" w:sz="0" w:space="0" w:color="auto"/>
                                        <w:left w:val="none" w:sz="0" w:space="0" w:color="auto"/>
                                        <w:bottom w:val="none" w:sz="0" w:space="0" w:color="auto"/>
                                        <w:right w:val="none" w:sz="0" w:space="0" w:color="auto"/>
                                      </w:divBdr>
                                      <w:divsChild>
                                        <w:div w:id="1508058190">
                                          <w:marLeft w:val="0"/>
                                          <w:marRight w:val="0"/>
                                          <w:marTop w:val="0"/>
                                          <w:marBottom w:val="0"/>
                                          <w:divBdr>
                                            <w:top w:val="none" w:sz="0" w:space="0" w:color="auto"/>
                                            <w:left w:val="none" w:sz="0" w:space="0" w:color="auto"/>
                                            <w:bottom w:val="none" w:sz="0" w:space="0" w:color="auto"/>
                                            <w:right w:val="none" w:sz="0" w:space="0" w:color="auto"/>
                                          </w:divBdr>
                                          <w:divsChild>
                                            <w:div w:id="1681345767">
                                              <w:marLeft w:val="0"/>
                                              <w:marRight w:val="0"/>
                                              <w:marTop w:val="0"/>
                                              <w:marBottom w:val="0"/>
                                              <w:divBdr>
                                                <w:top w:val="none" w:sz="0" w:space="0" w:color="auto"/>
                                                <w:left w:val="none" w:sz="0" w:space="0" w:color="auto"/>
                                                <w:bottom w:val="none" w:sz="0" w:space="0" w:color="auto"/>
                                                <w:right w:val="none" w:sz="0" w:space="0" w:color="auto"/>
                                              </w:divBdr>
                                              <w:divsChild>
                                                <w:div w:id="1938322137">
                                                  <w:marLeft w:val="0"/>
                                                  <w:marRight w:val="0"/>
                                                  <w:marTop w:val="0"/>
                                                  <w:marBottom w:val="0"/>
                                                  <w:divBdr>
                                                    <w:top w:val="none" w:sz="0" w:space="0" w:color="auto"/>
                                                    <w:left w:val="none" w:sz="0" w:space="0" w:color="auto"/>
                                                    <w:bottom w:val="none" w:sz="0" w:space="0" w:color="auto"/>
                                                    <w:right w:val="none" w:sz="0" w:space="0" w:color="auto"/>
                                                  </w:divBdr>
                                                </w:div>
                                                <w:div w:id="136647902">
                                                  <w:marLeft w:val="0"/>
                                                  <w:marRight w:val="0"/>
                                                  <w:marTop w:val="0"/>
                                                  <w:marBottom w:val="0"/>
                                                  <w:divBdr>
                                                    <w:top w:val="none" w:sz="0" w:space="0" w:color="auto"/>
                                                    <w:left w:val="none" w:sz="0" w:space="0" w:color="auto"/>
                                                    <w:bottom w:val="none" w:sz="0" w:space="0" w:color="auto"/>
                                                    <w:right w:val="none" w:sz="0" w:space="0" w:color="auto"/>
                                                  </w:divBdr>
                                                </w:div>
                                                <w:div w:id="691762630">
                                                  <w:marLeft w:val="0"/>
                                                  <w:marRight w:val="0"/>
                                                  <w:marTop w:val="0"/>
                                                  <w:marBottom w:val="0"/>
                                                  <w:divBdr>
                                                    <w:top w:val="none" w:sz="0" w:space="0" w:color="auto"/>
                                                    <w:left w:val="none" w:sz="0" w:space="0" w:color="auto"/>
                                                    <w:bottom w:val="none" w:sz="0" w:space="0" w:color="auto"/>
                                                    <w:right w:val="none" w:sz="0" w:space="0" w:color="auto"/>
                                                  </w:divBdr>
                                                </w:div>
                                                <w:div w:id="128210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109333">
                                      <w:marLeft w:val="0"/>
                                      <w:marRight w:val="0"/>
                                      <w:marTop w:val="0"/>
                                      <w:marBottom w:val="0"/>
                                      <w:divBdr>
                                        <w:top w:val="none" w:sz="0" w:space="0" w:color="auto"/>
                                        <w:left w:val="none" w:sz="0" w:space="0" w:color="auto"/>
                                        <w:bottom w:val="none" w:sz="0" w:space="0" w:color="auto"/>
                                        <w:right w:val="none" w:sz="0" w:space="0" w:color="auto"/>
                                      </w:divBdr>
                                      <w:divsChild>
                                        <w:div w:id="987637683">
                                          <w:marLeft w:val="0"/>
                                          <w:marRight w:val="0"/>
                                          <w:marTop w:val="0"/>
                                          <w:marBottom w:val="0"/>
                                          <w:divBdr>
                                            <w:top w:val="none" w:sz="0" w:space="0" w:color="auto"/>
                                            <w:left w:val="none" w:sz="0" w:space="0" w:color="auto"/>
                                            <w:bottom w:val="none" w:sz="0" w:space="0" w:color="auto"/>
                                            <w:right w:val="none" w:sz="0" w:space="0" w:color="auto"/>
                                          </w:divBdr>
                                        </w:div>
                                        <w:div w:id="433405621">
                                          <w:marLeft w:val="0"/>
                                          <w:marRight w:val="0"/>
                                          <w:marTop w:val="0"/>
                                          <w:marBottom w:val="0"/>
                                          <w:divBdr>
                                            <w:top w:val="none" w:sz="0" w:space="0" w:color="auto"/>
                                            <w:left w:val="none" w:sz="0" w:space="0" w:color="auto"/>
                                            <w:bottom w:val="none" w:sz="0" w:space="0" w:color="auto"/>
                                            <w:right w:val="none" w:sz="0" w:space="0" w:color="auto"/>
                                          </w:divBdr>
                                        </w:div>
                                        <w:div w:id="1108818651">
                                          <w:marLeft w:val="0"/>
                                          <w:marRight w:val="0"/>
                                          <w:marTop w:val="0"/>
                                          <w:marBottom w:val="0"/>
                                          <w:divBdr>
                                            <w:top w:val="none" w:sz="0" w:space="0" w:color="auto"/>
                                            <w:left w:val="none" w:sz="0" w:space="0" w:color="auto"/>
                                            <w:bottom w:val="none" w:sz="0" w:space="0" w:color="auto"/>
                                            <w:right w:val="none" w:sz="0" w:space="0" w:color="auto"/>
                                          </w:divBdr>
                                        </w:div>
                                        <w:div w:id="182986430">
                                          <w:marLeft w:val="0"/>
                                          <w:marRight w:val="0"/>
                                          <w:marTop w:val="0"/>
                                          <w:marBottom w:val="0"/>
                                          <w:divBdr>
                                            <w:top w:val="none" w:sz="0" w:space="0" w:color="auto"/>
                                            <w:left w:val="none" w:sz="0" w:space="0" w:color="auto"/>
                                            <w:bottom w:val="none" w:sz="0" w:space="0" w:color="auto"/>
                                            <w:right w:val="none" w:sz="0" w:space="0" w:color="auto"/>
                                          </w:divBdr>
                                        </w:div>
                                        <w:div w:id="1723556020">
                                          <w:marLeft w:val="0"/>
                                          <w:marRight w:val="0"/>
                                          <w:marTop w:val="0"/>
                                          <w:marBottom w:val="0"/>
                                          <w:divBdr>
                                            <w:top w:val="none" w:sz="0" w:space="0" w:color="auto"/>
                                            <w:left w:val="none" w:sz="0" w:space="0" w:color="auto"/>
                                            <w:bottom w:val="none" w:sz="0" w:space="0" w:color="auto"/>
                                            <w:right w:val="none" w:sz="0" w:space="0" w:color="auto"/>
                                          </w:divBdr>
                                        </w:div>
                                        <w:div w:id="4064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1761280">
      <w:bodyDiv w:val="1"/>
      <w:marLeft w:val="0"/>
      <w:marRight w:val="0"/>
      <w:marTop w:val="0"/>
      <w:marBottom w:val="0"/>
      <w:divBdr>
        <w:top w:val="none" w:sz="0" w:space="0" w:color="auto"/>
        <w:left w:val="none" w:sz="0" w:space="0" w:color="auto"/>
        <w:bottom w:val="none" w:sz="0" w:space="0" w:color="auto"/>
        <w:right w:val="none" w:sz="0" w:space="0" w:color="auto"/>
      </w:divBdr>
      <w:divsChild>
        <w:div w:id="1341393877">
          <w:marLeft w:val="0"/>
          <w:marRight w:val="0"/>
          <w:marTop w:val="0"/>
          <w:marBottom w:val="0"/>
          <w:divBdr>
            <w:top w:val="none" w:sz="0" w:space="0" w:color="auto"/>
            <w:left w:val="none" w:sz="0" w:space="0" w:color="auto"/>
            <w:bottom w:val="none" w:sz="0" w:space="0" w:color="auto"/>
            <w:right w:val="none" w:sz="0" w:space="0" w:color="auto"/>
          </w:divBdr>
          <w:divsChild>
            <w:div w:id="1782995653">
              <w:marLeft w:val="0"/>
              <w:marRight w:val="0"/>
              <w:marTop w:val="120"/>
              <w:marBottom w:val="0"/>
              <w:divBdr>
                <w:top w:val="none" w:sz="0" w:space="0" w:color="auto"/>
                <w:left w:val="none" w:sz="0" w:space="0" w:color="auto"/>
                <w:bottom w:val="none" w:sz="0" w:space="0" w:color="auto"/>
                <w:right w:val="none" w:sz="0" w:space="0" w:color="auto"/>
              </w:divBdr>
              <w:divsChild>
                <w:div w:id="1072653158">
                  <w:marLeft w:val="0"/>
                  <w:marRight w:val="0"/>
                  <w:marTop w:val="0"/>
                  <w:marBottom w:val="0"/>
                  <w:divBdr>
                    <w:top w:val="none" w:sz="0" w:space="0" w:color="auto"/>
                    <w:left w:val="none" w:sz="0" w:space="0" w:color="auto"/>
                    <w:bottom w:val="none" w:sz="0" w:space="0" w:color="auto"/>
                    <w:right w:val="none" w:sz="0" w:space="0" w:color="auto"/>
                  </w:divBdr>
                  <w:divsChild>
                    <w:div w:id="1880513641">
                      <w:marLeft w:val="0"/>
                      <w:marRight w:val="0"/>
                      <w:marTop w:val="0"/>
                      <w:marBottom w:val="0"/>
                      <w:divBdr>
                        <w:top w:val="none" w:sz="0" w:space="0" w:color="auto"/>
                        <w:left w:val="none" w:sz="0" w:space="0" w:color="auto"/>
                        <w:bottom w:val="none" w:sz="0" w:space="0" w:color="auto"/>
                        <w:right w:val="none" w:sz="0" w:space="0" w:color="auto"/>
                      </w:divBdr>
                      <w:divsChild>
                        <w:div w:id="1345747813">
                          <w:marLeft w:val="0"/>
                          <w:marRight w:val="0"/>
                          <w:marTop w:val="0"/>
                          <w:marBottom w:val="0"/>
                          <w:divBdr>
                            <w:top w:val="none" w:sz="0" w:space="0" w:color="auto"/>
                            <w:left w:val="none" w:sz="0" w:space="0" w:color="auto"/>
                            <w:bottom w:val="none" w:sz="0" w:space="0" w:color="auto"/>
                            <w:right w:val="none" w:sz="0" w:space="0" w:color="auto"/>
                          </w:divBdr>
                          <w:divsChild>
                            <w:div w:id="1658069954">
                              <w:marLeft w:val="0"/>
                              <w:marRight w:val="0"/>
                              <w:marTop w:val="0"/>
                              <w:marBottom w:val="0"/>
                              <w:divBdr>
                                <w:top w:val="none" w:sz="0" w:space="0" w:color="auto"/>
                                <w:left w:val="none" w:sz="0" w:space="0" w:color="auto"/>
                                <w:bottom w:val="none" w:sz="0" w:space="0" w:color="auto"/>
                                <w:right w:val="none" w:sz="0" w:space="0" w:color="auto"/>
                              </w:divBdr>
                              <w:divsChild>
                                <w:div w:id="982351259">
                                  <w:marLeft w:val="0"/>
                                  <w:marRight w:val="0"/>
                                  <w:marTop w:val="0"/>
                                  <w:marBottom w:val="0"/>
                                  <w:divBdr>
                                    <w:top w:val="none" w:sz="0" w:space="0" w:color="auto"/>
                                    <w:left w:val="none" w:sz="0" w:space="0" w:color="auto"/>
                                    <w:bottom w:val="none" w:sz="0" w:space="0" w:color="auto"/>
                                    <w:right w:val="none" w:sz="0" w:space="0" w:color="auto"/>
                                  </w:divBdr>
                                  <w:divsChild>
                                    <w:div w:id="25567926">
                                      <w:marLeft w:val="0"/>
                                      <w:marRight w:val="0"/>
                                      <w:marTop w:val="0"/>
                                      <w:marBottom w:val="0"/>
                                      <w:divBdr>
                                        <w:top w:val="none" w:sz="0" w:space="0" w:color="auto"/>
                                        <w:left w:val="none" w:sz="0" w:space="0" w:color="auto"/>
                                        <w:bottom w:val="none" w:sz="0" w:space="0" w:color="auto"/>
                                        <w:right w:val="none" w:sz="0" w:space="0" w:color="auto"/>
                                      </w:divBdr>
                                    </w:div>
                                    <w:div w:id="686760989">
                                      <w:marLeft w:val="0"/>
                                      <w:marRight w:val="0"/>
                                      <w:marTop w:val="0"/>
                                      <w:marBottom w:val="0"/>
                                      <w:divBdr>
                                        <w:top w:val="none" w:sz="0" w:space="0" w:color="auto"/>
                                        <w:left w:val="none" w:sz="0" w:space="0" w:color="auto"/>
                                        <w:bottom w:val="none" w:sz="0" w:space="0" w:color="auto"/>
                                        <w:right w:val="none" w:sz="0" w:space="0" w:color="auto"/>
                                      </w:divBdr>
                                    </w:div>
                                    <w:div w:id="16505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153725">
          <w:marLeft w:val="0"/>
          <w:marRight w:val="0"/>
          <w:marTop w:val="0"/>
          <w:marBottom w:val="0"/>
          <w:divBdr>
            <w:top w:val="none" w:sz="0" w:space="0" w:color="auto"/>
            <w:left w:val="none" w:sz="0" w:space="0" w:color="auto"/>
            <w:bottom w:val="none" w:sz="0" w:space="0" w:color="auto"/>
            <w:right w:val="none" w:sz="0" w:space="0" w:color="auto"/>
          </w:divBdr>
          <w:divsChild>
            <w:div w:id="1179855826">
              <w:marLeft w:val="0"/>
              <w:marRight w:val="0"/>
              <w:marTop w:val="120"/>
              <w:marBottom w:val="0"/>
              <w:divBdr>
                <w:top w:val="none" w:sz="0" w:space="0" w:color="auto"/>
                <w:left w:val="none" w:sz="0" w:space="0" w:color="auto"/>
                <w:bottom w:val="none" w:sz="0" w:space="0" w:color="auto"/>
                <w:right w:val="none" w:sz="0" w:space="0" w:color="auto"/>
              </w:divBdr>
              <w:divsChild>
                <w:div w:id="1674800718">
                  <w:marLeft w:val="0"/>
                  <w:marRight w:val="0"/>
                  <w:marTop w:val="0"/>
                  <w:marBottom w:val="0"/>
                  <w:divBdr>
                    <w:top w:val="none" w:sz="0" w:space="0" w:color="auto"/>
                    <w:left w:val="none" w:sz="0" w:space="0" w:color="auto"/>
                    <w:bottom w:val="none" w:sz="0" w:space="0" w:color="auto"/>
                    <w:right w:val="none" w:sz="0" w:space="0" w:color="auto"/>
                  </w:divBdr>
                  <w:divsChild>
                    <w:div w:id="1069228774">
                      <w:marLeft w:val="0"/>
                      <w:marRight w:val="0"/>
                      <w:marTop w:val="0"/>
                      <w:marBottom w:val="0"/>
                      <w:divBdr>
                        <w:top w:val="none" w:sz="0" w:space="0" w:color="auto"/>
                        <w:left w:val="none" w:sz="0" w:space="0" w:color="auto"/>
                        <w:bottom w:val="none" w:sz="0" w:space="0" w:color="auto"/>
                        <w:right w:val="none" w:sz="0" w:space="0" w:color="auto"/>
                      </w:divBdr>
                      <w:divsChild>
                        <w:div w:id="1862887836">
                          <w:marLeft w:val="0"/>
                          <w:marRight w:val="0"/>
                          <w:marTop w:val="0"/>
                          <w:marBottom w:val="0"/>
                          <w:divBdr>
                            <w:top w:val="none" w:sz="0" w:space="0" w:color="auto"/>
                            <w:left w:val="none" w:sz="0" w:space="0" w:color="auto"/>
                            <w:bottom w:val="none" w:sz="0" w:space="0" w:color="auto"/>
                            <w:right w:val="none" w:sz="0" w:space="0" w:color="auto"/>
                          </w:divBdr>
                          <w:divsChild>
                            <w:div w:id="206064698">
                              <w:marLeft w:val="0"/>
                              <w:marRight w:val="0"/>
                              <w:marTop w:val="0"/>
                              <w:marBottom w:val="0"/>
                              <w:divBdr>
                                <w:top w:val="none" w:sz="0" w:space="0" w:color="auto"/>
                                <w:left w:val="none" w:sz="0" w:space="0" w:color="auto"/>
                                <w:bottom w:val="none" w:sz="0" w:space="0" w:color="auto"/>
                                <w:right w:val="none" w:sz="0" w:space="0" w:color="auto"/>
                              </w:divBdr>
                              <w:divsChild>
                                <w:div w:id="91332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056618">
      <w:bodyDiv w:val="1"/>
      <w:marLeft w:val="0"/>
      <w:marRight w:val="0"/>
      <w:marTop w:val="0"/>
      <w:marBottom w:val="0"/>
      <w:divBdr>
        <w:top w:val="none" w:sz="0" w:space="0" w:color="auto"/>
        <w:left w:val="none" w:sz="0" w:space="0" w:color="auto"/>
        <w:bottom w:val="none" w:sz="0" w:space="0" w:color="auto"/>
        <w:right w:val="none" w:sz="0" w:space="0" w:color="auto"/>
      </w:divBdr>
      <w:divsChild>
        <w:div w:id="1336609810">
          <w:marLeft w:val="0"/>
          <w:marRight w:val="0"/>
          <w:marTop w:val="0"/>
          <w:marBottom w:val="0"/>
          <w:divBdr>
            <w:top w:val="none" w:sz="0" w:space="0" w:color="auto"/>
            <w:left w:val="none" w:sz="0" w:space="0" w:color="auto"/>
            <w:bottom w:val="none" w:sz="0" w:space="0" w:color="auto"/>
            <w:right w:val="none" w:sz="0" w:space="0" w:color="auto"/>
          </w:divBdr>
        </w:div>
        <w:div w:id="308173546">
          <w:marLeft w:val="0"/>
          <w:marRight w:val="0"/>
          <w:marTop w:val="0"/>
          <w:marBottom w:val="0"/>
          <w:divBdr>
            <w:top w:val="none" w:sz="0" w:space="0" w:color="auto"/>
            <w:left w:val="none" w:sz="0" w:space="0" w:color="auto"/>
            <w:bottom w:val="none" w:sz="0" w:space="0" w:color="auto"/>
            <w:right w:val="none" w:sz="0" w:space="0" w:color="auto"/>
          </w:divBdr>
        </w:div>
        <w:div w:id="1966083923">
          <w:marLeft w:val="0"/>
          <w:marRight w:val="0"/>
          <w:marTop w:val="0"/>
          <w:marBottom w:val="0"/>
          <w:divBdr>
            <w:top w:val="none" w:sz="0" w:space="0" w:color="auto"/>
            <w:left w:val="none" w:sz="0" w:space="0" w:color="auto"/>
            <w:bottom w:val="none" w:sz="0" w:space="0" w:color="auto"/>
            <w:right w:val="none" w:sz="0" w:space="0" w:color="auto"/>
          </w:divBdr>
        </w:div>
        <w:div w:id="1575165417">
          <w:marLeft w:val="0"/>
          <w:marRight w:val="0"/>
          <w:marTop w:val="0"/>
          <w:marBottom w:val="0"/>
          <w:divBdr>
            <w:top w:val="none" w:sz="0" w:space="0" w:color="auto"/>
            <w:left w:val="none" w:sz="0" w:space="0" w:color="auto"/>
            <w:bottom w:val="none" w:sz="0" w:space="0" w:color="auto"/>
            <w:right w:val="none" w:sz="0" w:space="0" w:color="auto"/>
          </w:divBdr>
        </w:div>
        <w:div w:id="323699991">
          <w:marLeft w:val="0"/>
          <w:marRight w:val="0"/>
          <w:marTop w:val="0"/>
          <w:marBottom w:val="0"/>
          <w:divBdr>
            <w:top w:val="none" w:sz="0" w:space="0" w:color="auto"/>
            <w:left w:val="none" w:sz="0" w:space="0" w:color="auto"/>
            <w:bottom w:val="none" w:sz="0" w:space="0" w:color="auto"/>
            <w:right w:val="none" w:sz="0" w:space="0" w:color="auto"/>
          </w:divBdr>
        </w:div>
      </w:divsChild>
    </w:div>
    <w:div w:id="763380160">
      <w:bodyDiv w:val="1"/>
      <w:marLeft w:val="0"/>
      <w:marRight w:val="0"/>
      <w:marTop w:val="0"/>
      <w:marBottom w:val="0"/>
      <w:divBdr>
        <w:top w:val="none" w:sz="0" w:space="0" w:color="auto"/>
        <w:left w:val="none" w:sz="0" w:space="0" w:color="auto"/>
        <w:bottom w:val="none" w:sz="0" w:space="0" w:color="auto"/>
        <w:right w:val="none" w:sz="0" w:space="0" w:color="auto"/>
      </w:divBdr>
      <w:divsChild>
        <w:div w:id="1312296785">
          <w:marLeft w:val="0"/>
          <w:marRight w:val="0"/>
          <w:marTop w:val="0"/>
          <w:marBottom w:val="0"/>
          <w:divBdr>
            <w:top w:val="none" w:sz="0" w:space="0" w:color="auto"/>
            <w:left w:val="none" w:sz="0" w:space="0" w:color="auto"/>
            <w:bottom w:val="none" w:sz="0" w:space="0" w:color="auto"/>
            <w:right w:val="none" w:sz="0" w:space="0" w:color="auto"/>
          </w:divBdr>
        </w:div>
        <w:div w:id="511996058">
          <w:marLeft w:val="0"/>
          <w:marRight w:val="0"/>
          <w:marTop w:val="0"/>
          <w:marBottom w:val="0"/>
          <w:divBdr>
            <w:top w:val="none" w:sz="0" w:space="0" w:color="auto"/>
            <w:left w:val="none" w:sz="0" w:space="0" w:color="auto"/>
            <w:bottom w:val="none" w:sz="0" w:space="0" w:color="auto"/>
            <w:right w:val="none" w:sz="0" w:space="0" w:color="auto"/>
          </w:divBdr>
        </w:div>
        <w:div w:id="1955749264">
          <w:marLeft w:val="0"/>
          <w:marRight w:val="0"/>
          <w:marTop w:val="0"/>
          <w:marBottom w:val="0"/>
          <w:divBdr>
            <w:top w:val="none" w:sz="0" w:space="0" w:color="auto"/>
            <w:left w:val="none" w:sz="0" w:space="0" w:color="auto"/>
            <w:bottom w:val="none" w:sz="0" w:space="0" w:color="auto"/>
            <w:right w:val="none" w:sz="0" w:space="0" w:color="auto"/>
          </w:divBdr>
        </w:div>
        <w:div w:id="306472801">
          <w:marLeft w:val="0"/>
          <w:marRight w:val="0"/>
          <w:marTop w:val="0"/>
          <w:marBottom w:val="0"/>
          <w:divBdr>
            <w:top w:val="none" w:sz="0" w:space="0" w:color="auto"/>
            <w:left w:val="none" w:sz="0" w:space="0" w:color="auto"/>
            <w:bottom w:val="none" w:sz="0" w:space="0" w:color="auto"/>
            <w:right w:val="none" w:sz="0" w:space="0" w:color="auto"/>
          </w:divBdr>
        </w:div>
        <w:div w:id="414131347">
          <w:marLeft w:val="0"/>
          <w:marRight w:val="0"/>
          <w:marTop w:val="0"/>
          <w:marBottom w:val="0"/>
          <w:divBdr>
            <w:top w:val="none" w:sz="0" w:space="0" w:color="auto"/>
            <w:left w:val="none" w:sz="0" w:space="0" w:color="auto"/>
            <w:bottom w:val="none" w:sz="0" w:space="0" w:color="auto"/>
            <w:right w:val="none" w:sz="0" w:space="0" w:color="auto"/>
          </w:divBdr>
        </w:div>
      </w:divsChild>
    </w:div>
    <w:div w:id="837186514">
      <w:bodyDiv w:val="1"/>
      <w:marLeft w:val="0"/>
      <w:marRight w:val="0"/>
      <w:marTop w:val="0"/>
      <w:marBottom w:val="0"/>
      <w:divBdr>
        <w:top w:val="none" w:sz="0" w:space="0" w:color="auto"/>
        <w:left w:val="none" w:sz="0" w:space="0" w:color="auto"/>
        <w:bottom w:val="none" w:sz="0" w:space="0" w:color="auto"/>
        <w:right w:val="none" w:sz="0" w:space="0" w:color="auto"/>
      </w:divBdr>
      <w:divsChild>
        <w:div w:id="906769340">
          <w:marLeft w:val="0"/>
          <w:marRight w:val="0"/>
          <w:marTop w:val="0"/>
          <w:marBottom w:val="0"/>
          <w:divBdr>
            <w:top w:val="none" w:sz="0" w:space="0" w:color="auto"/>
            <w:left w:val="none" w:sz="0" w:space="0" w:color="auto"/>
            <w:bottom w:val="none" w:sz="0" w:space="0" w:color="auto"/>
            <w:right w:val="none" w:sz="0" w:space="0" w:color="auto"/>
          </w:divBdr>
        </w:div>
        <w:div w:id="1230579377">
          <w:marLeft w:val="0"/>
          <w:marRight w:val="0"/>
          <w:marTop w:val="0"/>
          <w:marBottom w:val="0"/>
          <w:divBdr>
            <w:top w:val="none" w:sz="0" w:space="0" w:color="auto"/>
            <w:left w:val="none" w:sz="0" w:space="0" w:color="auto"/>
            <w:bottom w:val="none" w:sz="0" w:space="0" w:color="auto"/>
            <w:right w:val="none" w:sz="0" w:space="0" w:color="auto"/>
          </w:divBdr>
        </w:div>
        <w:div w:id="1442412413">
          <w:marLeft w:val="0"/>
          <w:marRight w:val="0"/>
          <w:marTop w:val="0"/>
          <w:marBottom w:val="0"/>
          <w:divBdr>
            <w:top w:val="none" w:sz="0" w:space="0" w:color="auto"/>
            <w:left w:val="none" w:sz="0" w:space="0" w:color="auto"/>
            <w:bottom w:val="none" w:sz="0" w:space="0" w:color="auto"/>
            <w:right w:val="none" w:sz="0" w:space="0" w:color="auto"/>
          </w:divBdr>
        </w:div>
      </w:divsChild>
    </w:div>
    <w:div w:id="914901816">
      <w:bodyDiv w:val="1"/>
      <w:marLeft w:val="0"/>
      <w:marRight w:val="0"/>
      <w:marTop w:val="0"/>
      <w:marBottom w:val="0"/>
      <w:divBdr>
        <w:top w:val="none" w:sz="0" w:space="0" w:color="auto"/>
        <w:left w:val="none" w:sz="0" w:space="0" w:color="auto"/>
        <w:bottom w:val="none" w:sz="0" w:space="0" w:color="auto"/>
        <w:right w:val="none" w:sz="0" w:space="0" w:color="auto"/>
      </w:divBdr>
      <w:divsChild>
        <w:div w:id="1620065378">
          <w:marLeft w:val="0"/>
          <w:marRight w:val="0"/>
          <w:marTop w:val="0"/>
          <w:marBottom w:val="0"/>
          <w:divBdr>
            <w:top w:val="none" w:sz="0" w:space="0" w:color="auto"/>
            <w:left w:val="none" w:sz="0" w:space="0" w:color="auto"/>
            <w:bottom w:val="none" w:sz="0" w:space="0" w:color="auto"/>
            <w:right w:val="none" w:sz="0" w:space="0" w:color="auto"/>
          </w:divBdr>
          <w:divsChild>
            <w:div w:id="142044750">
              <w:marLeft w:val="0"/>
              <w:marRight w:val="0"/>
              <w:marTop w:val="120"/>
              <w:marBottom w:val="0"/>
              <w:divBdr>
                <w:top w:val="none" w:sz="0" w:space="0" w:color="auto"/>
                <w:left w:val="none" w:sz="0" w:space="0" w:color="auto"/>
                <w:bottom w:val="none" w:sz="0" w:space="0" w:color="auto"/>
                <w:right w:val="none" w:sz="0" w:space="0" w:color="auto"/>
              </w:divBdr>
              <w:divsChild>
                <w:div w:id="2009866319">
                  <w:marLeft w:val="0"/>
                  <w:marRight w:val="0"/>
                  <w:marTop w:val="0"/>
                  <w:marBottom w:val="0"/>
                  <w:divBdr>
                    <w:top w:val="none" w:sz="0" w:space="0" w:color="auto"/>
                    <w:left w:val="none" w:sz="0" w:space="0" w:color="auto"/>
                    <w:bottom w:val="none" w:sz="0" w:space="0" w:color="auto"/>
                    <w:right w:val="none" w:sz="0" w:space="0" w:color="auto"/>
                  </w:divBdr>
                  <w:divsChild>
                    <w:div w:id="1018697446">
                      <w:marLeft w:val="0"/>
                      <w:marRight w:val="0"/>
                      <w:marTop w:val="0"/>
                      <w:marBottom w:val="0"/>
                      <w:divBdr>
                        <w:top w:val="none" w:sz="0" w:space="0" w:color="auto"/>
                        <w:left w:val="none" w:sz="0" w:space="0" w:color="auto"/>
                        <w:bottom w:val="none" w:sz="0" w:space="0" w:color="auto"/>
                        <w:right w:val="none" w:sz="0" w:space="0" w:color="auto"/>
                      </w:divBdr>
                      <w:divsChild>
                        <w:div w:id="325598687">
                          <w:marLeft w:val="0"/>
                          <w:marRight w:val="0"/>
                          <w:marTop w:val="0"/>
                          <w:marBottom w:val="0"/>
                          <w:divBdr>
                            <w:top w:val="none" w:sz="0" w:space="0" w:color="auto"/>
                            <w:left w:val="none" w:sz="0" w:space="0" w:color="auto"/>
                            <w:bottom w:val="none" w:sz="0" w:space="0" w:color="auto"/>
                            <w:right w:val="none" w:sz="0" w:space="0" w:color="auto"/>
                          </w:divBdr>
                          <w:divsChild>
                            <w:div w:id="83572347">
                              <w:marLeft w:val="0"/>
                              <w:marRight w:val="0"/>
                              <w:marTop w:val="0"/>
                              <w:marBottom w:val="0"/>
                              <w:divBdr>
                                <w:top w:val="none" w:sz="0" w:space="0" w:color="auto"/>
                                <w:left w:val="none" w:sz="0" w:space="0" w:color="auto"/>
                                <w:bottom w:val="none" w:sz="0" w:space="0" w:color="auto"/>
                                <w:right w:val="none" w:sz="0" w:space="0" w:color="auto"/>
                              </w:divBdr>
                              <w:divsChild>
                                <w:div w:id="1221557537">
                                  <w:marLeft w:val="0"/>
                                  <w:marRight w:val="0"/>
                                  <w:marTop w:val="0"/>
                                  <w:marBottom w:val="0"/>
                                  <w:divBdr>
                                    <w:top w:val="none" w:sz="0" w:space="0" w:color="auto"/>
                                    <w:left w:val="none" w:sz="0" w:space="0" w:color="auto"/>
                                    <w:bottom w:val="none" w:sz="0" w:space="0" w:color="auto"/>
                                    <w:right w:val="none" w:sz="0" w:space="0" w:color="auto"/>
                                  </w:divBdr>
                                  <w:divsChild>
                                    <w:div w:id="1905603056">
                                      <w:marLeft w:val="0"/>
                                      <w:marRight w:val="0"/>
                                      <w:marTop w:val="0"/>
                                      <w:marBottom w:val="0"/>
                                      <w:divBdr>
                                        <w:top w:val="none" w:sz="0" w:space="0" w:color="auto"/>
                                        <w:left w:val="none" w:sz="0" w:space="0" w:color="auto"/>
                                        <w:bottom w:val="none" w:sz="0" w:space="0" w:color="auto"/>
                                        <w:right w:val="none" w:sz="0" w:space="0" w:color="auto"/>
                                      </w:divBdr>
                                    </w:div>
                                    <w:div w:id="1711876609">
                                      <w:marLeft w:val="0"/>
                                      <w:marRight w:val="0"/>
                                      <w:marTop w:val="0"/>
                                      <w:marBottom w:val="0"/>
                                      <w:divBdr>
                                        <w:top w:val="none" w:sz="0" w:space="0" w:color="auto"/>
                                        <w:left w:val="none" w:sz="0" w:space="0" w:color="auto"/>
                                        <w:bottom w:val="none" w:sz="0" w:space="0" w:color="auto"/>
                                        <w:right w:val="none" w:sz="0" w:space="0" w:color="auto"/>
                                      </w:divBdr>
                                    </w:div>
                                    <w:div w:id="194445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811171">
          <w:marLeft w:val="0"/>
          <w:marRight w:val="0"/>
          <w:marTop w:val="0"/>
          <w:marBottom w:val="0"/>
          <w:divBdr>
            <w:top w:val="none" w:sz="0" w:space="0" w:color="auto"/>
            <w:left w:val="none" w:sz="0" w:space="0" w:color="auto"/>
            <w:bottom w:val="none" w:sz="0" w:space="0" w:color="auto"/>
            <w:right w:val="none" w:sz="0" w:space="0" w:color="auto"/>
          </w:divBdr>
          <w:divsChild>
            <w:div w:id="1190223538">
              <w:marLeft w:val="0"/>
              <w:marRight w:val="0"/>
              <w:marTop w:val="120"/>
              <w:marBottom w:val="0"/>
              <w:divBdr>
                <w:top w:val="none" w:sz="0" w:space="0" w:color="auto"/>
                <w:left w:val="none" w:sz="0" w:space="0" w:color="auto"/>
                <w:bottom w:val="none" w:sz="0" w:space="0" w:color="auto"/>
                <w:right w:val="none" w:sz="0" w:space="0" w:color="auto"/>
              </w:divBdr>
              <w:divsChild>
                <w:div w:id="1809669532">
                  <w:marLeft w:val="0"/>
                  <w:marRight w:val="0"/>
                  <w:marTop w:val="0"/>
                  <w:marBottom w:val="0"/>
                  <w:divBdr>
                    <w:top w:val="none" w:sz="0" w:space="0" w:color="auto"/>
                    <w:left w:val="none" w:sz="0" w:space="0" w:color="auto"/>
                    <w:bottom w:val="none" w:sz="0" w:space="0" w:color="auto"/>
                    <w:right w:val="none" w:sz="0" w:space="0" w:color="auto"/>
                  </w:divBdr>
                  <w:divsChild>
                    <w:div w:id="1675763673">
                      <w:marLeft w:val="0"/>
                      <w:marRight w:val="0"/>
                      <w:marTop w:val="0"/>
                      <w:marBottom w:val="0"/>
                      <w:divBdr>
                        <w:top w:val="none" w:sz="0" w:space="0" w:color="auto"/>
                        <w:left w:val="none" w:sz="0" w:space="0" w:color="auto"/>
                        <w:bottom w:val="none" w:sz="0" w:space="0" w:color="auto"/>
                        <w:right w:val="none" w:sz="0" w:space="0" w:color="auto"/>
                      </w:divBdr>
                      <w:divsChild>
                        <w:div w:id="782771298">
                          <w:marLeft w:val="0"/>
                          <w:marRight w:val="0"/>
                          <w:marTop w:val="0"/>
                          <w:marBottom w:val="0"/>
                          <w:divBdr>
                            <w:top w:val="none" w:sz="0" w:space="0" w:color="auto"/>
                            <w:left w:val="none" w:sz="0" w:space="0" w:color="auto"/>
                            <w:bottom w:val="none" w:sz="0" w:space="0" w:color="auto"/>
                            <w:right w:val="none" w:sz="0" w:space="0" w:color="auto"/>
                          </w:divBdr>
                          <w:divsChild>
                            <w:div w:id="1907454448">
                              <w:marLeft w:val="0"/>
                              <w:marRight w:val="0"/>
                              <w:marTop w:val="0"/>
                              <w:marBottom w:val="0"/>
                              <w:divBdr>
                                <w:top w:val="none" w:sz="0" w:space="0" w:color="auto"/>
                                <w:left w:val="none" w:sz="0" w:space="0" w:color="auto"/>
                                <w:bottom w:val="none" w:sz="0" w:space="0" w:color="auto"/>
                                <w:right w:val="none" w:sz="0" w:space="0" w:color="auto"/>
                              </w:divBdr>
                              <w:divsChild>
                                <w:div w:id="186007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6588279">
      <w:bodyDiv w:val="1"/>
      <w:marLeft w:val="0"/>
      <w:marRight w:val="0"/>
      <w:marTop w:val="0"/>
      <w:marBottom w:val="0"/>
      <w:divBdr>
        <w:top w:val="none" w:sz="0" w:space="0" w:color="auto"/>
        <w:left w:val="none" w:sz="0" w:space="0" w:color="auto"/>
        <w:bottom w:val="none" w:sz="0" w:space="0" w:color="auto"/>
        <w:right w:val="none" w:sz="0" w:space="0" w:color="auto"/>
      </w:divBdr>
      <w:divsChild>
        <w:div w:id="942372782">
          <w:marLeft w:val="0"/>
          <w:marRight w:val="0"/>
          <w:marTop w:val="0"/>
          <w:marBottom w:val="0"/>
          <w:divBdr>
            <w:top w:val="none" w:sz="0" w:space="0" w:color="auto"/>
            <w:left w:val="none" w:sz="0" w:space="0" w:color="auto"/>
            <w:bottom w:val="none" w:sz="0" w:space="0" w:color="auto"/>
            <w:right w:val="none" w:sz="0" w:space="0" w:color="auto"/>
          </w:divBdr>
        </w:div>
        <w:div w:id="2096783148">
          <w:marLeft w:val="0"/>
          <w:marRight w:val="0"/>
          <w:marTop w:val="0"/>
          <w:marBottom w:val="0"/>
          <w:divBdr>
            <w:top w:val="none" w:sz="0" w:space="0" w:color="auto"/>
            <w:left w:val="none" w:sz="0" w:space="0" w:color="auto"/>
            <w:bottom w:val="none" w:sz="0" w:space="0" w:color="auto"/>
            <w:right w:val="none" w:sz="0" w:space="0" w:color="auto"/>
          </w:divBdr>
        </w:div>
      </w:divsChild>
    </w:div>
    <w:div w:id="1242956799">
      <w:bodyDiv w:val="1"/>
      <w:marLeft w:val="0"/>
      <w:marRight w:val="0"/>
      <w:marTop w:val="0"/>
      <w:marBottom w:val="0"/>
      <w:divBdr>
        <w:top w:val="none" w:sz="0" w:space="0" w:color="auto"/>
        <w:left w:val="none" w:sz="0" w:space="0" w:color="auto"/>
        <w:bottom w:val="none" w:sz="0" w:space="0" w:color="auto"/>
        <w:right w:val="none" w:sz="0" w:space="0" w:color="auto"/>
      </w:divBdr>
      <w:divsChild>
        <w:div w:id="1986468851">
          <w:marLeft w:val="0"/>
          <w:marRight w:val="0"/>
          <w:marTop w:val="0"/>
          <w:marBottom w:val="0"/>
          <w:divBdr>
            <w:top w:val="none" w:sz="0" w:space="0" w:color="auto"/>
            <w:left w:val="none" w:sz="0" w:space="0" w:color="auto"/>
            <w:bottom w:val="none" w:sz="0" w:space="0" w:color="auto"/>
            <w:right w:val="none" w:sz="0" w:space="0" w:color="auto"/>
          </w:divBdr>
        </w:div>
        <w:div w:id="1054696259">
          <w:marLeft w:val="0"/>
          <w:marRight w:val="0"/>
          <w:marTop w:val="0"/>
          <w:marBottom w:val="0"/>
          <w:divBdr>
            <w:top w:val="none" w:sz="0" w:space="0" w:color="auto"/>
            <w:left w:val="none" w:sz="0" w:space="0" w:color="auto"/>
            <w:bottom w:val="none" w:sz="0" w:space="0" w:color="auto"/>
            <w:right w:val="none" w:sz="0" w:space="0" w:color="auto"/>
          </w:divBdr>
        </w:div>
        <w:div w:id="534735297">
          <w:marLeft w:val="0"/>
          <w:marRight w:val="0"/>
          <w:marTop w:val="0"/>
          <w:marBottom w:val="0"/>
          <w:divBdr>
            <w:top w:val="none" w:sz="0" w:space="0" w:color="auto"/>
            <w:left w:val="none" w:sz="0" w:space="0" w:color="auto"/>
            <w:bottom w:val="none" w:sz="0" w:space="0" w:color="auto"/>
            <w:right w:val="none" w:sz="0" w:space="0" w:color="auto"/>
          </w:divBdr>
        </w:div>
      </w:divsChild>
    </w:div>
    <w:div w:id="1336226023">
      <w:bodyDiv w:val="1"/>
      <w:marLeft w:val="0"/>
      <w:marRight w:val="0"/>
      <w:marTop w:val="0"/>
      <w:marBottom w:val="0"/>
      <w:divBdr>
        <w:top w:val="none" w:sz="0" w:space="0" w:color="auto"/>
        <w:left w:val="none" w:sz="0" w:space="0" w:color="auto"/>
        <w:bottom w:val="none" w:sz="0" w:space="0" w:color="auto"/>
        <w:right w:val="none" w:sz="0" w:space="0" w:color="auto"/>
      </w:divBdr>
    </w:div>
    <w:div w:id="1557858104">
      <w:bodyDiv w:val="1"/>
      <w:marLeft w:val="0"/>
      <w:marRight w:val="0"/>
      <w:marTop w:val="0"/>
      <w:marBottom w:val="0"/>
      <w:divBdr>
        <w:top w:val="none" w:sz="0" w:space="0" w:color="auto"/>
        <w:left w:val="none" w:sz="0" w:space="0" w:color="auto"/>
        <w:bottom w:val="none" w:sz="0" w:space="0" w:color="auto"/>
        <w:right w:val="none" w:sz="0" w:space="0" w:color="auto"/>
      </w:divBdr>
      <w:divsChild>
        <w:div w:id="1849903417">
          <w:marLeft w:val="0"/>
          <w:marRight w:val="0"/>
          <w:marTop w:val="0"/>
          <w:marBottom w:val="0"/>
          <w:divBdr>
            <w:top w:val="none" w:sz="0" w:space="0" w:color="auto"/>
            <w:left w:val="none" w:sz="0" w:space="0" w:color="auto"/>
            <w:bottom w:val="none" w:sz="0" w:space="0" w:color="auto"/>
            <w:right w:val="none" w:sz="0" w:space="0" w:color="auto"/>
          </w:divBdr>
        </w:div>
        <w:div w:id="778716575">
          <w:marLeft w:val="0"/>
          <w:marRight w:val="0"/>
          <w:marTop w:val="0"/>
          <w:marBottom w:val="0"/>
          <w:divBdr>
            <w:top w:val="none" w:sz="0" w:space="0" w:color="auto"/>
            <w:left w:val="none" w:sz="0" w:space="0" w:color="auto"/>
            <w:bottom w:val="none" w:sz="0" w:space="0" w:color="auto"/>
            <w:right w:val="none" w:sz="0" w:space="0" w:color="auto"/>
          </w:divBdr>
        </w:div>
        <w:div w:id="169685812">
          <w:marLeft w:val="0"/>
          <w:marRight w:val="0"/>
          <w:marTop w:val="0"/>
          <w:marBottom w:val="0"/>
          <w:divBdr>
            <w:top w:val="none" w:sz="0" w:space="0" w:color="auto"/>
            <w:left w:val="none" w:sz="0" w:space="0" w:color="auto"/>
            <w:bottom w:val="none" w:sz="0" w:space="0" w:color="auto"/>
            <w:right w:val="none" w:sz="0" w:space="0" w:color="auto"/>
          </w:divBdr>
        </w:div>
      </w:divsChild>
    </w:div>
    <w:div w:id="1618563659">
      <w:bodyDiv w:val="1"/>
      <w:marLeft w:val="0"/>
      <w:marRight w:val="0"/>
      <w:marTop w:val="0"/>
      <w:marBottom w:val="0"/>
      <w:divBdr>
        <w:top w:val="none" w:sz="0" w:space="0" w:color="auto"/>
        <w:left w:val="none" w:sz="0" w:space="0" w:color="auto"/>
        <w:bottom w:val="none" w:sz="0" w:space="0" w:color="auto"/>
        <w:right w:val="none" w:sz="0" w:space="0" w:color="auto"/>
      </w:divBdr>
      <w:divsChild>
        <w:div w:id="412315423">
          <w:marLeft w:val="0"/>
          <w:marRight w:val="0"/>
          <w:marTop w:val="0"/>
          <w:marBottom w:val="0"/>
          <w:divBdr>
            <w:top w:val="none" w:sz="0" w:space="0" w:color="auto"/>
            <w:left w:val="none" w:sz="0" w:space="0" w:color="auto"/>
            <w:bottom w:val="none" w:sz="0" w:space="0" w:color="auto"/>
            <w:right w:val="none" w:sz="0" w:space="0" w:color="auto"/>
          </w:divBdr>
        </w:div>
        <w:div w:id="558172417">
          <w:marLeft w:val="0"/>
          <w:marRight w:val="0"/>
          <w:marTop w:val="0"/>
          <w:marBottom w:val="0"/>
          <w:divBdr>
            <w:top w:val="none" w:sz="0" w:space="0" w:color="auto"/>
            <w:left w:val="none" w:sz="0" w:space="0" w:color="auto"/>
            <w:bottom w:val="none" w:sz="0" w:space="0" w:color="auto"/>
            <w:right w:val="none" w:sz="0" w:space="0" w:color="auto"/>
          </w:divBdr>
        </w:div>
        <w:div w:id="2093041655">
          <w:marLeft w:val="0"/>
          <w:marRight w:val="0"/>
          <w:marTop w:val="0"/>
          <w:marBottom w:val="0"/>
          <w:divBdr>
            <w:top w:val="none" w:sz="0" w:space="0" w:color="auto"/>
            <w:left w:val="none" w:sz="0" w:space="0" w:color="auto"/>
            <w:bottom w:val="none" w:sz="0" w:space="0" w:color="auto"/>
            <w:right w:val="none" w:sz="0" w:space="0" w:color="auto"/>
          </w:divBdr>
        </w:div>
        <w:div w:id="1612973872">
          <w:marLeft w:val="0"/>
          <w:marRight w:val="0"/>
          <w:marTop w:val="0"/>
          <w:marBottom w:val="0"/>
          <w:divBdr>
            <w:top w:val="none" w:sz="0" w:space="0" w:color="auto"/>
            <w:left w:val="none" w:sz="0" w:space="0" w:color="auto"/>
            <w:bottom w:val="none" w:sz="0" w:space="0" w:color="auto"/>
            <w:right w:val="none" w:sz="0" w:space="0" w:color="auto"/>
          </w:divBdr>
        </w:div>
        <w:div w:id="1057241231">
          <w:marLeft w:val="0"/>
          <w:marRight w:val="0"/>
          <w:marTop w:val="0"/>
          <w:marBottom w:val="0"/>
          <w:divBdr>
            <w:top w:val="none" w:sz="0" w:space="0" w:color="auto"/>
            <w:left w:val="none" w:sz="0" w:space="0" w:color="auto"/>
            <w:bottom w:val="none" w:sz="0" w:space="0" w:color="auto"/>
            <w:right w:val="none" w:sz="0" w:space="0" w:color="auto"/>
          </w:divBdr>
        </w:div>
      </w:divsChild>
    </w:div>
    <w:div w:id="1624002420">
      <w:bodyDiv w:val="1"/>
      <w:marLeft w:val="0"/>
      <w:marRight w:val="0"/>
      <w:marTop w:val="0"/>
      <w:marBottom w:val="0"/>
      <w:divBdr>
        <w:top w:val="none" w:sz="0" w:space="0" w:color="auto"/>
        <w:left w:val="none" w:sz="0" w:space="0" w:color="auto"/>
        <w:bottom w:val="none" w:sz="0" w:space="0" w:color="auto"/>
        <w:right w:val="none" w:sz="0" w:space="0" w:color="auto"/>
      </w:divBdr>
      <w:divsChild>
        <w:div w:id="1579637678">
          <w:marLeft w:val="0"/>
          <w:marRight w:val="0"/>
          <w:marTop w:val="0"/>
          <w:marBottom w:val="0"/>
          <w:divBdr>
            <w:top w:val="none" w:sz="0" w:space="0" w:color="auto"/>
            <w:left w:val="none" w:sz="0" w:space="0" w:color="auto"/>
            <w:bottom w:val="none" w:sz="0" w:space="0" w:color="auto"/>
            <w:right w:val="none" w:sz="0" w:space="0" w:color="auto"/>
          </w:divBdr>
        </w:div>
        <w:div w:id="1098603951">
          <w:marLeft w:val="0"/>
          <w:marRight w:val="0"/>
          <w:marTop w:val="0"/>
          <w:marBottom w:val="0"/>
          <w:divBdr>
            <w:top w:val="none" w:sz="0" w:space="0" w:color="auto"/>
            <w:left w:val="none" w:sz="0" w:space="0" w:color="auto"/>
            <w:bottom w:val="none" w:sz="0" w:space="0" w:color="auto"/>
            <w:right w:val="none" w:sz="0" w:space="0" w:color="auto"/>
          </w:divBdr>
        </w:div>
        <w:div w:id="1415012433">
          <w:marLeft w:val="0"/>
          <w:marRight w:val="0"/>
          <w:marTop w:val="0"/>
          <w:marBottom w:val="0"/>
          <w:divBdr>
            <w:top w:val="none" w:sz="0" w:space="0" w:color="auto"/>
            <w:left w:val="none" w:sz="0" w:space="0" w:color="auto"/>
            <w:bottom w:val="none" w:sz="0" w:space="0" w:color="auto"/>
            <w:right w:val="none" w:sz="0" w:space="0" w:color="auto"/>
          </w:divBdr>
        </w:div>
        <w:div w:id="2141457750">
          <w:marLeft w:val="0"/>
          <w:marRight w:val="0"/>
          <w:marTop w:val="0"/>
          <w:marBottom w:val="0"/>
          <w:divBdr>
            <w:top w:val="none" w:sz="0" w:space="0" w:color="auto"/>
            <w:left w:val="none" w:sz="0" w:space="0" w:color="auto"/>
            <w:bottom w:val="none" w:sz="0" w:space="0" w:color="auto"/>
            <w:right w:val="none" w:sz="0" w:space="0" w:color="auto"/>
          </w:divBdr>
        </w:div>
        <w:div w:id="580484482">
          <w:marLeft w:val="0"/>
          <w:marRight w:val="0"/>
          <w:marTop w:val="0"/>
          <w:marBottom w:val="0"/>
          <w:divBdr>
            <w:top w:val="none" w:sz="0" w:space="0" w:color="auto"/>
            <w:left w:val="none" w:sz="0" w:space="0" w:color="auto"/>
            <w:bottom w:val="none" w:sz="0" w:space="0" w:color="auto"/>
            <w:right w:val="none" w:sz="0" w:space="0" w:color="auto"/>
          </w:divBdr>
        </w:div>
      </w:divsChild>
    </w:div>
    <w:div w:id="1648585122">
      <w:bodyDiv w:val="1"/>
      <w:marLeft w:val="0"/>
      <w:marRight w:val="0"/>
      <w:marTop w:val="0"/>
      <w:marBottom w:val="0"/>
      <w:divBdr>
        <w:top w:val="none" w:sz="0" w:space="0" w:color="auto"/>
        <w:left w:val="none" w:sz="0" w:space="0" w:color="auto"/>
        <w:bottom w:val="none" w:sz="0" w:space="0" w:color="auto"/>
        <w:right w:val="none" w:sz="0" w:space="0" w:color="auto"/>
      </w:divBdr>
    </w:div>
    <w:div w:id="1880316957">
      <w:bodyDiv w:val="1"/>
      <w:marLeft w:val="0"/>
      <w:marRight w:val="0"/>
      <w:marTop w:val="0"/>
      <w:marBottom w:val="0"/>
      <w:divBdr>
        <w:top w:val="none" w:sz="0" w:space="0" w:color="auto"/>
        <w:left w:val="none" w:sz="0" w:space="0" w:color="auto"/>
        <w:bottom w:val="none" w:sz="0" w:space="0" w:color="auto"/>
        <w:right w:val="none" w:sz="0" w:space="0" w:color="auto"/>
      </w:divBdr>
      <w:divsChild>
        <w:div w:id="1364213468">
          <w:marLeft w:val="0"/>
          <w:marRight w:val="0"/>
          <w:marTop w:val="0"/>
          <w:marBottom w:val="0"/>
          <w:divBdr>
            <w:top w:val="none" w:sz="0" w:space="0" w:color="auto"/>
            <w:left w:val="none" w:sz="0" w:space="0" w:color="auto"/>
            <w:bottom w:val="none" w:sz="0" w:space="0" w:color="auto"/>
            <w:right w:val="none" w:sz="0" w:space="0" w:color="auto"/>
          </w:divBdr>
        </w:div>
        <w:div w:id="292518704">
          <w:marLeft w:val="0"/>
          <w:marRight w:val="0"/>
          <w:marTop w:val="0"/>
          <w:marBottom w:val="0"/>
          <w:divBdr>
            <w:top w:val="none" w:sz="0" w:space="0" w:color="auto"/>
            <w:left w:val="none" w:sz="0" w:space="0" w:color="auto"/>
            <w:bottom w:val="none" w:sz="0" w:space="0" w:color="auto"/>
            <w:right w:val="none" w:sz="0" w:space="0" w:color="auto"/>
          </w:divBdr>
        </w:div>
        <w:div w:id="2089379999">
          <w:marLeft w:val="0"/>
          <w:marRight w:val="0"/>
          <w:marTop w:val="0"/>
          <w:marBottom w:val="0"/>
          <w:divBdr>
            <w:top w:val="none" w:sz="0" w:space="0" w:color="auto"/>
            <w:left w:val="none" w:sz="0" w:space="0" w:color="auto"/>
            <w:bottom w:val="none" w:sz="0" w:space="0" w:color="auto"/>
            <w:right w:val="none" w:sz="0" w:space="0" w:color="auto"/>
          </w:divBdr>
        </w:div>
        <w:div w:id="1045640834">
          <w:marLeft w:val="0"/>
          <w:marRight w:val="0"/>
          <w:marTop w:val="0"/>
          <w:marBottom w:val="0"/>
          <w:divBdr>
            <w:top w:val="none" w:sz="0" w:space="0" w:color="auto"/>
            <w:left w:val="none" w:sz="0" w:space="0" w:color="auto"/>
            <w:bottom w:val="none" w:sz="0" w:space="0" w:color="auto"/>
            <w:right w:val="none" w:sz="0" w:space="0" w:color="auto"/>
          </w:divBdr>
        </w:div>
        <w:div w:id="616790121">
          <w:marLeft w:val="0"/>
          <w:marRight w:val="0"/>
          <w:marTop w:val="0"/>
          <w:marBottom w:val="0"/>
          <w:divBdr>
            <w:top w:val="none" w:sz="0" w:space="0" w:color="auto"/>
            <w:left w:val="none" w:sz="0" w:space="0" w:color="auto"/>
            <w:bottom w:val="none" w:sz="0" w:space="0" w:color="auto"/>
            <w:right w:val="none" w:sz="0" w:space="0" w:color="auto"/>
          </w:divBdr>
        </w:div>
      </w:divsChild>
    </w:div>
    <w:div w:id="1901137124">
      <w:bodyDiv w:val="1"/>
      <w:marLeft w:val="0"/>
      <w:marRight w:val="0"/>
      <w:marTop w:val="0"/>
      <w:marBottom w:val="0"/>
      <w:divBdr>
        <w:top w:val="none" w:sz="0" w:space="0" w:color="auto"/>
        <w:left w:val="none" w:sz="0" w:space="0" w:color="auto"/>
        <w:bottom w:val="none" w:sz="0" w:space="0" w:color="auto"/>
        <w:right w:val="none" w:sz="0" w:space="0" w:color="auto"/>
      </w:divBdr>
      <w:divsChild>
        <w:div w:id="415519202">
          <w:marLeft w:val="0"/>
          <w:marRight w:val="0"/>
          <w:marTop w:val="0"/>
          <w:marBottom w:val="0"/>
          <w:divBdr>
            <w:top w:val="none" w:sz="0" w:space="0" w:color="auto"/>
            <w:left w:val="none" w:sz="0" w:space="0" w:color="auto"/>
            <w:bottom w:val="none" w:sz="0" w:space="0" w:color="auto"/>
            <w:right w:val="none" w:sz="0" w:space="0" w:color="auto"/>
          </w:divBdr>
        </w:div>
        <w:div w:id="1961062705">
          <w:marLeft w:val="0"/>
          <w:marRight w:val="0"/>
          <w:marTop w:val="0"/>
          <w:marBottom w:val="0"/>
          <w:divBdr>
            <w:top w:val="none" w:sz="0" w:space="0" w:color="auto"/>
            <w:left w:val="none" w:sz="0" w:space="0" w:color="auto"/>
            <w:bottom w:val="none" w:sz="0" w:space="0" w:color="auto"/>
            <w:right w:val="none" w:sz="0" w:space="0" w:color="auto"/>
          </w:divBdr>
        </w:div>
        <w:div w:id="546794811">
          <w:marLeft w:val="0"/>
          <w:marRight w:val="0"/>
          <w:marTop w:val="0"/>
          <w:marBottom w:val="0"/>
          <w:divBdr>
            <w:top w:val="none" w:sz="0" w:space="0" w:color="auto"/>
            <w:left w:val="none" w:sz="0" w:space="0" w:color="auto"/>
            <w:bottom w:val="none" w:sz="0" w:space="0" w:color="auto"/>
            <w:right w:val="none" w:sz="0" w:space="0" w:color="auto"/>
          </w:divBdr>
        </w:div>
        <w:div w:id="686248999">
          <w:marLeft w:val="0"/>
          <w:marRight w:val="0"/>
          <w:marTop w:val="0"/>
          <w:marBottom w:val="0"/>
          <w:divBdr>
            <w:top w:val="none" w:sz="0" w:space="0" w:color="auto"/>
            <w:left w:val="none" w:sz="0" w:space="0" w:color="auto"/>
            <w:bottom w:val="none" w:sz="0" w:space="0" w:color="auto"/>
            <w:right w:val="none" w:sz="0" w:space="0" w:color="auto"/>
          </w:divBdr>
        </w:div>
        <w:div w:id="1938780948">
          <w:marLeft w:val="0"/>
          <w:marRight w:val="0"/>
          <w:marTop w:val="0"/>
          <w:marBottom w:val="0"/>
          <w:divBdr>
            <w:top w:val="none" w:sz="0" w:space="0" w:color="auto"/>
            <w:left w:val="none" w:sz="0" w:space="0" w:color="auto"/>
            <w:bottom w:val="none" w:sz="0" w:space="0" w:color="auto"/>
            <w:right w:val="none" w:sz="0" w:space="0" w:color="auto"/>
          </w:divBdr>
        </w:div>
      </w:divsChild>
    </w:div>
    <w:div w:id="1955751773">
      <w:bodyDiv w:val="1"/>
      <w:marLeft w:val="0"/>
      <w:marRight w:val="0"/>
      <w:marTop w:val="0"/>
      <w:marBottom w:val="0"/>
      <w:divBdr>
        <w:top w:val="none" w:sz="0" w:space="0" w:color="auto"/>
        <w:left w:val="none" w:sz="0" w:space="0" w:color="auto"/>
        <w:bottom w:val="none" w:sz="0" w:space="0" w:color="auto"/>
        <w:right w:val="none" w:sz="0" w:space="0" w:color="auto"/>
      </w:divBdr>
      <w:divsChild>
        <w:div w:id="1247227641">
          <w:marLeft w:val="0"/>
          <w:marRight w:val="0"/>
          <w:marTop w:val="0"/>
          <w:marBottom w:val="0"/>
          <w:divBdr>
            <w:top w:val="none" w:sz="0" w:space="0" w:color="auto"/>
            <w:left w:val="none" w:sz="0" w:space="0" w:color="auto"/>
            <w:bottom w:val="none" w:sz="0" w:space="0" w:color="auto"/>
            <w:right w:val="none" w:sz="0" w:space="0" w:color="auto"/>
          </w:divBdr>
        </w:div>
        <w:div w:id="669793971">
          <w:marLeft w:val="0"/>
          <w:marRight w:val="0"/>
          <w:marTop w:val="0"/>
          <w:marBottom w:val="0"/>
          <w:divBdr>
            <w:top w:val="none" w:sz="0" w:space="0" w:color="auto"/>
            <w:left w:val="none" w:sz="0" w:space="0" w:color="auto"/>
            <w:bottom w:val="none" w:sz="0" w:space="0" w:color="auto"/>
            <w:right w:val="none" w:sz="0" w:space="0" w:color="auto"/>
          </w:divBdr>
        </w:div>
        <w:div w:id="1830125036">
          <w:marLeft w:val="0"/>
          <w:marRight w:val="0"/>
          <w:marTop w:val="0"/>
          <w:marBottom w:val="0"/>
          <w:divBdr>
            <w:top w:val="none" w:sz="0" w:space="0" w:color="auto"/>
            <w:left w:val="none" w:sz="0" w:space="0" w:color="auto"/>
            <w:bottom w:val="none" w:sz="0" w:space="0" w:color="auto"/>
            <w:right w:val="none" w:sz="0" w:space="0" w:color="auto"/>
          </w:divBdr>
        </w:div>
      </w:divsChild>
    </w:div>
    <w:div w:id="1991903306">
      <w:bodyDiv w:val="1"/>
      <w:marLeft w:val="0"/>
      <w:marRight w:val="0"/>
      <w:marTop w:val="0"/>
      <w:marBottom w:val="0"/>
      <w:divBdr>
        <w:top w:val="none" w:sz="0" w:space="0" w:color="auto"/>
        <w:left w:val="none" w:sz="0" w:space="0" w:color="auto"/>
        <w:bottom w:val="none" w:sz="0" w:space="0" w:color="auto"/>
        <w:right w:val="none" w:sz="0" w:space="0" w:color="auto"/>
      </w:divBdr>
      <w:divsChild>
        <w:div w:id="141118822">
          <w:marLeft w:val="0"/>
          <w:marRight w:val="0"/>
          <w:marTop w:val="0"/>
          <w:marBottom w:val="0"/>
          <w:divBdr>
            <w:top w:val="none" w:sz="0" w:space="0" w:color="auto"/>
            <w:left w:val="none" w:sz="0" w:space="0" w:color="auto"/>
            <w:bottom w:val="none" w:sz="0" w:space="0" w:color="auto"/>
            <w:right w:val="none" w:sz="0" w:space="0" w:color="auto"/>
          </w:divBdr>
        </w:div>
        <w:div w:id="1706634203">
          <w:marLeft w:val="0"/>
          <w:marRight w:val="0"/>
          <w:marTop w:val="0"/>
          <w:marBottom w:val="0"/>
          <w:divBdr>
            <w:top w:val="none" w:sz="0" w:space="0" w:color="auto"/>
            <w:left w:val="none" w:sz="0" w:space="0" w:color="auto"/>
            <w:bottom w:val="none" w:sz="0" w:space="0" w:color="auto"/>
            <w:right w:val="none" w:sz="0" w:space="0" w:color="auto"/>
          </w:divBdr>
        </w:div>
      </w:divsChild>
    </w:div>
    <w:div w:id="2082170601">
      <w:bodyDiv w:val="1"/>
      <w:marLeft w:val="0"/>
      <w:marRight w:val="0"/>
      <w:marTop w:val="0"/>
      <w:marBottom w:val="0"/>
      <w:divBdr>
        <w:top w:val="none" w:sz="0" w:space="0" w:color="auto"/>
        <w:left w:val="none" w:sz="0" w:space="0" w:color="auto"/>
        <w:bottom w:val="none" w:sz="0" w:space="0" w:color="auto"/>
        <w:right w:val="none" w:sz="0" w:space="0" w:color="auto"/>
      </w:divBdr>
      <w:divsChild>
        <w:div w:id="1012953008">
          <w:marLeft w:val="0"/>
          <w:marRight w:val="0"/>
          <w:marTop w:val="0"/>
          <w:marBottom w:val="0"/>
          <w:divBdr>
            <w:top w:val="none" w:sz="0" w:space="0" w:color="auto"/>
            <w:left w:val="none" w:sz="0" w:space="0" w:color="auto"/>
            <w:bottom w:val="none" w:sz="0" w:space="0" w:color="auto"/>
            <w:right w:val="none" w:sz="0" w:space="0" w:color="auto"/>
          </w:divBdr>
        </w:div>
        <w:div w:id="2107647703">
          <w:marLeft w:val="0"/>
          <w:marRight w:val="0"/>
          <w:marTop w:val="0"/>
          <w:marBottom w:val="0"/>
          <w:divBdr>
            <w:top w:val="none" w:sz="0" w:space="0" w:color="auto"/>
            <w:left w:val="none" w:sz="0" w:space="0" w:color="auto"/>
            <w:bottom w:val="none" w:sz="0" w:space="0" w:color="auto"/>
            <w:right w:val="none" w:sz="0" w:space="0" w:color="auto"/>
          </w:divBdr>
        </w:div>
        <w:div w:id="1199388889">
          <w:marLeft w:val="0"/>
          <w:marRight w:val="0"/>
          <w:marTop w:val="0"/>
          <w:marBottom w:val="0"/>
          <w:divBdr>
            <w:top w:val="none" w:sz="0" w:space="0" w:color="auto"/>
            <w:left w:val="none" w:sz="0" w:space="0" w:color="auto"/>
            <w:bottom w:val="none" w:sz="0" w:space="0" w:color="auto"/>
            <w:right w:val="none" w:sz="0" w:space="0" w:color="auto"/>
          </w:divBdr>
        </w:div>
        <w:div w:id="1664964009">
          <w:marLeft w:val="0"/>
          <w:marRight w:val="0"/>
          <w:marTop w:val="0"/>
          <w:marBottom w:val="0"/>
          <w:divBdr>
            <w:top w:val="none" w:sz="0" w:space="0" w:color="auto"/>
            <w:left w:val="none" w:sz="0" w:space="0" w:color="auto"/>
            <w:bottom w:val="none" w:sz="0" w:space="0" w:color="auto"/>
            <w:right w:val="none" w:sz="0" w:space="0" w:color="auto"/>
          </w:divBdr>
        </w:div>
        <w:div w:id="1825777560">
          <w:marLeft w:val="0"/>
          <w:marRight w:val="0"/>
          <w:marTop w:val="0"/>
          <w:marBottom w:val="0"/>
          <w:divBdr>
            <w:top w:val="none" w:sz="0" w:space="0" w:color="auto"/>
            <w:left w:val="none" w:sz="0" w:space="0" w:color="auto"/>
            <w:bottom w:val="none" w:sz="0" w:space="0" w:color="auto"/>
            <w:right w:val="none" w:sz="0" w:space="0" w:color="auto"/>
          </w:divBdr>
        </w:div>
      </w:divsChild>
    </w:div>
    <w:div w:id="2086800346">
      <w:bodyDiv w:val="1"/>
      <w:marLeft w:val="0"/>
      <w:marRight w:val="0"/>
      <w:marTop w:val="0"/>
      <w:marBottom w:val="0"/>
      <w:divBdr>
        <w:top w:val="none" w:sz="0" w:space="0" w:color="auto"/>
        <w:left w:val="none" w:sz="0" w:space="0" w:color="auto"/>
        <w:bottom w:val="none" w:sz="0" w:space="0" w:color="auto"/>
        <w:right w:val="none" w:sz="0" w:space="0" w:color="auto"/>
      </w:divBdr>
      <w:divsChild>
        <w:div w:id="461076160">
          <w:marLeft w:val="0"/>
          <w:marRight w:val="0"/>
          <w:marTop w:val="0"/>
          <w:marBottom w:val="0"/>
          <w:divBdr>
            <w:top w:val="none" w:sz="0" w:space="0" w:color="auto"/>
            <w:left w:val="none" w:sz="0" w:space="0" w:color="auto"/>
            <w:bottom w:val="none" w:sz="0" w:space="0" w:color="auto"/>
            <w:right w:val="none" w:sz="0" w:space="0" w:color="auto"/>
          </w:divBdr>
          <w:divsChild>
            <w:div w:id="93673950">
              <w:marLeft w:val="0"/>
              <w:marRight w:val="0"/>
              <w:marTop w:val="0"/>
              <w:marBottom w:val="0"/>
              <w:divBdr>
                <w:top w:val="none" w:sz="0" w:space="0" w:color="auto"/>
                <w:left w:val="none" w:sz="0" w:space="0" w:color="auto"/>
                <w:bottom w:val="none" w:sz="0" w:space="0" w:color="auto"/>
                <w:right w:val="none" w:sz="0" w:space="0" w:color="auto"/>
              </w:divBdr>
            </w:div>
            <w:div w:id="1150631953">
              <w:marLeft w:val="0"/>
              <w:marRight w:val="0"/>
              <w:marTop w:val="0"/>
              <w:marBottom w:val="0"/>
              <w:divBdr>
                <w:top w:val="none" w:sz="0" w:space="0" w:color="auto"/>
                <w:left w:val="none" w:sz="0" w:space="0" w:color="auto"/>
                <w:bottom w:val="none" w:sz="0" w:space="0" w:color="auto"/>
                <w:right w:val="none" w:sz="0" w:space="0" w:color="auto"/>
              </w:divBdr>
            </w:div>
            <w:div w:id="1758363031">
              <w:marLeft w:val="0"/>
              <w:marRight w:val="0"/>
              <w:marTop w:val="0"/>
              <w:marBottom w:val="0"/>
              <w:divBdr>
                <w:top w:val="none" w:sz="0" w:space="0" w:color="auto"/>
                <w:left w:val="none" w:sz="0" w:space="0" w:color="auto"/>
                <w:bottom w:val="none" w:sz="0" w:space="0" w:color="auto"/>
                <w:right w:val="none" w:sz="0" w:space="0" w:color="auto"/>
              </w:divBdr>
            </w:div>
            <w:div w:id="627974914">
              <w:marLeft w:val="0"/>
              <w:marRight w:val="0"/>
              <w:marTop w:val="0"/>
              <w:marBottom w:val="0"/>
              <w:divBdr>
                <w:top w:val="none" w:sz="0" w:space="0" w:color="auto"/>
                <w:left w:val="none" w:sz="0" w:space="0" w:color="auto"/>
                <w:bottom w:val="none" w:sz="0" w:space="0" w:color="auto"/>
                <w:right w:val="none" w:sz="0" w:space="0" w:color="auto"/>
              </w:divBdr>
              <w:divsChild>
                <w:div w:id="1112019229">
                  <w:marLeft w:val="0"/>
                  <w:marRight w:val="0"/>
                  <w:marTop w:val="120"/>
                  <w:marBottom w:val="0"/>
                  <w:divBdr>
                    <w:top w:val="none" w:sz="0" w:space="0" w:color="auto"/>
                    <w:left w:val="none" w:sz="0" w:space="0" w:color="auto"/>
                    <w:bottom w:val="none" w:sz="0" w:space="0" w:color="auto"/>
                    <w:right w:val="none" w:sz="0" w:space="0" w:color="auto"/>
                  </w:divBdr>
                  <w:divsChild>
                    <w:div w:id="381098338">
                      <w:marLeft w:val="0"/>
                      <w:marRight w:val="0"/>
                      <w:marTop w:val="0"/>
                      <w:marBottom w:val="0"/>
                      <w:divBdr>
                        <w:top w:val="none" w:sz="0" w:space="0" w:color="auto"/>
                        <w:left w:val="none" w:sz="0" w:space="0" w:color="auto"/>
                        <w:bottom w:val="none" w:sz="0" w:space="0" w:color="auto"/>
                        <w:right w:val="none" w:sz="0" w:space="0" w:color="auto"/>
                      </w:divBdr>
                      <w:divsChild>
                        <w:div w:id="862789848">
                          <w:marLeft w:val="0"/>
                          <w:marRight w:val="0"/>
                          <w:marTop w:val="0"/>
                          <w:marBottom w:val="0"/>
                          <w:divBdr>
                            <w:top w:val="none" w:sz="0" w:space="0" w:color="auto"/>
                            <w:left w:val="none" w:sz="0" w:space="0" w:color="auto"/>
                            <w:bottom w:val="none" w:sz="0" w:space="0" w:color="auto"/>
                            <w:right w:val="none" w:sz="0" w:space="0" w:color="auto"/>
                          </w:divBdr>
                          <w:divsChild>
                            <w:div w:id="1908806528">
                              <w:marLeft w:val="0"/>
                              <w:marRight w:val="0"/>
                              <w:marTop w:val="0"/>
                              <w:marBottom w:val="0"/>
                              <w:divBdr>
                                <w:top w:val="none" w:sz="0" w:space="0" w:color="auto"/>
                                <w:left w:val="none" w:sz="0" w:space="0" w:color="auto"/>
                                <w:bottom w:val="none" w:sz="0" w:space="0" w:color="auto"/>
                                <w:right w:val="none" w:sz="0" w:space="0" w:color="auto"/>
                              </w:divBdr>
                              <w:divsChild>
                                <w:div w:id="92553180">
                                  <w:marLeft w:val="0"/>
                                  <w:marRight w:val="0"/>
                                  <w:marTop w:val="0"/>
                                  <w:marBottom w:val="0"/>
                                  <w:divBdr>
                                    <w:top w:val="none" w:sz="0" w:space="0" w:color="auto"/>
                                    <w:left w:val="none" w:sz="0" w:space="0" w:color="auto"/>
                                    <w:bottom w:val="none" w:sz="0" w:space="0" w:color="auto"/>
                                    <w:right w:val="none" w:sz="0" w:space="0" w:color="auto"/>
                                  </w:divBdr>
                                  <w:divsChild>
                                    <w:div w:id="1134250239">
                                      <w:marLeft w:val="0"/>
                                      <w:marRight w:val="0"/>
                                      <w:marTop w:val="0"/>
                                      <w:marBottom w:val="0"/>
                                      <w:divBdr>
                                        <w:top w:val="none" w:sz="0" w:space="0" w:color="auto"/>
                                        <w:left w:val="none" w:sz="0" w:space="0" w:color="auto"/>
                                        <w:bottom w:val="none" w:sz="0" w:space="0" w:color="auto"/>
                                        <w:right w:val="none" w:sz="0" w:space="0" w:color="auto"/>
                                      </w:divBdr>
                                      <w:divsChild>
                                        <w:div w:id="618922056">
                                          <w:marLeft w:val="0"/>
                                          <w:marRight w:val="0"/>
                                          <w:marTop w:val="0"/>
                                          <w:marBottom w:val="0"/>
                                          <w:divBdr>
                                            <w:top w:val="none" w:sz="0" w:space="0" w:color="auto"/>
                                            <w:left w:val="none" w:sz="0" w:space="0" w:color="auto"/>
                                            <w:bottom w:val="none" w:sz="0" w:space="0" w:color="auto"/>
                                            <w:right w:val="none" w:sz="0" w:space="0" w:color="auto"/>
                                          </w:divBdr>
                                        </w:div>
                                        <w:div w:id="16430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6286007">
          <w:marLeft w:val="0"/>
          <w:marRight w:val="0"/>
          <w:marTop w:val="0"/>
          <w:marBottom w:val="0"/>
          <w:divBdr>
            <w:top w:val="none" w:sz="0" w:space="0" w:color="auto"/>
            <w:left w:val="none" w:sz="0" w:space="0" w:color="auto"/>
            <w:bottom w:val="none" w:sz="0" w:space="0" w:color="auto"/>
            <w:right w:val="none" w:sz="0" w:space="0" w:color="auto"/>
          </w:divBdr>
          <w:divsChild>
            <w:div w:id="1516648707">
              <w:marLeft w:val="0"/>
              <w:marRight w:val="0"/>
              <w:marTop w:val="120"/>
              <w:marBottom w:val="0"/>
              <w:divBdr>
                <w:top w:val="none" w:sz="0" w:space="0" w:color="auto"/>
                <w:left w:val="none" w:sz="0" w:space="0" w:color="auto"/>
                <w:bottom w:val="none" w:sz="0" w:space="0" w:color="auto"/>
                <w:right w:val="none" w:sz="0" w:space="0" w:color="auto"/>
              </w:divBdr>
              <w:divsChild>
                <w:div w:id="2070180514">
                  <w:marLeft w:val="0"/>
                  <w:marRight w:val="0"/>
                  <w:marTop w:val="0"/>
                  <w:marBottom w:val="0"/>
                  <w:divBdr>
                    <w:top w:val="none" w:sz="0" w:space="0" w:color="auto"/>
                    <w:left w:val="none" w:sz="0" w:space="0" w:color="auto"/>
                    <w:bottom w:val="none" w:sz="0" w:space="0" w:color="auto"/>
                    <w:right w:val="none" w:sz="0" w:space="0" w:color="auto"/>
                  </w:divBdr>
                  <w:divsChild>
                    <w:div w:id="800071682">
                      <w:marLeft w:val="0"/>
                      <w:marRight w:val="0"/>
                      <w:marTop w:val="0"/>
                      <w:marBottom w:val="0"/>
                      <w:divBdr>
                        <w:top w:val="none" w:sz="0" w:space="0" w:color="auto"/>
                        <w:left w:val="none" w:sz="0" w:space="0" w:color="auto"/>
                        <w:bottom w:val="none" w:sz="0" w:space="0" w:color="auto"/>
                        <w:right w:val="none" w:sz="0" w:space="0" w:color="auto"/>
                      </w:divBdr>
                      <w:divsChild>
                        <w:div w:id="1301576393">
                          <w:marLeft w:val="0"/>
                          <w:marRight w:val="0"/>
                          <w:marTop w:val="0"/>
                          <w:marBottom w:val="0"/>
                          <w:divBdr>
                            <w:top w:val="none" w:sz="0" w:space="0" w:color="auto"/>
                            <w:left w:val="none" w:sz="0" w:space="0" w:color="auto"/>
                            <w:bottom w:val="none" w:sz="0" w:space="0" w:color="auto"/>
                            <w:right w:val="none" w:sz="0" w:space="0" w:color="auto"/>
                          </w:divBdr>
                          <w:divsChild>
                            <w:div w:id="1499535634">
                              <w:marLeft w:val="0"/>
                              <w:marRight w:val="0"/>
                              <w:marTop w:val="0"/>
                              <w:marBottom w:val="0"/>
                              <w:divBdr>
                                <w:top w:val="none" w:sz="0" w:space="0" w:color="auto"/>
                                <w:left w:val="none" w:sz="0" w:space="0" w:color="auto"/>
                                <w:bottom w:val="none" w:sz="0" w:space="0" w:color="auto"/>
                                <w:right w:val="none" w:sz="0" w:space="0" w:color="auto"/>
                              </w:divBdr>
                              <w:divsChild>
                                <w:div w:id="2090349988">
                                  <w:marLeft w:val="0"/>
                                  <w:marRight w:val="0"/>
                                  <w:marTop w:val="0"/>
                                  <w:marBottom w:val="0"/>
                                  <w:divBdr>
                                    <w:top w:val="none" w:sz="0" w:space="0" w:color="auto"/>
                                    <w:left w:val="none" w:sz="0" w:space="0" w:color="auto"/>
                                    <w:bottom w:val="none" w:sz="0" w:space="0" w:color="auto"/>
                                    <w:right w:val="none" w:sz="0" w:space="0" w:color="auto"/>
                                  </w:divBdr>
                                  <w:divsChild>
                                    <w:div w:id="1373848930">
                                      <w:marLeft w:val="0"/>
                                      <w:marRight w:val="0"/>
                                      <w:marTop w:val="0"/>
                                      <w:marBottom w:val="0"/>
                                      <w:divBdr>
                                        <w:top w:val="none" w:sz="0" w:space="0" w:color="auto"/>
                                        <w:left w:val="none" w:sz="0" w:space="0" w:color="auto"/>
                                        <w:bottom w:val="none" w:sz="0" w:space="0" w:color="auto"/>
                                        <w:right w:val="none" w:sz="0" w:space="0" w:color="auto"/>
                                      </w:divBdr>
                                      <w:divsChild>
                                        <w:div w:id="460391660">
                                          <w:marLeft w:val="0"/>
                                          <w:marRight w:val="0"/>
                                          <w:marTop w:val="0"/>
                                          <w:marBottom w:val="0"/>
                                          <w:divBdr>
                                            <w:top w:val="none" w:sz="0" w:space="0" w:color="auto"/>
                                            <w:left w:val="none" w:sz="0" w:space="0" w:color="auto"/>
                                            <w:bottom w:val="none" w:sz="0" w:space="0" w:color="auto"/>
                                            <w:right w:val="none" w:sz="0" w:space="0" w:color="auto"/>
                                          </w:divBdr>
                                          <w:divsChild>
                                            <w:div w:id="158425649">
                                              <w:marLeft w:val="0"/>
                                              <w:marRight w:val="0"/>
                                              <w:marTop w:val="0"/>
                                              <w:marBottom w:val="0"/>
                                              <w:divBdr>
                                                <w:top w:val="none" w:sz="0" w:space="0" w:color="auto"/>
                                                <w:left w:val="none" w:sz="0" w:space="0" w:color="auto"/>
                                                <w:bottom w:val="none" w:sz="0" w:space="0" w:color="auto"/>
                                                <w:right w:val="none" w:sz="0" w:space="0" w:color="auto"/>
                                              </w:divBdr>
                                              <w:divsChild>
                                                <w:div w:id="1376930389">
                                                  <w:marLeft w:val="0"/>
                                                  <w:marRight w:val="0"/>
                                                  <w:marTop w:val="0"/>
                                                  <w:marBottom w:val="0"/>
                                                  <w:divBdr>
                                                    <w:top w:val="none" w:sz="0" w:space="0" w:color="auto"/>
                                                    <w:left w:val="none" w:sz="0" w:space="0" w:color="auto"/>
                                                    <w:bottom w:val="none" w:sz="0" w:space="0" w:color="auto"/>
                                                    <w:right w:val="none" w:sz="0" w:space="0" w:color="auto"/>
                                                  </w:divBdr>
                                                </w:div>
                                                <w:div w:id="1129711013">
                                                  <w:marLeft w:val="0"/>
                                                  <w:marRight w:val="0"/>
                                                  <w:marTop w:val="0"/>
                                                  <w:marBottom w:val="0"/>
                                                  <w:divBdr>
                                                    <w:top w:val="none" w:sz="0" w:space="0" w:color="auto"/>
                                                    <w:left w:val="none" w:sz="0" w:space="0" w:color="auto"/>
                                                    <w:bottom w:val="none" w:sz="0" w:space="0" w:color="auto"/>
                                                    <w:right w:val="none" w:sz="0" w:space="0" w:color="auto"/>
                                                  </w:divBdr>
                                                </w:div>
                                                <w:div w:id="390153020">
                                                  <w:marLeft w:val="0"/>
                                                  <w:marRight w:val="0"/>
                                                  <w:marTop w:val="0"/>
                                                  <w:marBottom w:val="0"/>
                                                  <w:divBdr>
                                                    <w:top w:val="none" w:sz="0" w:space="0" w:color="auto"/>
                                                    <w:left w:val="none" w:sz="0" w:space="0" w:color="auto"/>
                                                    <w:bottom w:val="none" w:sz="0" w:space="0" w:color="auto"/>
                                                    <w:right w:val="none" w:sz="0" w:space="0" w:color="auto"/>
                                                  </w:divBdr>
                                                </w:div>
                                                <w:div w:id="201649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307731">
                                      <w:marLeft w:val="0"/>
                                      <w:marRight w:val="0"/>
                                      <w:marTop w:val="0"/>
                                      <w:marBottom w:val="0"/>
                                      <w:divBdr>
                                        <w:top w:val="none" w:sz="0" w:space="0" w:color="auto"/>
                                        <w:left w:val="none" w:sz="0" w:space="0" w:color="auto"/>
                                        <w:bottom w:val="none" w:sz="0" w:space="0" w:color="auto"/>
                                        <w:right w:val="none" w:sz="0" w:space="0" w:color="auto"/>
                                      </w:divBdr>
                                      <w:divsChild>
                                        <w:div w:id="1703676454">
                                          <w:marLeft w:val="0"/>
                                          <w:marRight w:val="0"/>
                                          <w:marTop w:val="0"/>
                                          <w:marBottom w:val="0"/>
                                          <w:divBdr>
                                            <w:top w:val="none" w:sz="0" w:space="0" w:color="auto"/>
                                            <w:left w:val="none" w:sz="0" w:space="0" w:color="auto"/>
                                            <w:bottom w:val="none" w:sz="0" w:space="0" w:color="auto"/>
                                            <w:right w:val="none" w:sz="0" w:space="0" w:color="auto"/>
                                          </w:divBdr>
                                        </w:div>
                                        <w:div w:id="1468282571">
                                          <w:marLeft w:val="0"/>
                                          <w:marRight w:val="0"/>
                                          <w:marTop w:val="0"/>
                                          <w:marBottom w:val="0"/>
                                          <w:divBdr>
                                            <w:top w:val="none" w:sz="0" w:space="0" w:color="auto"/>
                                            <w:left w:val="none" w:sz="0" w:space="0" w:color="auto"/>
                                            <w:bottom w:val="none" w:sz="0" w:space="0" w:color="auto"/>
                                            <w:right w:val="none" w:sz="0" w:space="0" w:color="auto"/>
                                          </w:divBdr>
                                        </w:div>
                                        <w:div w:id="861818310">
                                          <w:marLeft w:val="0"/>
                                          <w:marRight w:val="0"/>
                                          <w:marTop w:val="0"/>
                                          <w:marBottom w:val="0"/>
                                          <w:divBdr>
                                            <w:top w:val="none" w:sz="0" w:space="0" w:color="auto"/>
                                            <w:left w:val="none" w:sz="0" w:space="0" w:color="auto"/>
                                            <w:bottom w:val="none" w:sz="0" w:space="0" w:color="auto"/>
                                            <w:right w:val="none" w:sz="0" w:space="0" w:color="auto"/>
                                          </w:divBdr>
                                        </w:div>
                                        <w:div w:id="1028141608">
                                          <w:marLeft w:val="0"/>
                                          <w:marRight w:val="0"/>
                                          <w:marTop w:val="0"/>
                                          <w:marBottom w:val="0"/>
                                          <w:divBdr>
                                            <w:top w:val="none" w:sz="0" w:space="0" w:color="auto"/>
                                            <w:left w:val="none" w:sz="0" w:space="0" w:color="auto"/>
                                            <w:bottom w:val="none" w:sz="0" w:space="0" w:color="auto"/>
                                            <w:right w:val="none" w:sz="0" w:space="0" w:color="auto"/>
                                          </w:divBdr>
                                        </w:div>
                                        <w:div w:id="913927657">
                                          <w:marLeft w:val="0"/>
                                          <w:marRight w:val="0"/>
                                          <w:marTop w:val="0"/>
                                          <w:marBottom w:val="0"/>
                                          <w:divBdr>
                                            <w:top w:val="none" w:sz="0" w:space="0" w:color="auto"/>
                                            <w:left w:val="none" w:sz="0" w:space="0" w:color="auto"/>
                                            <w:bottom w:val="none" w:sz="0" w:space="0" w:color="auto"/>
                                            <w:right w:val="none" w:sz="0" w:space="0" w:color="auto"/>
                                          </w:divBdr>
                                        </w:div>
                                        <w:div w:id="48451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x.com/intell_invest"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1.emf"/><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0.emf"/><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1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yperlink" Target="https://drive.google.com/drive/u/0/folders/1AljJXl_m2iZTOEiiX234VoZyqAF4aXGW" TargetMode="Externa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ouls\AppData\Local\Microsoft\Office\16.0\DTS\en-US%7bA089FDA9-E892-440A-89B0-FCDFF4BEC6D9%7d\%7bAB1AD510-E30B-463F-B521-61C45EB111AF%7dtf16392938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7D0C1227BB42CDB16206542338C240"/>
        <w:category>
          <w:name w:val="General"/>
          <w:gallery w:val="placeholder"/>
        </w:category>
        <w:types>
          <w:type w:val="bbPlcHdr"/>
        </w:types>
        <w:behaviors>
          <w:behavior w:val="content"/>
        </w:behaviors>
        <w:guid w:val="{B1BCBC11-DA58-4383-BED7-70991B0741DC}"/>
      </w:docPartPr>
      <w:docPartBody>
        <w:p w:rsidR="007E6DAA" w:rsidRDefault="007E6DAA">
          <w:pPr>
            <w:pStyle w:val="107D0C1227BB42CDB16206542338C240"/>
          </w:pPr>
          <w:r w:rsidRPr="00E47672">
            <w:rPr>
              <w:rStyle w:val="TitleChar"/>
            </w:rPr>
            <w:t xml:space="preserve">The </w:t>
          </w:r>
          <w:r w:rsidRPr="00E47672">
            <w:rPr>
              <w:rStyle w:val="TitleChar"/>
            </w:rPr>
            <w:br/>
            <w:t xml:space="preserve">Judicial </w:t>
          </w:r>
          <w:r w:rsidRPr="00E47672">
            <w:rPr>
              <w:rStyle w:val="TitleChar"/>
            </w:rPr>
            <w:br/>
            <w:t>Branch</w:t>
          </w:r>
        </w:p>
      </w:docPartBody>
    </w:docPart>
    <w:docPart>
      <w:docPartPr>
        <w:name w:val="7E3CA28894FC4856AE95C65076409A89"/>
        <w:category>
          <w:name w:val="General"/>
          <w:gallery w:val="placeholder"/>
        </w:category>
        <w:types>
          <w:type w:val="bbPlcHdr"/>
        </w:types>
        <w:behaviors>
          <w:behavior w:val="content"/>
        </w:behaviors>
        <w:guid w:val="{19711CA1-9ADB-4BF1-8A3C-B0170AA91F4E}"/>
      </w:docPartPr>
      <w:docPartBody>
        <w:p w:rsidR="007E6DAA" w:rsidRDefault="007E6DAA">
          <w:pPr>
            <w:pStyle w:val="7E3CA28894FC4856AE95C65076409A89"/>
          </w:pPr>
          <w:r w:rsidRPr="00E47672">
            <w:t>Court Role and Structure</w:t>
          </w:r>
        </w:p>
      </w:docPartBody>
    </w:docPart>
    <w:docPart>
      <w:docPartPr>
        <w:name w:val="24574235DCA44BFBA2B2FF544450F2C1"/>
        <w:category>
          <w:name w:val="General"/>
          <w:gallery w:val="placeholder"/>
        </w:category>
        <w:types>
          <w:type w:val="bbPlcHdr"/>
        </w:types>
        <w:behaviors>
          <w:behavior w:val="content"/>
        </w:behaviors>
        <w:guid w:val="{972A9548-FA87-4121-9A87-6AC1DD5ADDEC}"/>
      </w:docPartPr>
      <w:docPartBody>
        <w:p w:rsidR="007E6DAA" w:rsidRDefault="007E6DAA">
          <w:pPr>
            <w:pStyle w:val="24574235DCA44BFBA2B2FF544450F2C1"/>
          </w:pPr>
          <w:r w:rsidRPr="0074501E">
            <w:t xml:space="preserve">Supreme Court </w:t>
          </w:r>
        </w:p>
      </w:docPartBody>
    </w:docPart>
    <w:docPart>
      <w:docPartPr>
        <w:name w:val="FEA148037BAC451CB044B8A93FE12EC2"/>
        <w:category>
          <w:name w:val="General"/>
          <w:gallery w:val="placeholder"/>
        </w:category>
        <w:types>
          <w:type w:val="bbPlcHdr"/>
        </w:types>
        <w:behaviors>
          <w:behavior w:val="content"/>
        </w:behaviors>
        <w:guid w:val="{89BF785E-E42A-497F-9AB3-3ECBF6EC37AE}"/>
      </w:docPartPr>
      <w:docPartBody>
        <w:p w:rsidR="007E6DAA" w:rsidRDefault="0053264C" w:rsidP="0053264C">
          <w:pPr>
            <w:pStyle w:val="FEA148037BAC451CB044B8A93FE12EC2"/>
          </w:pPr>
          <w:r w:rsidRPr="0074501E">
            <w:t xml:space="preserve">Supreme Court </w:t>
          </w:r>
        </w:p>
      </w:docPartBody>
    </w:docPart>
    <w:docPart>
      <w:docPartPr>
        <w:name w:val="889ECF5F5CCF4C7A9357F3EEC6A21C88"/>
        <w:category>
          <w:name w:val="General"/>
          <w:gallery w:val="placeholder"/>
        </w:category>
        <w:types>
          <w:type w:val="bbPlcHdr"/>
        </w:types>
        <w:behaviors>
          <w:behavior w:val="content"/>
        </w:behaviors>
        <w:guid w:val="{9FD0BD8D-F5F5-4A58-819E-BAE0C0447C41}"/>
      </w:docPartPr>
      <w:docPartBody>
        <w:p w:rsidR="009F275A" w:rsidRDefault="00D52E17" w:rsidP="00D52E17">
          <w:pPr>
            <w:pStyle w:val="889ECF5F5CCF4C7A9357F3EEC6A21C88"/>
          </w:pPr>
          <w:r w:rsidRPr="0074501E">
            <w:t>Appellate courts</w:t>
          </w:r>
        </w:p>
      </w:docPartBody>
    </w:docPart>
    <w:docPart>
      <w:docPartPr>
        <w:name w:val="B3D8A570282F476D9754180649ACD6D3"/>
        <w:category>
          <w:name w:val="General"/>
          <w:gallery w:val="placeholder"/>
        </w:category>
        <w:types>
          <w:type w:val="bbPlcHdr"/>
        </w:types>
        <w:behaviors>
          <w:behavior w:val="content"/>
        </w:behaviors>
        <w:guid w:val="{F70CA9EA-C362-4C9C-94F0-87F0CE4A365A}"/>
      </w:docPartPr>
      <w:docPartBody>
        <w:p w:rsidR="00AB2925" w:rsidRDefault="00AB2925" w:rsidP="00AB2925">
          <w:pPr>
            <w:pStyle w:val="B3D8A570282F476D9754180649ACD6D3"/>
          </w:pPr>
          <w:r w:rsidRPr="0074501E">
            <w:t>Appellate courts</w:t>
          </w:r>
        </w:p>
      </w:docPartBody>
    </w:docPart>
    <w:docPart>
      <w:docPartPr>
        <w:name w:val="9C06D7380C894403B4B5AC53ABC9E940"/>
        <w:category>
          <w:name w:val="General"/>
          <w:gallery w:val="placeholder"/>
        </w:category>
        <w:types>
          <w:type w:val="bbPlcHdr"/>
        </w:types>
        <w:behaviors>
          <w:behavior w:val="content"/>
        </w:behaviors>
        <w:guid w:val="{8C1B49E4-87FC-40F3-AFC1-D5CE5975C373}"/>
      </w:docPartPr>
      <w:docPartBody>
        <w:p w:rsidR="00C41F32" w:rsidRDefault="00C41F32" w:rsidP="00C41F32">
          <w:pPr>
            <w:pStyle w:val="9C06D7380C894403B4B5AC53ABC9E940"/>
          </w:pPr>
          <w:r w:rsidRPr="0074501E">
            <w:t>Appellate courts</w:t>
          </w:r>
        </w:p>
      </w:docPartBody>
    </w:docPart>
    <w:docPart>
      <w:docPartPr>
        <w:name w:val="EEA436DA558641DA8FABDC6120BF729B"/>
        <w:category>
          <w:name w:val="General"/>
          <w:gallery w:val="placeholder"/>
        </w:category>
        <w:types>
          <w:type w:val="bbPlcHdr"/>
        </w:types>
        <w:behaviors>
          <w:behavior w:val="content"/>
        </w:behaviors>
        <w:guid w:val="{443F0F30-B30D-446E-B09C-EB047BE2817E}"/>
      </w:docPartPr>
      <w:docPartBody>
        <w:p w:rsidR="00C128D2" w:rsidRDefault="00C128D2" w:rsidP="00C128D2">
          <w:pPr>
            <w:pStyle w:val="EEA436DA558641DA8FABDC6120BF729B"/>
          </w:pPr>
          <w:r w:rsidRPr="0074501E">
            <w:t xml:space="preserve">Supreme Court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 San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Wingdings">
    <w:panose1 w:val="05000000000000000000"/>
    <w:charset w:val="02"/>
    <w:family w:val="auto"/>
    <w:pitch w:val="variable"/>
    <w:sig w:usb0="00000000" w:usb1="10000000" w:usb2="00000000" w:usb3="00000000" w:csb0="80000000" w:csb1="00000000"/>
  </w:font>
  <w:font w:name="Gill Sans MT">
    <w:altName w:val="Gill Sans MT"/>
    <w:panose1 w:val="020B0502020104020203"/>
    <w:charset w:val="00"/>
    <w:family w:val="swiss"/>
    <w:pitch w:val="variable"/>
    <w:sig w:usb0="00000007" w:usb1="00000000" w:usb2="00000000" w:usb3="00000000" w:csb0="00000003"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5781F0C"/>
    <w:lvl w:ilvl="0">
      <w:start w:val="1"/>
      <w:numFmt w:val="bullet"/>
      <w:pStyle w:val="ListBullet"/>
      <w:lvlText w:val="−"/>
      <w:lvlJc w:val="left"/>
      <w:pPr>
        <w:ind w:left="720" w:hanging="360"/>
      </w:pPr>
      <w:rPr>
        <w:rFonts w:ascii="Century Gothic" w:hAnsi="Century Gothic" w:hint="default"/>
        <w:color w:val="0D0D0D" w:themeColor="text1" w:themeTint="F2"/>
      </w:rPr>
    </w:lvl>
  </w:abstractNum>
  <w:num w:numId="1" w16cid:durableId="33117838">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64C"/>
    <w:rsid w:val="00012D32"/>
    <w:rsid w:val="00013F03"/>
    <w:rsid w:val="00016809"/>
    <w:rsid w:val="00040246"/>
    <w:rsid w:val="00045361"/>
    <w:rsid w:val="00045F91"/>
    <w:rsid w:val="0005281C"/>
    <w:rsid w:val="000601D5"/>
    <w:rsid w:val="000660F3"/>
    <w:rsid w:val="000709F1"/>
    <w:rsid w:val="00074459"/>
    <w:rsid w:val="00083B13"/>
    <w:rsid w:val="000A31F2"/>
    <w:rsid w:val="000B7B2F"/>
    <w:rsid w:val="000C47DE"/>
    <w:rsid w:val="000D1483"/>
    <w:rsid w:val="000D1F7C"/>
    <w:rsid w:val="000E027A"/>
    <w:rsid w:val="000F5F35"/>
    <w:rsid w:val="000F6BFE"/>
    <w:rsid w:val="001020BC"/>
    <w:rsid w:val="00106F30"/>
    <w:rsid w:val="00124CD7"/>
    <w:rsid w:val="00126DE9"/>
    <w:rsid w:val="001324BB"/>
    <w:rsid w:val="00137032"/>
    <w:rsid w:val="00137B3C"/>
    <w:rsid w:val="00141952"/>
    <w:rsid w:val="00142156"/>
    <w:rsid w:val="00142FB6"/>
    <w:rsid w:val="00143ED6"/>
    <w:rsid w:val="00143F5D"/>
    <w:rsid w:val="00150110"/>
    <w:rsid w:val="00161A28"/>
    <w:rsid w:val="00171F39"/>
    <w:rsid w:val="0018059B"/>
    <w:rsid w:val="0018368E"/>
    <w:rsid w:val="00186267"/>
    <w:rsid w:val="001A7C89"/>
    <w:rsid w:val="001B54F9"/>
    <w:rsid w:val="001B7487"/>
    <w:rsid w:val="001D2FF5"/>
    <w:rsid w:val="001E2D47"/>
    <w:rsid w:val="001F1C59"/>
    <w:rsid w:val="002058A8"/>
    <w:rsid w:val="00211531"/>
    <w:rsid w:val="00212A55"/>
    <w:rsid w:val="002154EA"/>
    <w:rsid w:val="00221940"/>
    <w:rsid w:val="00222605"/>
    <w:rsid w:val="0023400E"/>
    <w:rsid w:val="00234881"/>
    <w:rsid w:val="0024177A"/>
    <w:rsid w:val="002521AF"/>
    <w:rsid w:val="00260B1B"/>
    <w:rsid w:val="00264437"/>
    <w:rsid w:val="00270BC2"/>
    <w:rsid w:val="002733CA"/>
    <w:rsid w:val="00276DDF"/>
    <w:rsid w:val="00285689"/>
    <w:rsid w:val="002A14A3"/>
    <w:rsid w:val="002B228F"/>
    <w:rsid w:val="002B343D"/>
    <w:rsid w:val="002B412D"/>
    <w:rsid w:val="002C0591"/>
    <w:rsid w:val="002D2A02"/>
    <w:rsid w:val="002D2D5E"/>
    <w:rsid w:val="002E27EE"/>
    <w:rsid w:val="002E479C"/>
    <w:rsid w:val="00305FB2"/>
    <w:rsid w:val="00312AC4"/>
    <w:rsid w:val="003154AD"/>
    <w:rsid w:val="0031556C"/>
    <w:rsid w:val="00323953"/>
    <w:rsid w:val="00327A11"/>
    <w:rsid w:val="00333682"/>
    <w:rsid w:val="00343CF9"/>
    <w:rsid w:val="00344A1F"/>
    <w:rsid w:val="00352ACB"/>
    <w:rsid w:val="00364F4E"/>
    <w:rsid w:val="003802AC"/>
    <w:rsid w:val="003834FE"/>
    <w:rsid w:val="00385DFF"/>
    <w:rsid w:val="003953B6"/>
    <w:rsid w:val="003B0F81"/>
    <w:rsid w:val="003B1AC1"/>
    <w:rsid w:val="003B68B4"/>
    <w:rsid w:val="003B7A2A"/>
    <w:rsid w:val="003C112C"/>
    <w:rsid w:val="003C27E9"/>
    <w:rsid w:val="003C5900"/>
    <w:rsid w:val="003C7553"/>
    <w:rsid w:val="003C7EE7"/>
    <w:rsid w:val="003D4A2E"/>
    <w:rsid w:val="003D5FBB"/>
    <w:rsid w:val="003D6210"/>
    <w:rsid w:val="003E0E2F"/>
    <w:rsid w:val="003F013B"/>
    <w:rsid w:val="00405525"/>
    <w:rsid w:val="004121CE"/>
    <w:rsid w:val="00415377"/>
    <w:rsid w:val="00417864"/>
    <w:rsid w:val="00421AB5"/>
    <w:rsid w:val="00421EA6"/>
    <w:rsid w:val="004235B8"/>
    <w:rsid w:val="004262C4"/>
    <w:rsid w:val="00426B94"/>
    <w:rsid w:val="00442506"/>
    <w:rsid w:val="004434EF"/>
    <w:rsid w:val="004626E4"/>
    <w:rsid w:val="004813DC"/>
    <w:rsid w:val="00496B3E"/>
    <w:rsid w:val="004A5CC0"/>
    <w:rsid w:val="004B348D"/>
    <w:rsid w:val="004C2666"/>
    <w:rsid w:val="004C4140"/>
    <w:rsid w:val="004C426C"/>
    <w:rsid w:val="004C78D9"/>
    <w:rsid w:val="004D0D50"/>
    <w:rsid w:val="004D57FB"/>
    <w:rsid w:val="004E6A44"/>
    <w:rsid w:val="00502B8A"/>
    <w:rsid w:val="00512603"/>
    <w:rsid w:val="005143E9"/>
    <w:rsid w:val="00515F59"/>
    <w:rsid w:val="00516B23"/>
    <w:rsid w:val="00517058"/>
    <w:rsid w:val="0052028B"/>
    <w:rsid w:val="00524AEB"/>
    <w:rsid w:val="005267C6"/>
    <w:rsid w:val="0053264C"/>
    <w:rsid w:val="00541740"/>
    <w:rsid w:val="00547F73"/>
    <w:rsid w:val="0055269D"/>
    <w:rsid w:val="00563B57"/>
    <w:rsid w:val="00571985"/>
    <w:rsid w:val="0057620D"/>
    <w:rsid w:val="00576D23"/>
    <w:rsid w:val="00582879"/>
    <w:rsid w:val="00584190"/>
    <w:rsid w:val="00593DB3"/>
    <w:rsid w:val="005973D8"/>
    <w:rsid w:val="005A22E7"/>
    <w:rsid w:val="005A3FA0"/>
    <w:rsid w:val="005A6824"/>
    <w:rsid w:val="005A7225"/>
    <w:rsid w:val="005B1943"/>
    <w:rsid w:val="005B36FE"/>
    <w:rsid w:val="005B631D"/>
    <w:rsid w:val="005C5F65"/>
    <w:rsid w:val="005C74C8"/>
    <w:rsid w:val="005D5F19"/>
    <w:rsid w:val="005D69EB"/>
    <w:rsid w:val="005E4909"/>
    <w:rsid w:val="005E7E81"/>
    <w:rsid w:val="005F083C"/>
    <w:rsid w:val="005F3F7B"/>
    <w:rsid w:val="00601A60"/>
    <w:rsid w:val="00602E27"/>
    <w:rsid w:val="00605157"/>
    <w:rsid w:val="00611B99"/>
    <w:rsid w:val="006150FC"/>
    <w:rsid w:val="00630CE9"/>
    <w:rsid w:val="00636C58"/>
    <w:rsid w:val="00660F11"/>
    <w:rsid w:val="006774E3"/>
    <w:rsid w:val="00680291"/>
    <w:rsid w:val="00685E95"/>
    <w:rsid w:val="00694A07"/>
    <w:rsid w:val="006A0076"/>
    <w:rsid w:val="006A0C11"/>
    <w:rsid w:val="006B237A"/>
    <w:rsid w:val="006B2A81"/>
    <w:rsid w:val="006D2987"/>
    <w:rsid w:val="006F2E22"/>
    <w:rsid w:val="006F4544"/>
    <w:rsid w:val="00712E25"/>
    <w:rsid w:val="0071339C"/>
    <w:rsid w:val="00726789"/>
    <w:rsid w:val="00733DAC"/>
    <w:rsid w:val="007379B7"/>
    <w:rsid w:val="00746761"/>
    <w:rsid w:val="00753FD5"/>
    <w:rsid w:val="00755C41"/>
    <w:rsid w:val="00762B29"/>
    <w:rsid w:val="00771B4D"/>
    <w:rsid w:val="00782AFB"/>
    <w:rsid w:val="007834CA"/>
    <w:rsid w:val="007835DC"/>
    <w:rsid w:val="00790B24"/>
    <w:rsid w:val="00797CE0"/>
    <w:rsid w:val="007A585A"/>
    <w:rsid w:val="007C09E6"/>
    <w:rsid w:val="007C512F"/>
    <w:rsid w:val="007D19AD"/>
    <w:rsid w:val="007D4CAD"/>
    <w:rsid w:val="007E6DAA"/>
    <w:rsid w:val="00816945"/>
    <w:rsid w:val="00821E86"/>
    <w:rsid w:val="00826BCA"/>
    <w:rsid w:val="00826E90"/>
    <w:rsid w:val="008301F4"/>
    <w:rsid w:val="00833BDD"/>
    <w:rsid w:val="00835FF5"/>
    <w:rsid w:val="00842CA9"/>
    <w:rsid w:val="008541EE"/>
    <w:rsid w:val="00856579"/>
    <w:rsid w:val="008566D8"/>
    <w:rsid w:val="0086601B"/>
    <w:rsid w:val="008878D4"/>
    <w:rsid w:val="008A12B8"/>
    <w:rsid w:val="008A13EE"/>
    <w:rsid w:val="008B009C"/>
    <w:rsid w:val="008B5010"/>
    <w:rsid w:val="008B6B17"/>
    <w:rsid w:val="008C0C65"/>
    <w:rsid w:val="008C5EA6"/>
    <w:rsid w:val="008D3124"/>
    <w:rsid w:val="008D66DC"/>
    <w:rsid w:val="00901C7B"/>
    <w:rsid w:val="0090336B"/>
    <w:rsid w:val="00911DCE"/>
    <w:rsid w:val="00914E10"/>
    <w:rsid w:val="00935F4C"/>
    <w:rsid w:val="009444B5"/>
    <w:rsid w:val="00976D29"/>
    <w:rsid w:val="009835F3"/>
    <w:rsid w:val="00990230"/>
    <w:rsid w:val="009B28B5"/>
    <w:rsid w:val="009B3633"/>
    <w:rsid w:val="009C125B"/>
    <w:rsid w:val="009C37A2"/>
    <w:rsid w:val="009C69E5"/>
    <w:rsid w:val="009C72D1"/>
    <w:rsid w:val="009C7F7F"/>
    <w:rsid w:val="009D756A"/>
    <w:rsid w:val="009F0566"/>
    <w:rsid w:val="009F0793"/>
    <w:rsid w:val="009F17E3"/>
    <w:rsid w:val="009F275A"/>
    <w:rsid w:val="00A03E35"/>
    <w:rsid w:val="00A047A0"/>
    <w:rsid w:val="00A04D46"/>
    <w:rsid w:val="00A07B0A"/>
    <w:rsid w:val="00A12651"/>
    <w:rsid w:val="00A25F52"/>
    <w:rsid w:val="00A26233"/>
    <w:rsid w:val="00A276B1"/>
    <w:rsid w:val="00A311E2"/>
    <w:rsid w:val="00A33082"/>
    <w:rsid w:val="00A40A2D"/>
    <w:rsid w:val="00A4219E"/>
    <w:rsid w:val="00A724EF"/>
    <w:rsid w:val="00A84DE9"/>
    <w:rsid w:val="00A869E2"/>
    <w:rsid w:val="00A90728"/>
    <w:rsid w:val="00A90E9A"/>
    <w:rsid w:val="00A92403"/>
    <w:rsid w:val="00A97C83"/>
    <w:rsid w:val="00AA01E1"/>
    <w:rsid w:val="00AA31EE"/>
    <w:rsid w:val="00AA3D1C"/>
    <w:rsid w:val="00AB2925"/>
    <w:rsid w:val="00AB61AF"/>
    <w:rsid w:val="00AB6EA3"/>
    <w:rsid w:val="00AC7329"/>
    <w:rsid w:val="00AD15B8"/>
    <w:rsid w:val="00AD239B"/>
    <w:rsid w:val="00AD4485"/>
    <w:rsid w:val="00AD672D"/>
    <w:rsid w:val="00AE6444"/>
    <w:rsid w:val="00AF49C7"/>
    <w:rsid w:val="00B06616"/>
    <w:rsid w:val="00B12E70"/>
    <w:rsid w:val="00B141ED"/>
    <w:rsid w:val="00B14CDB"/>
    <w:rsid w:val="00B313E8"/>
    <w:rsid w:val="00B36F7D"/>
    <w:rsid w:val="00B42ED6"/>
    <w:rsid w:val="00B43E93"/>
    <w:rsid w:val="00B446DA"/>
    <w:rsid w:val="00B52AE0"/>
    <w:rsid w:val="00B52F75"/>
    <w:rsid w:val="00B5498F"/>
    <w:rsid w:val="00B6572C"/>
    <w:rsid w:val="00B676FB"/>
    <w:rsid w:val="00B76296"/>
    <w:rsid w:val="00B826A5"/>
    <w:rsid w:val="00B86ABD"/>
    <w:rsid w:val="00B9102A"/>
    <w:rsid w:val="00B9677C"/>
    <w:rsid w:val="00BB1718"/>
    <w:rsid w:val="00BC4CEA"/>
    <w:rsid w:val="00BC5086"/>
    <w:rsid w:val="00BD2B90"/>
    <w:rsid w:val="00BE3BD5"/>
    <w:rsid w:val="00BE4103"/>
    <w:rsid w:val="00BE7D0F"/>
    <w:rsid w:val="00BF0177"/>
    <w:rsid w:val="00BF4389"/>
    <w:rsid w:val="00BF4418"/>
    <w:rsid w:val="00BF6456"/>
    <w:rsid w:val="00BF6EFC"/>
    <w:rsid w:val="00C128D2"/>
    <w:rsid w:val="00C1606B"/>
    <w:rsid w:val="00C214F6"/>
    <w:rsid w:val="00C2377D"/>
    <w:rsid w:val="00C24FEA"/>
    <w:rsid w:val="00C40B8D"/>
    <w:rsid w:val="00C41F32"/>
    <w:rsid w:val="00C477CC"/>
    <w:rsid w:val="00C50067"/>
    <w:rsid w:val="00C504CF"/>
    <w:rsid w:val="00C526FB"/>
    <w:rsid w:val="00C629C2"/>
    <w:rsid w:val="00C62FE5"/>
    <w:rsid w:val="00C6382D"/>
    <w:rsid w:val="00C7068A"/>
    <w:rsid w:val="00C7315A"/>
    <w:rsid w:val="00C81D1F"/>
    <w:rsid w:val="00C84D5C"/>
    <w:rsid w:val="00C9547D"/>
    <w:rsid w:val="00C955EB"/>
    <w:rsid w:val="00CA1E3C"/>
    <w:rsid w:val="00CA5678"/>
    <w:rsid w:val="00CA5EA6"/>
    <w:rsid w:val="00CA6753"/>
    <w:rsid w:val="00CB3516"/>
    <w:rsid w:val="00CB5EAD"/>
    <w:rsid w:val="00CC39E8"/>
    <w:rsid w:val="00CE3277"/>
    <w:rsid w:val="00CE3CFB"/>
    <w:rsid w:val="00CE598D"/>
    <w:rsid w:val="00CF15DD"/>
    <w:rsid w:val="00CF25F2"/>
    <w:rsid w:val="00CF6EDD"/>
    <w:rsid w:val="00CF7D97"/>
    <w:rsid w:val="00D13C3F"/>
    <w:rsid w:val="00D41122"/>
    <w:rsid w:val="00D51BDC"/>
    <w:rsid w:val="00D52A9B"/>
    <w:rsid w:val="00D52E17"/>
    <w:rsid w:val="00D539ED"/>
    <w:rsid w:val="00D65305"/>
    <w:rsid w:val="00D726EE"/>
    <w:rsid w:val="00D82B75"/>
    <w:rsid w:val="00D8331B"/>
    <w:rsid w:val="00D83368"/>
    <w:rsid w:val="00D940C7"/>
    <w:rsid w:val="00DA165A"/>
    <w:rsid w:val="00DB5849"/>
    <w:rsid w:val="00DC595D"/>
    <w:rsid w:val="00DC7C50"/>
    <w:rsid w:val="00DD408B"/>
    <w:rsid w:val="00DD5BDE"/>
    <w:rsid w:val="00DE076B"/>
    <w:rsid w:val="00DE45E9"/>
    <w:rsid w:val="00DF0634"/>
    <w:rsid w:val="00E10335"/>
    <w:rsid w:val="00E12B9B"/>
    <w:rsid w:val="00E16EF4"/>
    <w:rsid w:val="00E27A1C"/>
    <w:rsid w:val="00E33FD4"/>
    <w:rsid w:val="00E42E5D"/>
    <w:rsid w:val="00E45C8D"/>
    <w:rsid w:val="00E82174"/>
    <w:rsid w:val="00E84CF0"/>
    <w:rsid w:val="00E85902"/>
    <w:rsid w:val="00E93FBF"/>
    <w:rsid w:val="00EA003F"/>
    <w:rsid w:val="00EB06FA"/>
    <w:rsid w:val="00ED0DE1"/>
    <w:rsid w:val="00ED22BD"/>
    <w:rsid w:val="00ED3EDB"/>
    <w:rsid w:val="00ED5B99"/>
    <w:rsid w:val="00EE3B1E"/>
    <w:rsid w:val="00EE527A"/>
    <w:rsid w:val="00EF5ED0"/>
    <w:rsid w:val="00F13838"/>
    <w:rsid w:val="00F14B4F"/>
    <w:rsid w:val="00F14D65"/>
    <w:rsid w:val="00F30AB7"/>
    <w:rsid w:val="00F335C7"/>
    <w:rsid w:val="00F33730"/>
    <w:rsid w:val="00F36EDC"/>
    <w:rsid w:val="00F37FDF"/>
    <w:rsid w:val="00F42572"/>
    <w:rsid w:val="00F4771D"/>
    <w:rsid w:val="00F561C0"/>
    <w:rsid w:val="00F624F2"/>
    <w:rsid w:val="00F65FD7"/>
    <w:rsid w:val="00F66BE2"/>
    <w:rsid w:val="00F70AD5"/>
    <w:rsid w:val="00F74EE5"/>
    <w:rsid w:val="00F80A38"/>
    <w:rsid w:val="00F80DEF"/>
    <w:rsid w:val="00F8317B"/>
    <w:rsid w:val="00F90923"/>
    <w:rsid w:val="00F969B9"/>
    <w:rsid w:val="00FA7E77"/>
    <w:rsid w:val="00FB691D"/>
    <w:rsid w:val="00FB7219"/>
    <w:rsid w:val="00FC333E"/>
    <w:rsid w:val="00FC6049"/>
    <w:rsid w:val="00FF1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2"/>
    <w:unhideWhenUsed/>
    <w:pPr>
      <w:adjustRightInd w:val="0"/>
      <w:spacing w:after="40" w:line="1200" w:lineRule="exact"/>
      <w:ind w:left="630"/>
      <w:contextualSpacing/>
    </w:pPr>
    <w:rPr>
      <w:rFonts w:asciiTheme="majorHAnsi" w:eastAsiaTheme="majorEastAsia" w:hAnsiTheme="majorHAnsi" w:cs="Times New Roman (Headings CS)"/>
      <w:b/>
      <w:caps/>
      <w:color w:val="0E2841" w:themeColor="text2"/>
      <w:spacing w:val="30"/>
      <w:kern w:val="28"/>
      <w:sz w:val="110"/>
      <w:szCs w:val="60"/>
      <w:lang w:eastAsia="ja-JP"/>
      <w14:ligatures w14:val="none"/>
    </w:rPr>
  </w:style>
  <w:style w:type="character" w:customStyle="1" w:styleId="TitleChar">
    <w:name w:val="Title Char"/>
    <w:basedOn w:val="DefaultParagraphFont"/>
    <w:link w:val="Title"/>
    <w:uiPriority w:val="2"/>
    <w:rPr>
      <w:rFonts w:asciiTheme="majorHAnsi" w:eastAsiaTheme="majorEastAsia" w:hAnsiTheme="majorHAnsi" w:cs="Times New Roman (Headings CS)"/>
      <w:b/>
      <w:caps/>
      <w:color w:val="0E2841" w:themeColor="text2"/>
      <w:spacing w:val="30"/>
      <w:kern w:val="28"/>
      <w:sz w:val="110"/>
      <w:szCs w:val="60"/>
      <w:lang w:eastAsia="ja-JP"/>
      <w14:ligatures w14:val="none"/>
    </w:rPr>
  </w:style>
  <w:style w:type="paragraph" w:customStyle="1" w:styleId="107D0C1227BB42CDB16206542338C240">
    <w:name w:val="107D0C1227BB42CDB16206542338C240"/>
  </w:style>
  <w:style w:type="paragraph" w:customStyle="1" w:styleId="7E3CA28894FC4856AE95C65076409A89">
    <w:name w:val="7E3CA28894FC4856AE95C65076409A89"/>
  </w:style>
  <w:style w:type="paragraph" w:customStyle="1" w:styleId="24574235DCA44BFBA2B2FF544450F2C1">
    <w:name w:val="24574235DCA44BFBA2B2FF544450F2C1"/>
  </w:style>
  <w:style w:type="paragraph" w:styleId="ListBullet">
    <w:name w:val="List Bullet"/>
    <w:basedOn w:val="Normal"/>
    <w:uiPriority w:val="7"/>
    <w:pPr>
      <w:numPr>
        <w:numId w:val="1"/>
      </w:numPr>
      <w:spacing w:before="120" w:after="200" w:line="264" w:lineRule="auto"/>
    </w:pPr>
    <w:rPr>
      <w:color w:val="747474" w:themeColor="background2" w:themeShade="80"/>
      <w:kern w:val="0"/>
      <w:sz w:val="22"/>
      <w:szCs w:val="22"/>
      <w:lang w:eastAsia="ja-JP"/>
      <w14:ligatures w14:val="none"/>
    </w:rPr>
  </w:style>
  <w:style w:type="paragraph" w:customStyle="1" w:styleId="FEA148037BAC451CB044B8A93FE12EC2">
    <w:name w:val="FEA148037BAC451CB044B8A93FE12EC2"/>
    <w:rsid w:val="0053264C"/>
  </w:style>
  <w:style w:type="paragraph" w:customStyle="1" w:styleId="889ECF5F5CCF4C7A9357F3EEC6A21C88">
    <w:name w:val="889ECF5F5CCF4C7A9357F3EEC6A21C88"/>
    <w:rsid w:val="00D52E17"/>
  </w:style>
  <w:style w:type="paragraph" w:customStyle="1" w:styleId="B3D8A570282F476D9754180649ACD6D3">
    <w:name w:val="B3D8A570282F476D9754180649ACD6D3"/>
    <w:rsid w:val="00AB2925"/>
  </w:style>
  <w:style w:type="paragraph" w:customStyle="1" w:styleId="9C06D7380C894403B4B5AC53ABC9E940">
    <w:name w:val="9C06D7380C894403B4B5AC53ABC9E940"/>
    <w:rsid w:val="00C41F32"/>
  </w:style>
  <w:style w:type="paragraph" w:customStyle="1" w:styleId="EEA436DA558641DA8FABDC6120BF729B">
    <w:name w:val="EEA436DA558641DA8FABDC6120BF729B"/>
    <w:rsid w:val="00C128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Student Report">
  <a:themeElements>
    <a:clrScheme name="Student Report">
      <a:dk1>
        <a:srgbClr val="000000"/>
      </a:dk1>
      <a:lt1>
        <a:srgbClr val="FFFFFF"/>
      </a:lt1>
      <a:dk2>
        <a:srgbClr val="44546A"/>
      </a:dk2>
      <a:lt2>
        <a:srgbClr val="E7E6E6"/>
      </a:lt2>
      <a:accent1>
        <a:srgbClr val="006683"/>
      </a:accent1>
      <a:accent2>
        <a:srgbClr val="FF4425"/>
      </a:accent2>
      <a:accent3>
        <a:srgbClr val="F48700"/>
      </a:accent3>
      <a:accent4>
        <a:srgbClr val="F8B90A"/>
      </a:accent4>
      <a:accent5>
        <a:srgbClr val="E6A480"/>
      </a:accent5>
      <a:accent6>
        <a:srgbClr val="00253B"/>
      </a:accent6>
      <a:hlink>
        <a:srgbClr val="0563C1"/>
      </a:hlink>
      <a:folHlink>
        <a:srgbClr val="954F72"/>
      </a:folHlink>
    </a:clrScheme>
    <a:fontScheme name="Custom 93">
      <a:majorFont>
        <a:latin typeface="Gill Sans MT"/>
        <a:ea typeface=""/>
        <a:cs typeface=""/>
      </a:majorFont>
      <a:minorFont>
        <a:latin typeface="Gill Sans M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Background xmlns="71af3243-3dd4-4a8d-8c0d-dd76da1f02a5">false</Background>
    <Status xmlns="71af3243-3dd4-4a8d-8c0d-dd76da1f02a5">Not started</Status>
    <_ip_UnifiedCompliancePolicyUIAction xmlns="http://schemas.microsoft.com/sharepoint/v3" xsi:nil="true"/>
    <Image xmlns="71af3243-3dd4-4a8d-8c0d-dd76da1f02a5">
      <Url xsi:nil="true"/>
      <Description xsi:nil="true"/>
    </Image>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24A3C5-2130-4FE4-98A7-C4706FE95226}">
  <ds:schemaRefs>
    <ds:schemaRef ds:uri="http://schemas.microsoft.com/office/2006/metadata/properties"/>
    <ds:schemaRef ds:uri="http://schemas.microsoft.com/office/infopath/2007/PartnerControls"/>
    <ds:schemaRef ds:uri="71af3243-3dd4-4a8d-8c0d-dd76da1f02a5"/>
    <ds:schemaRef ds:uri="http://schemas.microsoft.com/sharepoint/v3"/>
    <ds:schemaRef ds:uri="230e9df3-be65-4c73-a93b-d1236ebd677e"/>
  </ds:schemaRefs>
</ds:datastoreItem>
</file>

<file path=customXml/itemProps2.xml><?xml version="1.0" encoding="utf-8"?>
<ds:datastoreItem xmlns:ds="http://schemas.openxmlformats.org/officeDocument/2006/customXml" ds:itemID="{F35B2DF4-75B4-48EB-84C5-AD1E3FA0632F}">
  <ds:schemaRefs>
    <ds:schemaRef ds:uri="http://schemas.openxmlformats.org/officeDocument/2006/bibliography"/>
  </ds:schemaRefs>
</ds:datastoreItem>
</file>

<file path=customXml/itemProps3.xml><?xml version="1.0" encoding="utf-8"?>
<ds:datastoreItem xmlns:ds="http://schemas.openxmlformats.org/officeDocument/2006/customXml" ds:itemID="{578C4A7D-43E0-47C4-BCBC-2772E9707865}">
  <ds:schemaRefs>
    <ds:schemaRef ds:uri="http://schemas.microsoft.com/sharepoint/v3/contenttype/forms"/>
  </ds:schemaRefs>
</ds:datastoreItem>
</file>

<file path=customXml/itemProps4.xml><?xml version="1.0" encoding="utf-8"?>
<ds:datastoreItem xmlns:ds="http://schemas.openxmlformats.org/officeDocument/2006/customXml" ds:itemID="{EAD5B403-6C16-4D97-8106-A46EAAB50F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{AB1AD510-E30B-463F-B521-61C45EB111AF}tf16392938_win32</Template>
  <TotalTime>157</TotalTime>
  <Pages>22</Pages>
  <Words>4473</Words>
  <Characters>21797</Characters>
  <Application>Microsoft Office Word</Application>
  <DocSecurity>0</DocSecurity>
  <Lines>427</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arnout ter schure</dc:creator>
  <cp:keywords/>
  <cp:lastModifiedBy>arnout ter schure</cp:lastModifiedBy>
  <cp:revision>143</cp:revision>
  <cp:lastPrinted>2025-10-16T21:01:00Z</cp:lastPrinted>
  <dcterms:created xsi:type="dcterms:W3CDTF">2025-10-24T18:06:00Z</dcterms:created>
  <dcterms:modified xsi:type="dcterms:W3CDTF">2025-10-26T22:57:00Z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e29b8a99-8d48-4ca7-89cc-fe65c7f6de95</vt:lpwstr>
  </property>
</Properties>
</file>